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63" w:rsidRPr="00F37763" w:rsidRDefault="00F37763" w:rsidP="00F37763">
      <w:pPr>
        <w:spacing w:after="32" w:line="276" w:lineRule="auto"/>
        <w:ind w:left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1 </w:t>
      </w:r>
    </w:p>
    <w:p w:rsidR="00F37763" w:rsidRPr="00F37763" w:rsidRDefault="00F37763" w:rsidP="00F37763">
      <w:pPr>
        <w:spacing w:after="32" w:line="276" w:lineRule="auto"/>
        <w:ind w:left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приказу №254-О от 20.11.2020</w:t>
      </w:r>
    </w:p>
    <w:p w:rsidR="00F37763" w:rsidRPr="00F37763" w:rsidRDefault="00F37763" w:rsidP="00F37763">
      <w:pPr>
        <w:spacing w:after="32" w:line="276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763" w:rsidRDefault="00F37763" w:rsidP="00F37763">
      <w:pPr>
        <w:pStyle w:val="Default"/>
        <w:spacing w:line="276" w:lineRule="auto"/>
        <w:jc w:val="center"/>
        <w:rPr>
          <w:b/>
          <w:bCs/>
        </w:rPr>
      </w:pPr>
      <w:r w:rsidRPr="00F37763">
        <w:rPr>
          <w:b/>
          <w:bCs/>
        </w:rPr>
        <w:t>П</w:t>
      </w:r>
      <w:r w:rsidRPr="00F37763">
        <w:rPr>
          <w:b/>
          <w:bCs/>
        </w:rPr>
        <w:t>оложение о системе наставничества педагогических работников</w:t>
      </w:r>
    </w:p>
    <w:p w:rsidR="00F37763" w:rsidRPr="00F37763" w:rsidRDefault="00F37763" w:rsidP="00F37763">
      <w:pPr>
        <w:pStyle w:val="Default"/>
        <w:spacing w:line="276" w:lineRule="auto"/>
        <w:jc w:val="center"/>
        <w:rPr>
          <w:b/>
          <w:bCs/>
        </w:rPr>
      </w:pPr>
      <w:r w:rsidRPr="00F37763">
        <w:rPr>
          <w:b/>
          <w:bCs/>
        </w:rPr>
        <w:t xml:space="preserve"> в </w:t>
      </w:r>
      <w:r>
        <w:rPr>
          <w:b/>
          <w:bCs/>
        </w:rPr>
        <w:t xml:space="preserve"> </w:t>
      </w:r>
      <w:r w:rsidRPr="00F37763">
        <w:rPr>
          <w:b/>
          <w:bCs/>
        </w:rPr>
        <w:t xml:space="preserve"> МАОУ «</w:t>
      </w:r>
      <w:proofErr w:type="spellStart"/>
      <w:r w:rsidRPr="00F37763">
        <w:rPr>
          <w:b/>
          <w:bCs/>
        </w:rPr>
        <w:t>Тегинская</w:t>
      </w:r>
      <w:proofErr w:type="spellEnd"/>
      <w:r w:rsidRPr="00F37763">
        <w:rPr>
          <w:b/>
          <w:bCs/>
        </w:rPr>
        <w:t xml:space="preserve"> СОШ»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bCs/>
        </w:rPr>
        <w:t>1. Общие положения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t xml:space="preserve">1.1. Настоящее Положение о системе наставничества педагогических работников </w:t>
      </w:r>
      <w:r w:rsidRPr="00F37763">
        <w:t xml:space="preserve">МАОУ </w:t>
      </w:r>
      <w:r>
        <w:t>«</w:t>
      </w:r>
      <w:proofErr w:type="spellStart"/>
      <w:r>
        <w:t>Тегинс</w:t>
      </w:r>
      <w:r w:rsidRPr="00F37763">
        <w:t>кая</w:t>
      </w:r>
      <w:proofErr w:type="spellEnd"/>
      <w:r w:rsidRPr="00F37763">
        <w:t xml:space="preserve"> СОШ» </w:t>
      </w:r>
      <w:r>
        <w:t>определяет</w:t>
      </w:r>
      <w:r w:rsidRPr="00F37763">
        <w:t xml:space="preserve"> цели, задачи, формы и порядок осуществления наставничества (</w:t>
      </w:r>
      <w:r w:rsidRPr="00F37763">
        <w:rPr>
          <w:i/>
          <w:iCs/>
        </w:rPr>
        <w:t xml:space="preserve">далее </w:t>
      </w:r>
      <w:r w:rsidRPr="00F37763">
        <w:t xml:space="preserve">– Положение). Разработано в соответствии с нормативной правовой базой в сфере образования и наставничества.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t xml:space="preserve">1.2. В Положении используются следующие понятия: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 xml:space="preserve">Наставник </w:t>
      </w:r>
      <w:r w:rsidRPr="00F37763">
        <w:rPr>
          <w:i/>
          <w:iCs/>
        </w:rPr>
        <w:t xml:space="preserve">– </w:t>
      </w:r>
      <w:r w:rsidRPr="00F37763"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>Наставляемый</w:t>
      </w:r>
      <w:r w:rsidRPr="00F37763">
        <w:rPr>
          <w:i/>
          <w:iCs/>
        </w:rPr>
        <w:t xml:space="preserve"> – </w:t>
      </w:r>
      <w:r w:rsidRPr="00F37763"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 xml:space="preserve">Куратор </w:t>
      </w:r>
      <w:r w:rsidRPr="00F37763">
        <w:rPr>
          <w:i/>
          <w:iCs/>
        </w:rPr>
        <w:t xml:space="preserve">– </w:t>
      </w:r>
      <w:r w:rsidRPr="00F37763">
        <w:t xml:space="preserve"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>Наставничество</w:t>
      </w:r>
      <w:r w:rsidRPr="00F37763">
        <w:rPr>
          <w:i/>
          <w:iCs/>
        </w:rPr>
        <w:t xml:space="preserve"> – </w:t>
      </w:r>
      <w:r w:rsidRPr="00F37763"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>Форма наставничества</w:t>
      </w:r>
      <w:r w:rsidRPr="00F37763">
        <w:rPr>
          <w:i/>
          <w:iCs/>
        </w:rPr>
        <w:t xml:space="preserve"> </w:t>
      </w:r>
      <w:r w:rsidRPr="00F37763">
        <w:rPr>
          <w:b/>
          <w:bCs/>
        </w:rPr>
        <w:t xml:space="preserve">– </w:t>
      </w:r>
      <w:r w:rsidRPr="00F37763"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rPr>
          <w:b/>
          <w:i/>
          <w:iCs/>
        </w:rPr>
        <w:t>Персонализированная программа наставничества</w:t>
      </w:r>
      <w:r w:rsidRPr="00F37763">
        <w:rPr>
          <w:i/>
          <w:iCs/>
        </w:rPr>
        <w:t xml:space="preserve"> </w:t>
      </w:r>
      <w:r w:rsidRPr="00F37763"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F37763" w:rsidRPr="00F37763" w:rsidRDefault="00F37763" w:rsidP="00F37763">
      <w:pPr>
        <w:pStyle w:val="Default"/>
        <w:spacing w:line="276" w:lineRule="auto"/>
        <w:jc w:val="both"/>
      </w:pPr>
      <w:r w:rsidRPr="00F37763">
        <w:t xml:space="preserve">1.3. Основными принципами системы наставничества педагогических работников являются: </w:t>
      </w:r>
    </w:p>
    <w:p w:rsidR="00F37763" w:rsidRPr="00F37763" w:rsidRDefault="00F37763" w:rsidP="00F37763">
      <w:pPr>
        <w:pStyle w:val="Default"/>
        <w:spacing w:after="36" w:line="276" w:lineRule="auto"/>
        <w:jc w:val="both"/>
      </w:pPr>
      <w:r w:rsidRPr="00F37763"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F37763" w:rsidRPr="00F37763" w:rsidRDefault="00F37763" w:rsidP="001A2BF4">
      <w:pPr>
        <w:pStyle w:val="Default"/>
        <w:spacing w:line="276" w:lineRule="auto"/>
        <w:jc w:val="both"/>
        <w:rPr>
          <w:color w:val="auto"/>
        </w:rPr>
      </w:pPr>
      <w:r w:rsidRPr="00F37763"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t xml:space="preserve">3) принцип </w:t>
      </w:r>
      <w:r w:rsidRPr="00F37763">
        <w:rPr>
          <w:i/>
          <w:iCs/>
          <w:color w:val="auto"/>
        </w:rPr>
        <w:t xml:space="preserve">легитимности </w:t>
      </w:r>
      <w:r w:rsidRPr="00F37763">
        <w:rPr>
          <w:color w:val="auto"/>
        </w:rP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t xml:space="preserve">4) принцип </w:t>
      </w:r>
      <w:r w:rsidRPr="00F37763">
        <w:rPr>
          <w:i/>
          <w:iCs/>
          <w:color w:val="auto"/>
        </w:rPr>
        <w:t xml:space="preserve">обеспечения суверенных прав личности </w:t>
      </w:r>
      <w:r w:rsidRPr="00F37763">
        <w:rPr>
          <w:color w:val="auto"/>
        </w:rP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t xml:space="preserve">5) принцип </w:t>
      </w:r>
      <w:r w:rsidRPr="00F37763">
        <w:rPr>
          <w:i/>
          <w:iCs/>
          <w:color w:val="auto"/>
        </w:rPr>
        <w:t xml:space="preserve">добровольности, свободы выбора, учета многофакторности </w:t>
      </w:r>
      <w:r w:rsidRPr="00F37763">
        <w:rPr>
          <w:color w:val="auto"/>
        </w:rPr>
        <w:t xml:space="preserve">в определении и совместной деятельности наставника и наставляемого;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lastRenderedPageBreak/>
        <w:t xml:space="preserve">6) принцип </w:t>
      </w:r>
      <w:proofErr w:type="spellStart"/>
      <w:r w:rsidRPr="00F37763">
        <w:rPr>
          <w:i/>
          <w:iCs/>
          <w:color w:val="auto"/>
        </w:rPr>
        <w:t>аксиологичности</w:t>
      </w:r>
      <w:proofErr w:type="spellEnd"/>
      <w:r w:rsidRPr="00F37763">
        <w:rPr>
          <w:i/>
          <w:iCs/>
          <w:color w:val="auto"/>
        </w:rPr>
        <w:t xml:space="preserve"> </w:t>
      </w:r>
      <w:r w:rsidRPr="00F37763">
        <w:rPr>
          <w:color w:val="auto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t xml:space="preserve">7) принцип </w:t>
      </w:r>
      <w:r w:rsidRPr="00F37763">
        <w:rPr>
          <w:i/>
          <w:iCs/>
          <w:color w:val="auto"/>
        </w:rPr>
        <w:t xml:space="preserve">личной ответственности </w:t>
      </w:r>
      <w:r w:rsidRPr="00F37763">
        <w:rPr>
          <w:color w:val="auto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37763" w:rsidRPr="00F37763" w:rsidRDefault="00F37763" w:rsidP="00F37763">
      <w:pPr>
        <w:pStyle w:val="Default"/>
        <w:spacing w:after="36" w:line="276" w:lineRule="auto"/>
        <w:jc w:val="both"/>
        <w:rPr>
          <w:color w:val="auto"/>
        </w:rPr>
      </w:pPr>
      <w:r w:rsidRPr="00F37763">
        <w:rPr>
          <w:color w:val="auto"/>
        </w:rPr>
        <w:t xml:space="preserve">8) принцип </w:t>
      </w:r>
      <w:r w:rsidRPr="00F37763">
        <w:rPr>
          <w:i/>
          <w:iCs/>
          <w:color w:val="auto"/>
        </w:rPr>
        <w:t xml:space="preserve">индивидуализации и персонализации </w:t>
      </w:r>
      <w:r w:rsidRPr="00F37763">
        <w:rPr>
          <w:color w:val="auto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9) принцип </w:t>
      </w:r>
      <w:r w:rsidRPr="00F37763">
        <w:rPr>
          <w:i/>
          <w:iCs/>
          <w:color w:val="auto"/>
        </w:rPr>
        <w:t xml:space="preserve">равенства </w:t>
      </w:r>
      <w:r w:rsidRPr="00F37763">
        <w:rPr>
          <w:color w:val="auto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F37763" w:rsidRPr="00F37763" w:rsidRDefault="00F37763" w:rsidP="00F37763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t>2. Цель и задачи системы наставничества. Формы наставничества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2.1. </w:t>
      </w:r>
      <w:r w:rsidRPr="00F37763">
        <w:rPr>
          <w:b/>
          <w:i/>
          <w:iCs/>
          <w:color w:val="auto"/>
        </w:rPr>
        <w:t xml:space="preserve">Цель </w:t>
      </w:r>
      <w:r w:rsidRPr="00F37763">
        <w:rPr>
          <w:b/>
          <w:color w:val="auto"/>
        </w:rPr>
        <w:t>с</w:t>
      </w:r>
      <w:r w:rsidRPr="00F37763">
        <w:rPr>
          <w:color w:val="auto"/>
        </w:rPr>
        <w:t xml:space="preserve">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2.2. </w:t>
      </w:r>
      <w:r w:rsidRPr="00F37763">
        <w:rPr>
          <w:b/>
          <w:i/>
          <w:iCs/>
          <w:color w:val="auto"/>
        </w:rPr>
        <w:t xml:space="preserve">Задачи </w:t>
      </w:r>
      <w:r w:rsidRPr="00F37763">
        <w:rPr>
          <w:b/>
          <w:color w:val="auto"/>
        </w:rPr>
        <w:t>с</w:t>
      </w:r>
      <w:r w:rsidRPr="00F37763">
        <w:rPr>
          <w:color w:val="auto"/>
        </w:rPr>
        <w:t xml:space="preserve">истемы наставничества педагогических работников: </w:t>
      </w:r>
    </w:p>
    <w:p w:rsid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</w:t>
      </w:r>
      <w:r>
        <w:rPr>
          <w:color w:val="auto"/>
        </w:rPr>
        <w:t xml:space="preserve"> профессиональной траектории; </w:t>
      </w:r>
      <w:r w:rsidRPr="00F37763">
        <w:rPr>
          <w:color w:val="auto"/>
        </w:rPr>
        <w:t xml:space="preserve">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lastRenderedPageBreak/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2.</w:t>
      </w:r>
      <w:r>
        <w:rPr>
          <w:color w:val="auto"/>
        </w:rPr>
        <w:t>3. В   МАОУ «</w:t>
      </w:r>
      <w:proofErr w:type="spellStart"/>
      <w:r>
        <w:rPr>
          <w:color w:val="auto"/>
        </w:rPr>
        <w:t>Тегинская</w:t>
      </w:r>
      <w:proofErr w:type="spellEnd"/>
      <w:r>
        <w:rPr>
          <w:color w:val="auto"/>
        </w:rPr>
        <w:t xml:space="preserve"> СОШ» применяется следующая форма</w:t>
      </w:r>
      <w:r w:rsidRPr="00F37763">
        <w:rPr>
          <w:color w:val="auto"/>
        </w:rPr>
        <w:t xml:space="preserve"> наставничества («педагог </w:t>
      </w:r>
      <w:r>
        <w:rPr>
          <w:color w:val="auto"/>
        </w:rPr>
        <w:t>– педагог»</w:t>
      </w:r>
      <w:r w:rsidRPr="00F37763">
        <w:rPr>
          <w:color w:val="auto"/>
        </w:rPr>
        <w:t>).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</w:t>
      </w:r>
      <w:r>
        <w:rPr>
          <w:color w:val="auto"/>
        </w:rPr>
        <w:t xml:space="preserve">вляемого и имеющихся кадровых  </w:t>
      </w:r>
      <w:r w:rsidRPr="00F37763">
        <w:rPr>
          <w:color w:val="auto"/>
        </w:rPr>
        <w:t xml:space="preserve"> ресурсов.</w:t>
      </w:r>
    </w:p>
    <w:p w:rsidR="00F37763" w:rsidRPr="00F37763" w:rsidRDefault="00F37763" w:rsidP="0015323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153236">
        <w:rPr>
          <w:b/>
          <w:color w:val="auto"/>
          <w:u w:val="single"/>
        </w:rPr>
        <w:t>Формы</w:t>
      </w:r>
      <w:r w:rsidR="00153236" w:rsidRPr="00153236">
        <w:rPr>
          <w:b/>
          <w:color w:val="auto"/>
          <w:u w:val="single"/>
        </w:rPr>
        <w:t xml:space="preserve"> наставничества</w:t>
      </w:r>
      <w:r w:rsidR="00153236">
        <w:rPr>
          <w:color w:val="auto"/>
        </w:rPr>
        <w:t>:</w:t>
      </w:r>
      <w:r w:rsidRPr="00F37763">
        <w:rPr>
          <w:color w:val="auto"/>
        </w:rPr>
        <w:t xml:space="preserve">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i/>
          <w:iCs/>
          <w:color w:val="auto"/>
        </w:rPr>
        <w:t xml:space="preserve">Краткосрочное или целеполагающее наставничество </w:t>
      </w:r>
      <w:r w:rsidRPr="00F37763">
        <w:rPr>
          <w:color w:val="auto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i/>
          <w:iCs/>
          <w:color w:val="auto"/>
        </w:rPr>
        <w:t xml:space="preserve">Реверсивное наставничество </w:t>
      </w:r>
      <w:r w:rsidRPr="00F37763">
        <w:rPr>
          <w:color w:val="auto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i/>
          <w:iCs/>
          <w:color w:val="auto"/>
        </w:rPr>
        <w:t xml:space="preserve">Ситуационное наставничество </w:t>
      </w:r>
      <w:r w:rsidRPr="00F37763">
        <w:rPr>
          <w:color w:val="auto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i/>
          <w:iCs/>
          <w:color w:val="auto"/>
        </w:rPr>
        <w:t xml:space="preserve">Традиционная форма наставничества </w:t>
      </w:r>
      <w:r w:rsidRPr="00F37763">
        <w:rPr>
          <w:i/>
          <w:iCs/>
          <w:color w:val="auto"/>
        </w:rPr>
        <w:t xml:space="preserve">(«один-на-один») </w:t>
      </w:r>
      <w:r w:rsidRPr="00F37763">
        <w:rPr>
          <w:color w:val="auto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1A2BF4" w:rsidRDefault="00F37763" w:rsidP="001A2BF4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i/>
          <w:iCs/>
          <w:color w:val="auto"/>
        </w:rPr>
        <w:t xml:space="preserve">Форма наставничества «учитель – учитель» </w:t>
      </w:r>
      <w:r w:rsidRPr="00F37763">
        <w:rPr>
          <w:color w:val="auto"/>
        </w:rPr>
        <w:t xml:space="preserve"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F37763" w:rsidRPr="00F37763" w:rsidRDefault="00F37763" w:rsidP="001A2BF4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t>3. Организация системы наставничества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</w:t>
      </w:r>
      <w:r w:rsidR="00153236">
        <w:rPr>
          <w:color w:val="auto"/>
        </w:rPr>
        <w:t>ов в МАОУ «</w:t>
      </w:r>
      <w:proofErr w:type="spellStart"/>
      <w:r w:rsidR="00153236">
        <w:rPr>
          <w:color w:val="auto"/>
        </w:rPr>
        <w:t>Тегинская</w:t>
      </w:r>
      <w:proofErr w:type="spellEnd"/>
      <w:r w:rsidR="00153236">
        <w:rPr>
          <w:color w:val="auto"/>
        </w:rPr>
        <w:t xml:space="preserve"> СОШ»</w:t>
      </w:r>
      <w:r w:rsidRPr="00F37763">
        <w:rPr>
          <w:color w:val="auto"/>
        </w:rPr>
        <w:t xml:space="preserve">».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3.3. Руководитель образовательной организации: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lastRenderedPageBreak/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F37763">
        <w:rPr>
          <w:color w:val="auto"/>
        </w:rPr>
        <w:t>вебинарах</w:t>
      </w:r>
      <w:proofErr w:type="spellEnd"/>
      <w:r w:rsidRPr="00F37763">
        <w:rPr>
          <w:color w:val="auto"/>
        </w:rPr>
        <w:t xml:space="preserve">, семинарах по проблемам наставничества и т.п.);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3.4. Куратор реализации программ наставничества: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назначается руководителем образовательной организации из числа заместителей руководителя; </w:t>
      </w:r>
    </w:p>
    <w:p w:rsidR="00F37763" w:rsidRPr="00F37763" w:rsidRDefault="00F37763" w:rsidP="00153236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</w:t>
      </w:r>
      <w:r w:rsidR="00153236">
        <w:rPr>
          <w:color w:val="auto"/>
        </w:rPr>
        <w:t xml:space="preserve">сть в качестве наставляемых; </w:t>
      </w:r>
      <w:r w:rsidRPr="00F37763">
        <w:rPr>
          <w:color w:val="auto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курирует процесс разработки и реализации персонализированных программ наставничества;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153236">
        <w:rPr>
          <w:color w:val="auto"/>
        </w:rPr>
        <w:t xml:space="preserve"> </w:t>
      </w:r>
      <w:r w:rsidRPr="00F37763">
        <w:rPr>
          <w:color w:val="auto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lastRenderedPageBreak/>
        <w:t>4. Права и обязанности наставника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4.1. Права наставника: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4.2. Обязанности наставника: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F37763" w:rsidRPr="00F37763" w:rsidRDefault="00F37763" w:rsidP="00153236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</w:t>
      </w:r>
      <w:r w:rsidR="00153236">
        <w:rPr>
          <w:color w:val="auto"/>
        </w:rPr>
        <w:t xml:space="preserve">едагогический) совет и пр.); </w:t>
      </w:r>
      <w:r w:rsidRPr="00F37763">
        <w:rPr>
          <w:color w:val="auto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F37763">
        <w:rPr>
          <w:color w:val="auto"/>
        </w:rPr>
        <w:t>т.ч</w:t>
      </w:r>
      <w:proofErr w:type="spellEnd"/>
      <w:r w:rsidRPr="00F37763">
        <w:rPr>
          <w:color w:val="auto"/>
        </w:rPr>
        <w:t xml:space="preserve">. и на личном примере;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9D67BE" w:rsidRDefault="009D67BE" w:rsidP="0015323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t>5. Права и обязанности наставляемого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5.1. </w:t>
      </w:r>
      <w:r w:rsidRPr="00153236">
        <w:rPr>
          <w:b/>
          <w:color w:val="auto"/>
        </w:rPr>
        <w:t>Права наставляемого:</w:t>
      </w:r>
      <w:r w:rsidRPr="00F37763">
        <w:rPr>
          <w:color w:val="auto"/>
        </w:rPr>
        <w:t xml:space="preserve">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систематически повышать свой профессиональный уровень;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5.2. </w:t>
      </w:r>
      <w:r w:rsidRPr="00153236">
        <w:rPr>
          <w:b/>
          <w:color w:val="auto"/>
        </w:rPr>
        <w:t>Обязанности наставляемого:</w:t>
      </w:r>
      <w:r w:rsidRPr="00F37763">
        <w:rPr>
          <w:color w:val="auto"/>
        </w:rPr>
        <w:t xml:space="preserve">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соблюдать правила внутреннего трудового распорядка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lastRenderedPageBreak/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153236" w:rsidRDefault="00F37763" w:rsidP="00153236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совершенствовать профессиональные навыки, практические приемы и способы качественного исполне</w:t>
      </w:r>
      <w:r w:rsidR="00153236">
        <w:rPr>
          <w:color w:val="auto"/>
        </w:rPr>
        <w:t xml:space="preserve">ния должностных обязанностей; </w:t>
      </w:r>
    </w:p>
    <w:p w:rsidR="00F37763" w:rsidRPr="00F37763" w:rsidRDefault="00F37763" w:rsidP="00153236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устранять совместно с наставником допущенные ошибки и выявленные затруднения;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проявлять дисциплинированность, организованность и культуру в работе и учебе;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6.1. Формирование наставнических пар (групп) осуществляется по основным критериям: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- профессиональный профиль или личный (</w:t>
      </w:r>
      <w:proofErr w:type="spellStart"/>
      <w:r w:rsidRPr="00F37763">
        <w:rPr>
          <w:color w:val="auto"/>
        </w:rPr>
        <w:t>компетентностный</w:t>
      </w:r>
      <w:proofErr w:type="spellEnd"/>
      <w:r w:rsidRPr="00F37763">
        <w:rPr>
          <w:color w:val="auto"/>
        </w:rPr>
        <w:t xml:space="preserve">) опыт наставника должны соответствовать запросам наставляемого или наставляемых;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r w:rsidRPr="00F37763">
        <w:rPr>
          <w:b/>
          <w:bCs/>
          <w:color w:val="auto"/>
        </w:rPr>
        <w:t>7. Завершение персонализированной программы наставничества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7.1. Завершение персонализированной программы наставничества происходит в случае: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b/>
          <w:bCs/>
          <w:color w:val="auto"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F37763" w:rsidRPr="00F37763" w:rsidRDefault="00F37763" w:rsidP="00153236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>На сайте размещаются</w:t>
      </w:r>
      <w:r w:rsidR="00153236">
        <w:rPr>
          <w:color w:val="auto"/>
        </w:rPr>
        <w:t xml:space="preserve"> </w:t>
      </w:r>
      <w:r w:rsidRPr="00F37763">
        <w:rPr>
          <w:color w:val="auto"/>
        </w:rPr>
        <w:t>сведения о ре</w:t>
      </w:r>
      <w:r w:rsidR="00153236">
        <w:rPr>
          <w:color w:val="auto"/>
        </w:rPr>
        <w:t xml:space="preserve">ализуемых персонализированных </w:t>
      </w:r>
      <w:r w:rsidRPr="00F37763">
        <w:rPr>
          <w:color w:val="auto"/>
        </w:rPr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1A2BF4" w:rsidRDefault="001A2BF4" w:rsidP="0015323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1A2BF4" w:rsidRDefault="001A2BF4" w:rsidP="0015323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37763" w:rsidRPr="00F37763" w:rsidRDefault="00F37763" w:rsidP="00153236">
      <w:pPr>
        <w:pStyle w:val="Default"/>
        <w:spacing w:line="276" w:lineRule="auto"/>
        <w:jc w:val="center"/>
        <w:rPr>
          <w:color w:val="auto"/>
        </w:rPr>
      </w:pPr>
      <w:bookmarkStart w:id="0" w:name="_GoBack"/>
      <w:bookmarkEnd w:id="0"/>
      <w:r w:rsidRPr="00F37763">
        <w:rPr>
          <w:b/>
          <w:bCs/>
          <w:color w:val="auto"/>
        </w:rPr>
        <w:lastRenderedPageBreak/>
        <w:t>9. Заключительные положения</w:t>
      </w:r>
    </w:p>
    <w:p w:rsidR="00F37763" w:rsidRPr="00F37763" w:rsidRDefault="00F37763" w:rsidP="00F37763">
      <w:pPr>
        <w:pStyle w:val="Default"/>
        <w:spacing w:line="276" w:lineRule="auto"/>
        <w:jc w:val="both"/>
        <w:rPr>
          <w:color w:val="auto"/>
        </w:rPr>
      </w:pPr>
      <w:r w:rsidRPr="00F37763">
        <w:rPr>
          <w:color w:val="auto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5A435E" w:rsidRPr="00F37763" w:rsidRDefault="00F37763" w:rsidP="00F377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63">
        <w:rPr>
          <w:rFonts w:ascii="Times New Roman" w:hAnsi="Times New Roman" w:cs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5A435E" w:rsidRPr="00F37763" w:rsidSect="009D67BE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75A462"/>
    <w:multiLevelType w:val="hybridMultilevel"/>
    <w:tmpl w:val="0E813A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9861F3"/>
    <w:multiLevelType w:val="hybridMultilevel"/>
    <w:tmpl w:val="6C805D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4005DD"/>
    <w:multiLevelType w:val="hybridMultilevel"/>
    <w:tmpl w:val="3CCD8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B2"/>
    <w:rsid w:val="00153236"/>
    <w:rsid w:val="001A2BF4"/>
    <w:rsid w:val="003113B2"/>
    <w:rsid w:val="005A435E"/>
    <w:rsid w:val="009D67BE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0C23"/>
  <w15:chartTrackingRefBased/>
  <w15:docId w15:val="{7A14D20D-011C-48B4-927D-6C3347C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4</cp:revision>
  <dcterms:created xsi:type="dcterms:W3CDTF">2022-03-16T13:47:00Z</dcterms:created>
  <dcterms:modified xsi:type="dcterms:W3CDTF">2022-03-16T14:06:00Z</dcterms:modified>
</cp:coreProperties>
</file>