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B32C" w14:textId="77777777" w:rsidR="004242D2" w:rsidRDefault="004242D2" w:rsidP="00424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дисциплина «Немецкий язык» 8 класс</w:t>
      </w:r>
    </w:p>
    <w:p w14:paraId="649F208E" w14:textId="5B776389" w:rsidR="00695682" w:rsidRDefault="00695682"/>
    <w:p w14:paraId="423A5BF0" w14:textId="77777777" w:rsidR="004242D2" w:rsidRPr="004242D2" w:rsidRDefault="004242D2" w:rsidP="004242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D2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образовательной программы</w:t>
      </w:r>
    </w:p>
    <w:p w14:paraId="10F8E595" w14:textId="49165781" w:rsidR="004242D2" w:rsidRPr="004242D2" w:rsidRDefault="004242D2" w:rsidP="00424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9 класса составлена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D2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D2">
        <w:rPr>
          <w:rFonts w:ascii="Times New Roman" w:hAnsi="Times New Roman" w:cs="Times New Roman"/>
          <w:sz w:val="24"/>
          <w:szCs w:val="24"/>
        </w:rPr>
        <w:t>общего образования, авторской программы И.Л. Бим.</w:t>
      </w:r>
    </w:p>
    <w:p w14:paraId="378C3F6D" w14:textId="61DD13FA" w:rsidR="004242D2" w:rsidRPr="004242D2" w:rsidRDefault="004242D2" w:rsidP="00424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Данная программа рекомендована Министерством образования РФ для общеобразовательных учреждений, соответствует стандарту основного общего образования по немецкому языку. Преподавание ведется по учебнику: И.Л. Бим и др. «Немецкий язык», М: Просвещение,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242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69F837" w14:textId="77777777" w:rsidR="004242D2" w:rsidRPr="004242D2" w:rsidRDefault="004242D2" w:rsidP="004242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D2">
        <w:rPr>
          <w:rFonts w:ascii="Times New Roman" w:hAnsi="Times New Roman" w:cs="Times New Roman"/>
          <w:b/>
          <w:bCs/>
          <w:sz w:val="24"/>
          <w:szCs w:val="24"/>
        </w:rPr>
        <w:t>2. Цель изучения дисциплины</w:t>
      </w:r>
    </w:p>
    <w:p w14:paraId="1004F115" w14:textId="79544BF6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-развитие у школьников коммуникативной компетенции в совокупности её составляющих: речевой, языковой, социокультурной, компенсаторной, учебно-познавательной.</w:t>
      </w:r>
    </w:p>
    <w:p w14:paraId="28A170E5" w14:textId="4A6520B9" w:rsidR="004242D2" w:rsidRPr="004242D2" w:rsidRDefault="004242D2" w:rsidP="004242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242D2">
        <w:rPr>
          <w:rFonts w:ascii="Times New Roman" w:hAnsi="Times New Roman" w:cs="Times New Roman"/>
          <w:b/>
          <w:bCs/>
          <w:sz w:val="24"/>
          <w:szCs w:val="24"/>
        </w:rPr>
        <w:t>Структура дисциплины.</w:t>
      </w:r>
    </w:p>
    <w:p w14:paraId="5474D8DB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речи.</w:t>
      </w:r>
    </w:p>
    <w:p w14:paraId="21B03755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Канукулы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>, пока! (Небольшой курс повторения).</w:t>
      </w:r>
    </w:p>
    <w:p w14:paraId="00476F54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 xml:space="preserve">Где и как ты провел летние каникулы? Каникулы в Австрии. Места отдыха в Германии. Что ты делал этим летом? Школа в Германии. Международная школа.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Немецкоговорящие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14:paraId="4F86ACE0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2. Книги и каникулы. Есть ли что-то общее?</w:t>
      </w:r>
    </w:p>
    <w:p w14:paraId="7CA2F287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 xml:space="preserve">Что читает немецкая молодежь? Стихотворение Г. Гессе «Книги». Отрывок из романа Г.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Фаллады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 «В те далекие детские годы». Стихотворения Гете, Шиллера, Гейне. Отрывок из романа М.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Пресслер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 «Горький шоколад». Комиксы. В книжной лавке. Книголюбы. Книжные каталоги. Литературные жанры. Серии картинок Г.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Бидструпа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>. Книги, которые я охотно читаю. Последняя книга. Украденные часы.</w:t>
      </w:r>
    </w:p>
    <w:p w14:paraId="123F1583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3. Молодежь сегодня. Какие у нее проблемы?</w:t>
      </w:r>
    </w:p>
    <w:p w14:paraId="19290ECB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 xml:space="preserve">Расслоение молодежи на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подкультуры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. Что сегодня важно для молодежи? Проблемы молодежи. Молодежь и общество. Стремление к индивидуальности. Современная молодежь. Конфликты с родителями. Чего боится современная молодежь? Отношения с родителями. Проблемы насилия. Телефон доверия. Взрослые о молодежи. Советы психолога. Отрывок из романа М.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Пресслер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 «Горький шоколад».</w:t>
      </w:r>
    </w:p>
    <w:p w14:paraId="5729512B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4. Будущее начинается уже сегодня. Как обстоит дело с выбором профессии?</w:t>
      </w:r>
    </w:p>
    <w:p w14:paraId="671BCD23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Система образования в Германии. Профессиональная подготовка в школах Германии. Двойственная система профессиональной подготовки в Германии. Требования к профессиональной подготовке. Перспективные профессии. Журналы «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» о выборе профессии. 100 крупнейших предприятий Германии. Сельскохозяйственные профессии. Поворот в судьбе благодаря другу. Что важно при выборе профессии? Твои планы на будущее. Профессии немцев. Революция в повседневной жизни. О профессии стюардессы мечтают многие. Ничто не дается даром. Г.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Шлиманн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 и его мечта о Трое.</w:t>
      </w:r>
    </w:p>
    <w:p w14:paraId="3099B4D9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5. Средства массовой информации. Действительно ли это четвертая власть?</w:t>
      </w:r>
    </w:p>
    <w:p w14:paraId="215C7DDF" w14:textId="24A52590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Задачи средств массовой информации. Немецкие газеты и журналы. Программа телепередач. О вредных пристрастиях. Школа и интернет. Проект «Газета в школе». Что думают члены одной семьи о СМИ? Телевидение: за и против. Компьютер. Письмо психологу.</w:t>
      </w:r>
    </w:p>
    <w:p w14:paraId="745592E0" w14:textId="77777777" w:rsidR="004242D2" w:rsidRPr="004242D2" w:rsidRDefault="004242D2" w:rsidP="004242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D2">
        <w:rPr>
          <w:rFonts w:ascii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14:paraId="11F0846D" w14:textId="77777777" w:rsidR="004242D2" w:rsidRPr="004242D2" w:rsidRDefault="004242D2" w:rsidP="00424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5315168C" w14:textId="77777777" w:rsidR="004242D2" w:rsidRPr="004242D2" w:rsidRDefault="004242D2" w:rsidP="004242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D2">
        <w:rPr>
          <w:rFonts w:ascii="Times New Roman" w:hAnsi="Times New Roman" w:cs="Times New Roman"/>
          <w:b/>
          <w:bCs/>
          <w:sz w:val="24"/>
          <w:szCs w:val="24"/>
        </w:rPr>
        <w:t>5. Требования к уровню освоения дисциплины.</w:t>
      </w:r>
    </w:p>
    <w:p w14:paraId="6B0EE79A" w14:textId="7777777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Ученик должен</w:t>
      </w:r>
    </w:p>
    <w:p w14:paraId="35D7EA9E" w14:textId="0DFA84F9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14:paraId="375089FD" w14:textId="1E8C659A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значения</w:t>
      </w:r>
      <w:r w:rsidRPr="004242D2">
        <w:rPr>
          <w:rFonts w:ascii="Times New Roman" w:hAnsi="Times New Roman" w:cs="Times New Roman"/>
          <w:sz w:val="24"/>
          <w:szCs w:val="24"/>
        </w:rPr>
        <w:t xml:space="preserve"> лексических единиц, связанных с тематикой данного этапа обучения;</w:t>
      </w:r>
    </w:p>
    <w:p w14:paraId="27CA798A" w14:textId="1349C120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значение</w:t>
      </w:r>
      <w:r w:rsidRPr="004242D2">
        <w:rPr>
          <w:rFonts w:ascii="Times New Roman" w:hAnsi="Times New Roman" w:cs="Times New Roman"/>
          <w:sz w:val="24"/>
          <w:szCs w:val="24"/>
        </w:rPr>
        <w:t xml:space="preserve"> изученных грамматических явлений (видовременные формы глагола, условное наклонение, косвенная речь, согласование времён);</w:t>
      </w:r>
    </w:p>
    <w:p w14:paraId="1DA579AD" w14:textId="51DE4CBC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страноведческую</w:t>
      </w:r>
      <w:r w:rsidRPr="004242D2">
        <w:rPr>
          <w:rFonts w:ascii="Times New Roman" w:hAnsi="Times New Roman" w:cs="Times New Roman"/>
          <w:sz w:val="24"/>
          <w:szCs w:val="24"/>
        </w:rPr>
        <w:t xml:space="preserve"> информацию из аутентичных источников;</w:t>
      </w:r>
    </w:p>
    <w:p w14:paraId="7039B3D1" w14:textId="2A9F40D3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 </w:t>
      </w:r>
      <w:r w:rsidRPr="004242D2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4242D2">
        <w:rPr>
          <w:rFonts w:ascii="Times New Roman" w:hAnsi="Times New Roman" w:cs="Times New Roman"/>
          <w:sz w:val="24"/>
          <w:szCs w:val="24"/>
        </w:rPr>
        <w:t>:</w:t>
      </w:r>
    </w:p>
    <w:p w14:paraId="64DC3991" w14:textId="77777777" w:rsid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</w:r>
    </w:p>
    <w:p w14:paraId="50286B9E" w14:textId="6A9FB0D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</w:t>
      </w:r>
    </w:p>
    <w:p w14:paraId="39B560B2" w14:textId="59627916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 xml:space="preserve">создавать словесный социокультурный портрет своей страны и стран/страны изучаемого языка на основе разнообразной страноведческой и </w:t>
      </w:r>
      <w:proofErr w:type="spellStart"/>
      <w:r w:rsidRPr="004242D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4242D2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14:paraId="7E4B4D66" w14:textId="5AABDDA7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понимать относительно полно (общий смысл) высказывания на изучаемом языке в различных ситуациях общения;</w:t>
      </w:r>
    </w:p>
    <w:p w14:paraId="29E53FDC" w14:textId="73EEF9F8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понимать основное содержание аутентичных аудио - или видеотекстов познавательного характера на темы, связанные с личными интересами, выборочно извлекать из них необходимую информацию;</w:t>
      </w:r>
    </w:p>
    <w:p w14:paraId="5ACFB3DC" w14:textId="3A6AEDFD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оценивать важность/новизну информации, определять своё отношение к ней</w:t>
      </w:r>
    </w:p>
    <w:p w14:paraId="6D33F010" w14:textId="4B029300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</w:r>
    </w:p>
    <w:p w14:paraId="7C8D7A4A" w14:textId="776DCF2E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</w:t>
      </w:r>
    </w:p>
    <w:p w14:paraId="5A99590D" w14:textId="72901920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  <w:u w:val="single"/>
        </w:rPr>
        <w:t>использовать приобретённые знания и умения в практической деятельности и повседневной жизни:</w:t>
      </w:r>
    </w:p>
    <w:p w14:paraId="47FA1E6A" w14:textId="0CCA525A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для успешного взаимодействия в различных ситуациях общения; соблюдения этикетных норм межкультурного общения;</w:t>
      </w:r>
    </w:p>
    <w:p w14:paraId="616DA86A" w14:textId="2F541980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14:paraId="46E2D787" w14:textId="08CB5B9F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 xml:space="preserve">расширения </w:t>
      </w:r>
      <w:r w:rsidRPr="004242D2">
        <w:rPr>
          <w:rFonts w:ascii="Times New Roman" w:hAnsi="Times New Roman" w:cs="Times New Roman"/>
          <w:sz w:val="24"/>
          <w:szCs w:val="24"/>
        </w:rPr>
        <w:t>возможностей трудоустройства</w:t>
      </w:r>
      <w:r w:rsidRPr="004242D2">
        <w:rPr>
          <w:rFonts w:ascii="Times New Roman" w:hAnsi="Times New Roman" w:cs="Times New Roman"/>
          <w:sz w:val="24"/>
          <w:szCs w:val="24"/>
        </w:rPr>
        <w:t xml:space="preserve"> и продолжения образования;</w:t>
      </w:r>
    </w:p>
    <w:p w14:paraId="6AA74FC3" w14:textId="7C869988" w:rsidR="004242D2" w:rsidRPr="004242D2" w:rsidRDefault="004242D2" w:rsidP="004242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2D2"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культуры.</w:t>
      </w:r>
    </w:p>
    <w:p w14:paraId="2FABCD3F" w14:textId="77777777" w:rsidR="004242D2" w:rsidRPr="004242D2" w:rsidRDefault="004242D2" w:rsidP="004242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D2">
        <w:rPr>
          <w:rFonts w:ascii="Times New Roman" w:hAnsi="Times New Roman" w:cs="Times New Roman"/>
          <w:b/>
          <w:bCs/>
          <w:sz w:val="24"/>
          <w:szCs w:val="24"/>
        </w:rPr>
        <w:t>6. Формы контроля.</w:t>
      </w:r>
    </w:p>
    <w:p w14:paraId="6CEDC8D2" w14:textId="77777777" w:rsidR="004242D2" w:rsidRPr="004242D2" w:rsidRDefault="004242D2" w:rsidP="00424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2D2">
        <w:rPr>
          <w:rFonts w:ascii="Times New Roman" w:hAnsi="Times New Roman" w:cs="Times New Roman"/>
          <w:sz w:val="24"/>
          <w:szCs w:val="24"/>
        </w:rPr>
        <w:t>Диктант (словарный), самостоятельная работа, тест. В конце каждой четверти – контрольная работа по одному из видов речевой деятельности. По итогам года – контрольные работы по всем видам речевой деятельности.</w:t>
      </w:r>
    </w:p>
    <w:p w14:paraId="0E32638D" w14:textId="77777777" w:rsidR="004242D2" w:rsidRDefault="004242D2"/>
    <w:sectPr w:rsidR="0042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51"/>
    <w:rsid w:val="004242D2"/>
    <w:rsid w:val="00695682"/>
    <w:rsid w:val="00B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6F65"/>
  <w15:chartTrackingRefBased/>
  <w15:docId w15:val="{DB4A9287-E421-4DAD-9A4A-0F91F701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D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4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2021-11-03T17:09:00Z</dcterms:created>
  <dcterms:modified xsi:type="dcterms:W3CDTF">2021-11-03T17:12:00Z</dcterms:modified>
</cp:coreProperties>
</file>