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45" w:rsidRPr="00761645" w:rsidRDefault="00761645" w:rsidP="0076164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761645">
        <w:rPr>
          <w:b/>
          <w:bCs/>
          <w:color w:val="000000"/>
          <w:sz w:val="32"/>
          <w:szCs w:val="32"/>
        </w:rPr>
        <w:t>Аннотация к рабочей программе по изобрази</w:t>
      </w:r>
      <w:r>
        <w:rPr>
          <w:b/>
          <w:bCs/>
          <w:color w:val="000000"/>
          <w:sz w:val="32"/>
          <w:szCs w:val="32"/>
        </w:rPr>
        <w:t xml:space="preserve">тельному искусству 3 класса </w:t>
      </w:r>
      <w:bookmarkStart w:id="0" w:name="_GoBack"/>
      <w:bookmarkEnd w:id="0"/>
    </w:p>
    <w:p w:rsidR="00761645" w:rsidRPr="00761645" w:rsidRDefault="00761645" w:rsidP="007616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61645">
        <w:rPr>
          <w:color w:val="000000"/>
          <w:sz w:val="32"/>
          <w:szCs w:val="32"/>
        </w:rPr>
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образования, программы «Изобразительное искусство» автора </w:t>
      </w:r>
      <w:proofErr w:type="spellStart"/>
      <w:r w:rsidRPr="00761645">
        <w:rPr>
          <w:color w:val="000000"/>
          <w:sz w:val="32"/>
          <w:szCs w:val="32"/>
        </w:rPr>
        <w:t>Неменс</w:t>
      </w:r>
      <w:r w:rsidR="00BF7524">
        <w:rPr>
          <w:color w:val="000000"/>
          <w:sz w:val="32"/>
          <w:szCs w:val="32"/>
        </w:rPr>
        <w:t>кого</w:t>
      </w:r>
      <w:proofErr w:type="spellEnd"/>
      <w:r w:rsidR="00BF7524">
        <w:rPr>
          <w:color w:val="000000"/>
          <w:sz w:val="32"/>
          <w:szCs w:val="32"/>
        </w:rPr>
        <w:t xml:space="preserve"> Б.М. (М.: Просвещение, 2018</w:t>
      </w:r>
      <w:r w:rsidRPr="00761645">
        <w:rPr>
          <w:color w:val="000000"/>
          <w:sz w:val="32"/>
          <w:szCs w:val="32"/>
        </w:rPr>
        <w:t>г.) и в соответствии со следующими нормативно-правовыми, инструктивно-методическими документами:</w:t>
      </w:r>
    </w:p>
    <w:p w:rsidR="00761645" w:rsidRPr="00761645" w:rsidRDefault="00761645" w:rsidP="0076164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61645">
        <w:rPr>
          <w:color w:val="000000"/>
          <w:sz w:val="32"/>
          <w:szCs w:val="32"/>
        </w:rPr>
        <w:t>Закон РФ «Об образовании» от 21 декабря 2012 г. N 273-ФЗ;</w:t>
      </w:r>
    </w:p>
    <w:p w:rsidR="00761645" w:rsidRPr="00761645" w:rsidRDefault="00761645" w:rsidP="0076164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61645">
        <w:rPr>
          <w:color w:val="000000"/>
          <w:sz w:val="32"/>
          <w:szCs w:val="32"/>
        </w:rPr>
        <w:t>Приказ Министерства образования и науки РФ от 06 октября 2009 года №373 «Об утверждении и введении в действие федерального государственного стандарта начального общего образования».</w:t>
      </w:r>
    </w:p>
    <w:p w:rsidR="00761645" w:rsidRPr="00761645" w:rsidRDefault="00761645" w:rsidP="0076164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61645">
        <w:rPr>
          <w:color w:val="000000"/>
          <w:sz w:val="32"/>
          <w:szCs w:val="32"/>
        </w:rPr>
        <w:t>Приказ Министерства образования и науки Российской Федерации от 28.12.2018 г. № 345 «О внесении изменений в федеральный перечень учебник</w:t>
      </w:r>
      <w:r>
        <w:rPr>
          <w:color w:val="000000"/>
          <w:sz w:val="32"/>
          <w:szCs w:val="32"/>
        </w:rPr>
        <w:t>ов, рекомендованных</w:t>
      </w:r>
      <w:r w:rsidRPr="00761645">
        <w:rPr>
          <w:color w:val="000000"/>
          <w:sz w:val="32"/>
          <w:szCs w:val="32"/>
        </w:rPr>
        <w:t xml:space="preserve"> к использованию в образовательном процессе в образовательных учреждений, реализующих образовательные программы общего образования и имеющих госу</w:t>
      </w:r>
      <w:r>
        <w:rPr>
          <w:color w:val="000000"/>
          <w:sz w:val="32"/>
          <w:szCs w:val="32"/>
        </w:rPr>
        <w:t>дарственную аккредитацию на 2020/2021</w:t>
      </w:r>
      <w:r w:rsidRPr="00761645">
        <w:rPr>
          <w:color w:val="000000"/>
          <w:sz w:val="32"/>
          <w:szCs w:val="32"/>
        </w:rPr>
        <w:t xml:space="preserve"> учебный год</w:t>
      </w:r>
      <w:proofErr w:type="gramStart"/>
      <w:r w:rsidRPr="00761645">
        <w:rPr>
          <w:color w:val="000000"/>
          <w:sz w:val="32"/>
          <w:szCs w:val="32"/>
        </w:rPr>
        <w:t>» ;</w:t>
      </w:r>
      <w:proofErr w:type="gramEnd"/>
    </w:p>
    <w:p w:rsidR="00761645" w:rsidRPr="00761645" w:rsidRDefault="00761645" w:rsidP="0076164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61645">
        <w:rPr>
          <w:color w:val="000000"/>
          <w:sz w:val="32"/>
          <w:szCs w:val="32"/>
        </w:rPr>
        <w:t>Приказ №1576 от 31.12.2015 «О внесении изменений в ФГОС начального общего образования и науки Р.Ф. от 6 октября 2009 г. №373»</w:t>
      </w:r>
    </w:p>
    <w:p w:rsidR="00761645" w:rsidRPr="00761645" w:rsidRDefault="00761645" w:rsidP="0076164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61645">
        <w:rPr>
          <w:color w:val="000000"/>
          <w:sz w:val="32"/>
          <w:szCs w:val="32"/>
        </w:rPr>
        <w:t>Основная образовательная программа начального общего образо</w:t>
      </w:r>
      <w:r>
        <w:rPr>
          <w:color w:val="000000"/>
          <w:sz w:val="32"/>
          <w:szCs w:val="32"/>
        </w:rPr>
        <w:t>вания (ОП НОО) и учебный план МАО</w:t>
      </w:r>
      <w:r w:rsidRPr="00761645">
        <w:rPr>
          <w:color w:val="000000"/>
          <w:sz w:val="32"/>
          <w:szCs w:val="32"/>
        </w:rPr>
        <w:t xml:space="preserve">У </w:t>
      </w:r>
      <w:r>
        <w:rPr>
          <w:color w:val="000000"/>
          <w:sz w:val="32"/>
          <w:szCs w:val="32"/>
        </w:rPr>
        <w:t>«Тегинская СОШ»</w:t>
      </w:r>
      <w:r w:rsidRPr="00761645">
        <w:rPr>
          <w:color w:val="000000"/>
          <w:sz w:val="32"/>
          <w:szCs w:val="32"/>
        </w:rPr>
        <w:t>.</w:t>
      </w:r>
    </w:p>
    <w:p w:rsidR="00761645" w:rsidRPr="00761645" w:rsidRDefault="00761645" w:rsidP="007616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61645">
        <w:rPr>
          <w:color w:val="000000"/>
          <w:sz w:val="32"/>
          <w:szCs w:val="32"/>
        </w:rPr>
        <w:t xml:space="preserve">В </w:t>
      </w:r>
      <w:r>
        <w:rPr>
          <w:color w:val="000000"/>
          <w:sz w:val="32"/>
          <w:szCs w:val="32"/>
        </w:rPr>
        <w:t>соответствии с учебным планом МАО</w:t>
      </w:r>
      <w:r w:rsidRPr="00761645">
        <w:rPr>
          <w:color w:val="000000"/>
          <w:sz w:val="32"/>
          <w:szCs w:val="32"/>
        </w:rPr>
        <w:t xml:space="preserve">У </w:t>
      </w:r>
      <w:r>
        <w:rPr>
          <w:color w:val="000000"/>
          <w:sz w:val="32"/>
          <w:szCs w:val="32"/>
        </w:rPr>
        <w:t xml:space="preserve">«Тегинская» СОШ </w:t>
      </w:r>
      <w:r w:rsidRPr="00761645">
        <w:rPr>
          <w:color w:val="000000"/>
          <w:sz w:val="32"/>
          <w:szCs w:val="32"/>
        </w:rPr>
        <w:t xml:space="preserve"> предмет "изобразительное искусство" изучается в 3 классе 1 часа в неделю. Данная программа составлена на 34 часов. С учетом </w:t>
      </w:r>
      <w:r>
        <w:rPr>
          <w:color w:val="000000"/>
          <w:sz w:val="32"/>
          <w:szCs w:val="32"/>
        </w:rPr>
        <w:t>Годового календарного графика МАО</w:t>
      </w:r>
      <w:r w:rsidRPr="00761645">
        <w:rPr>
          <w:color w:val="000000"/>
          <w:sz w:val="32"/>
          <w:szCs w:val="32"/>
        </w:rPr>
        <w:t xml:space="preserve">У </w:t>
      </w:r>
      <w:r>
        <w:rPr>
          <w:color w:val="000000"/>
          <w:sz w:val="32"/>
          <w:szCs w:val="32"/>
        </w:rPr>
        <w:t>«Тегинская» СОШ  на 2021-2022</w:t>
      </w:r>
      <w:r w:rsidRPr="00761645">
        <w:rPr>
          <w:color w:val="000000"/>
          <w:sz w:val="32"/>
          <w:szCs w:val="32"/>
        </w:rPr>
        <w:t xml:space="preserve"> учебный год программа по предмету будет пройдена полностью за 34 недели.</w:t>
      </w:r>
    </w:p>
    <w:p w:rsidR="00761645" w:rsidRPr="00761645" w:rsidRDefault="00761645" w:rsidP="007616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61645">
        <w:rPr>
          <w:b/>
          <w:bCs/>
          <w:color w:val="000000"/>
          <w:sz w:val="32"/>
          <w:szCs w:val="32"/>
        </w:rPr>
        <w:t>Цель:</w:t>
      </w:r>
      <w:r w:rsidRPr="00761645">
        <w:rPr>
          <w:color w:val="000000"/>
          <w:sz w:val="32"/>
          <w:szCs w:val="32"/>
        </w:rPr>
        <w:t xml:space="preserve"> формирование художественной культуры учащихся как неотъемлемой части культура духовной, т. е. культуры </w:t>
      </w:r>
      <w:proofErr w:type="spellStart"/>
      <w:r w:rsidRPr="00761645">
        <w:rPr>
          <w:color w:val="000000"/>
          <w:sz w:val="32"/>
          <w:szCs w:val="32"/>
        </w:rPr>
        <w:t>мироотношений</w:t>
      </w:r>
      <w:proofErr w:type="spellEnd"/>
      <w:r w:rsidRPr="00761645">
        <w:rPr>
          <w:color w:val="000000"/>
          <w:sz w:val="32"/>
          <w:szCs w:val="32"/>
        </w:rPr>
        <w:t>, выработанных поколениями.</w:t>
      </w:r>
    </w:p>
    <w:p w:rsidR="00761645" w:rsidRPr="00761645" w:rsidRDefault="00761645" w:rsidP="007616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61645">
        <w:rPr>
          <w:b/>
          <w:bCs/>
          <w:color w:val="000000"/>
          <w:sz w:val="32"/>
          <w:szCs w:val="32"/>
        </w:rPr>
        <w:lastRenderedPageBreak/>
        <w:t>Задачи:</w:t>
      </w:r>
    </w:p>
    <w:p w:rsidR="00761645" w:rsidRPr="00761645" w:rsidRDefault="00761645" w:rsidP="007616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61645">
        <w:rPr>
          <w:color w:val="000000"/>
          <w:sz w:val="32"/>
          <w:szCs w:val="32"/>
        </w:rPr>
        <w:t>- 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декоративно-прикладного и народного искусства, лепки, аппликации.</w:t>
      </w:r>
    </w:p>
    <w:p w:rsidR="00761645" w:rsidRPr="00761645" w:rsidRDefault="00761645" w:rsidP="007616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61645">
        <w:rPr>
          <w:color w:val="000000"/>
          <w:sz w:val="32"/>
          <w:szCs w:val="32"/>
        </w:rPr>
        <w:t>- развитие у детей изобразительных способностей, художественного вкуса, творческого воображения, пространственного мышления, эстетического вкуса и понимание прекрасного, воспитание интереса и любви к искусству.</w:t>
      </w:r>
    </w:p>
    <w:p w:rsidR="00761645" w:rsidRPr="00761645" w:rsidRDefault="00761645" w:rsidP="007616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61645">
        <w:rPr>
          <w:color w:val="000000"/>
          <w:sz w:val="32"/>
          <w:szCs w:val="32"/>
        </w:rPr>
        <w:t>Содержание программы представлено следующими разделами: собственно содержание курса изобразительного искусства в начальной школе, планируемые результаты освоения программы, тематическое планирование.</w:t>
      </w:r>
    </w:p>
    <w:p w:rsidR="00761645" w:rsidRDefault="00761645" w:rsidP="007616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761645">
        <w:rPr>
          <w:color w:val="000000"/>
          <w:sz w:val="32"/>
          <w:szCs w:val="32"/>
        </w:rPr>
        <w:t>В соответстви</w:t>
      </w:r>
      <w:r>
        <w:rPr>
          <w:color w:val="000000"/>
          <w:sz w:val="32"/>
          <w:szCs w:val="32"/>
        </w:rPr>
        <w:t>и с учебным планом школы на 2021-2022</w:t>
      </w:r>
      <w:r w:rsidRPr="00761645">
        <w:rPr>
          <w:color w:val="000000"/>
          <w:sz w:val="32"/>
          <w:szCs w:val="32"/>
        </w:rPr>
        <w:t xml:space="preserve"> учебный год на изучение данной про</w:t>
      </w:r>
      <w:r>
        <w:rPr>
          <w:color w:val="000000"/>
          <w:sz w:val="32"/>
          <w:szCs w:val="32"/>
        </w:rPr>
        <w:t>граммы выделено: 34 ч. (3 класс</w:t>
      </w:r>
      <w:r w:rsidRPr="00761645">
        <w:rPr>
          <w:color w:val="000000"/>
          <w:sz w:val="32"/>
          <w:szCs w:val="32"/>
        </w:rPr>
        <w:t>).</w:t>
      </w:r>
    </w:p>
    <w:p w:rsidR="00761645" w:rsidRDefault="00761645" w:rsidP="007616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504EB7" w:rsidRPr="00504EB7" w:rsidRDefault="00504EB7" w:rsidP="00504EB7">
      <w:pPr>
        <w:spacing w:line="240" w:lineRule="auto"/>
        <w:ind w:left="-284"/>
        <w:rPr>
          <w:rFonts w:ascii="Lucida Grande" w:eastAsia="ヒラギノ角ゴ Pro W3" w:hAnsi="Lucida Grande" w:cs="Times New Roman"/>
          <w:color w:val="000000"/>
          <w:kern w:val="1"/>
          <w:sz w:val="28"/>
          <w:szCs w:val="24"/>
          <w:lang w:eastAsia="ar-SA"/>
        </w:rPr>
      </w:pPr>
    </w:p>
    <w:p w:rsidR="00761645" w:rsidRPr="00761645" w:rsidRDefault="00761645" w:rsidP="007616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D87C08" w:rsidRPr="00D87C08" w:rsidRDefault="00D87C08" w:rsidP="00D87C08">
      <w:pPr>
        <w:spacing w:line="240" w:lineRule="auto"/>
        <w:rPr>
          <w:rFonts w:ascii="Lucida Grande" w:eastAsia="ヒラギノ角ゴ Pro W3" w:hAnsi="Lucida Grande" w:cs="Times New Roman"/>
          <w:color w:val="000000"/>
          <w:kern w:val="2"/>
          <w:sz w:val="28"/>
          <w:szCs w:val="24"/>
          <w:lang w:eastAsia="ar-SA"/>
        </w:rPr>
      </w:pPr>
      <w:r w:rsidRPr="00D87C0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Составитель рабочей программы - учитель начальных классов </w:t>
      </w:r>
      <w:proofErr w:type="spellStart"/>
      <w:r w:rsidRPr="00D87C08">
        <w:rPr>
          <w:rFonts w:ascii="Times New Roman" w:eastAsia="Times New Roman" w:hAnsi="Times New Roman" w:cs="Times New Roman"/>
          <w:sz w:val="32"/>
          <w:szCs w:val="24"/>
          <w:lang w:eastAsia="ru-RU"/>
        </w:rPr>
        <w:t>Енова</w:t>
      </w:r>
      <w:proofErr w:type="spellEnd"/>
      <w:r w:rsidRPr="00D87C0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И.Д.</w:t>
      </w:r>
    </w:p>
    <w:p w:rsidR="00E35034" w:rsidRPr="00761645" w:rsidRDefault="00E35034">
      <w:pPr>
        <w:rPr>
          <w:rFonts w:ascii="Times New Roman" w:hAnsi="Times New Roman" w:cs="Times New Roman"/>
          <w:sz w:val="32"/>
          <w:szCs w:val="32"/>
        </w:rPr>
      </w:pPr>
    </w:p>
    <w:sectPr w:rsidR="00E35034" w:rsidRPr="00761645" w:rsidSect="0045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B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34C7"/>
    <w:multiLevelType w:val="multilevel"/>
    <w:tmpl w:val="EDB4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874"/>
    <w:rsid w:val="000074BD"/>
    <w:rsid w:val="00450268"/>
    <w:rsid w:val="004D4874"/>
    <w:rsid w:val="00504EB7"/>
    <w:rsid w:val="00761645"/>
    <w:rsid w:val="00BF7524"/>
    <w:rsid w:val="00D87C08"/>
    <w:rsid w:val="00E35034"/>
    <w:rsid w:val="00FA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8A6F"/>
  <w15:docId w15:val="{E16D7AB4-EDF9-45F4-83A5-B75C56C9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2171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МАОУ Тегинская СОШ</cp:lastModifiedBy>
  <cp:revision>9</cp:revision>
  <dcterms:created xsi:type="dcterms:W3CDTF">2021-11-16T17:21:00Z</dcterms:created>
  <dcterms:modified xsi:type="dcterms:W3CDTF">2021-11-24T17:53:00Z</dcterms:modified>
</cp:coreProperties>
</file>