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BD" w:rsidRP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iCs/>
          <w:color w:val="000000"/>
          <w:sz w:val="32"/>
          <w:szCs w:val="32"/>
        </w:rPr>
      </w:pPr>
      <w:r w:rsidRPr="009625BD">
        <w:rPr>
          <w:rStyle w:val="c3"/>
          <w:b/>
          <w:bCs/>
          <w:i/>
          <w:iCs/>
          <w:color w:val="000000"/>
          <w:sz w:val="32"/>
          <w:szCs w:val="32"/>
        </w:rPr>
        <w:t>Праздники и развлечения</w:t>
      </w:r>
      <w:r>
        <w:rPr>
          <w:rStyle w:val="c3"/>
          <w:b/>
          <w:bCs/>
          <w:i/>
          <w:iCs/>
          <w:color w:val="000000"/>
          <w:sz w:val="32"/>
          <w:szCs w:val="32"/>
        </w:rPr>
        <w:t>.</w:t>
      </w:r>
    </w:p>
    <w:p w:rsid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i/>
          <w:iCs/>
          <w:color w:val="000000"/>
          <w:sz w:val="26"/>
          <w:szCs w:val="26"/>
        </w:rPr>
      </w:pPr>
      <w:r>
        <w:rPr>
          <w:rStyle w:val="c3"/>
          <w:b/>
          <w:bCs/>
          <w:i/>
          <w:iCs/>
          <w:color w:val="000000"/>
          <w:sz w:val="26"/>
          <w:szCs w:val="26"/>
        </w:rPr>
        <w:t>Праздники и развлечения</w:t>
      </w:r>
      <w:r>
        <w:rPr>
          <w:rStyle w:val="c5"/>
          <w:color w:val="000000"/>
          <w:sz w:val="26"/>
          <w:szCs w:val="26"/>
        </w:rPr>
        <w:t> 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</w:t>
      </w:r>
    </w:p>
    <w:p w:rsid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6"/>
          <w:szCs w:val="26"/>
        </w:rPr>
      </w:pPr>
      <w:r>
        <w:rPr>
          <w:rStyle w:val="c3"/>
          <w:b/>
          <w:bCs/>
          <w:i/>
          <w:iCs/>
          <w:color w:val="000000"/>
          <w:sz w:val="26"/>
          <w:szCs w:val="26"/>
        </w:rPr>
        <w:t>Праздник</w:t>
      </w:r>
      <w:r>
        <w:rPr>
          <w:rStyle w:val="c5"/>
          <w:color w:val="000000"/>
          <w:sz w:val="26"/>
          <w:szCs w:val="26"/>
        </w:rPr>
        <w:t> – это прекрасная ситуация для активизации речи, ее коммуникативной функции. Праздник – это речевая среда, которая так необходима детям. Праздник раскрывает богатейшие возможности всестороннего развития ребенка.</w:t>
      </w:r>
      <w:r>
        <w:rPr>
          <w:color w:val="000000"/>
          <w:sz w:val="26"/>
          <w:szCs w:val="26"/>
        </w:rPr>
        <w:br/>
      </w:r>
      <w:r>
        <w:rPr>
          <w:rStyle w:val="c5"/>
          <w:color w:val="000000"/>
          <w:sz w:val="26"/>
          <w:szCs w:val="26"/>
        </w:rPr>
        <w:t>Праздники – это радость общения, радость творчества и сотворчества, радость самовыражения, радость раскрепощения и взаимообогащения.</w:t>
      </w:r>
    </w:p>
    <w:p w:rsid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6"/>
          <w:szCs w:val="26"/>
        </w:rPr>
      </w:pPr>
      <w:r>
        <w:rPr>
          <w:rStyle w:val="c3"/>
          <w:b/>
          <w:bCs/>
          <w:i/>
          <w:iCs/>
          <w:color w:val="000000"/>
          <w:sz w:val="26"/>
          <w:szCs w:val="26"/>
        </w:rPr>
        <w:t>В любом празднике присутствуют разнообразные виды искусства:</w:t>
      </w:r>
      <w:r>
        <w:rPr>
          <w:rStyle w:val="c5"/>
          <w:color w:val="000000"/>
          <w:sz w:val="26"/>
          <w:szCs w:val="26"/>
        </w:rPr>
        <w:t> литература, музыка, живопись, театр, пантомима. Таким образом, праздник является синтезом практически всех видов искусств. А широкое использование их сре</w:t>
      </w:r>
      <w:proofErr w:type="gramStart"/>
      <w:r>
        <w:rPr>
          <w:rStyle w:val="c5"/>
          <w:color w:val="000000"/>
          <w:sz w:val="26"/>
          <w:szCs w:val="26"/>
        </w:rPr>
        <w:t>дств в р</w:t>
      </w:r>
      <w:proofErr w:type="gramEnd"/>
      <w:r>
        <w:rPr>
          <w:rStyle w:val="c5"/>
          <w:color w:val="000000"/>
          <w:sz w:val="26"/>
          <w:szCs w:val="26"/>
        </w:rPr>
        <w:t>аботе с детьми со сниженным слухом позволяет расширить кругозор, сформировать взгляды и нормы поведения ребенка, развить его творческие способности.</w:t>
      </w:r>
    </w:p>
    <w:p w:rsidR="009625BD" w:rsidRP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DD"/>
        </w:rPr>
      </w:pPr>
      <w:r w:rsidRPr="009625BD">
        <w:rPr>
          <w:color w:val="000000"/>
          <w:sz w:val="28"/>
          <w:szCs w:val="28"/>
          <w:shd w:val="clear" w:color="auto" w:fill="FFFFDD"/>
        </w:rPr>
        <w:t>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сада. Если воспитатель хорошо знает детей, их интересы, индивидуальные особенности, он умеет каждый день пребывания детей в детском саду сделать для них радостным и содержательным.</w:t>
      </w:r>
    </w:p>
    <w:p w:rsid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DD"/>
        </w:rPr>
      </w:pPr>
    </w:p>
    <w:p w:rsidR="009625BD" w:rsidRPr="009625BD" w:rsidRDefault="009625BD" w:rsidP="009625B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25BD">
        <w:rPr>
          <w:color w:val="000000"/>
          <w:sz w:val="28"/>
          <w:szCs w:val="28"/>
          <w:shd w:val="clear" w:color="auto" w:fill="FFFFDD"/>
        </w:rPr>
        <w:t xml:space="preserve">Идея праздника будет донесена до каждого ребенка, если она раскрывается на доступном детям художественном материале, с учетом их возрастных и индивидуальных особенностей. Это </w:t>
      </w:r>
      <w:proofErr w:type="gramStart"/>
      <w:r w:rsidRPr="009625BD">
        <w:rPr>
          <w:color w:val="000000"/>
          <w:sz w:val="28"/>
          <w:szCs w:val="28"/>
          <w:shd w:val="clear" w:color="auto" w:fill="FFFFDD"/>
        </w:rPr>
        <w:t>достигается</w:t>
      </w:r>
      <w:proofErr w:type="gramEnd"/>
      <w:r w:rsidRPr="009625BD">
        <w:rPr>
          <w:color w:val="000000"/>
          <w:sz w:val="28"/>
          <w:szCs w:val="28"/>
          <w:shd w:val="clear" w:color="auto" w:fill="FFFFDD"/>
        </w:rPr>
        <w:t xml:space="preserve"> прежде всего тщательным подбором репертуара (стихов, песен, плясок и т. д.) для детей каждой возрастной группы, рекомендованным «Программой воспитания в детском саду». При этом учитываются уже имеющийся у детей репертуар, уровень развития их вокальных и двигательных навыков, интересы.</w:t>
      </w:r>
      <w:r w:rsidRPr="009625BD">
        <w:rPr>
          <w:color w:val="000000"/>
          <w:sz w:val="28"/>
          <w:szCs w:val="28"/>
        </w:rPr>
        <w:t xml:space="preserve"> </w:t>
      </w:r>
    </w:p>
    <w:p w:rsidR="00530F4B" w:rsidRDefault="00530F4B" w:rsidP="009625BD">
      <w:pPr>
        <w:spacing w:line="360" w:lineRule="auto"/>
      </w:pPr>
    </w:p>
    <w:sectPr w:rsidR="00530F4B" w:rsidSect="0053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25BD"/>
    <w:rsid w:val="00530F4B"/>
    <w:rsid w:val="0096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25BD"/>
  </w:style>
  <w:style w:type="character" w:customStyle="1" w:styleId="c5">
    <w:name w:val="c5"/>
    <w:basedOn w:val="a0"/>
    <w:rsid w:val="00962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2021-03-03T14:10:00Z</dcterms:created>
  <dcterms:modified xsi:type="dcterms:W3CDTF">2021-03-03T14:21:00Z</dcterms:modified>
</cp:coreProperties>
</file>