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0B" w:rsidRPr="006D381C" w:rsidRDefault="00FD740B" w:rsidP="00FD740B">
      <w:pPr>
        <w:shd w:val="clear" w:color="auto" w:fill="FFFFFF"/>
        <w:spacing w:after="75" w:line="330" w:lineRule="atLeast"/>
        <w:jc w:val="center"/>
        <w:outlineLvl w:val="0"/>
        <w:rPr>
          <w:rFonts w:ascii="PT Serif" w:eastAsia="Times New Roman" w:hAnsi="PT Serif" w:cs="Tahoma"/>
          <w:kern w:val="36"/>
          <w:sz w:val="38"/>
          <w:szCs w:val="38"/>
          <w:lang w:eastAsia="ru-RU"/>
        </w:rPr>
      </w:pPr>
      <w:r w:rsidRPr="006D381C">
        <w:rPr>
          <w:rFonts w:ascii="PT Serif" w:eastAsia="Times New Roman" w:hAnsi="PT Serif" w:cs="Tahoma"/>
          <w:kern w:val="36"/>
          <w:sz w:val="38"/>
          <w:szCs w:val="38"/>
          <w:lang w:eastAsia="ru-RU"/>
        </w:rPr>
        <w:t>Приказ Министерства образования и науки Российской Федерации (</w:t>
      </w:r>
      <w:proofErr w:type="spellStart"/>
      <w:r w:rsidRPr="006D381C">
        <w:rPr>
          <w:rFonts w:ascii="PT Serif" w:eastAsia="Times New Roman" w:hAnsi="PT Serif" w:cs="Tahoma"/>
          <w:kern w:val="36"/>
          <w:sz w:val="38"/>
          <w:szCs w:val="38"/>
          <w:lang w:eastAsia="ru-RU"/>
        </w:rPr>
        <w:t>Минобрнауки</w:t>
      </w:r>
      <w:proofErr w:type="spellEnd"/>
      <w:r w:rsidRPr="006D381C">
        <w:rPr>
          <w:rFonts w:ascii="PT Serif" w:eastAsia="Times New Roman" w:hAnsi="PT Serif" w:cs="Tahoma"/>
          <w:kern w:val="36"/>
          <w:sz w:val="38"/>
          <w:szCs w:val="38"/>
          <w:lang w:eastAsia="ru-RU"/>
        </w:rPr>
        <w:t xml:space="preserve"> России) от 17 октября 2013 г. N 1155 г. Москва</w:t>
      </w:r>
    </w:p>
    <w:p w:rsidR="00FD740B" w:rsidRPr="006D381C" w:rsidRDefault="00FD740B" w:rsidP="00FD740B">
      <w:pPr>
        <w:shd w:val="clear" w:color="auto" w:fill="FFFFFF"/>
        <w:spacing w:after="0" w:line="225" w:lineRule="atLeast"/>
        <w:jc w:val="center"/>
        <w:outlineLvl w:val="1"/>
        <w:rPr>
          <w:rFonts w:ascii="PT Serif" w:eastAsia="Times New Roman" w:hAnsi="PT Serif" w:cs="Tahoma"/>
          <w:sz w:val="23"/>
          <w:szCs w:val="23"/>
          <w:lang w:eastAsia="ru-RU"/>
        </w:rPr>
      </w:pPr>
      <w:r w:rsidRPr="006D381C">
        <w:rPr>
          <w:rFonts w:ascii="PT Serif" w:eastAsia="Times New Roman" w:hAnsi="PT Serif" w:cs="Tahoma"/>
          <w:sz w:val="23"/>
          <w:szCs w:val="23"/>
          <w:lang w:eastAsia="ru-RU"/>
        </w:rPr>
        <w:t>"Об утверждении федерального государственного образовательного стандарта дошкольного образования"</w:t>
      </w:r>
    </w:p>
    <w:p w:rsidR="00FD740B" w:rsidRPr="006D381C" w:rsidRDefault="00FD740B" w:rsidP="00FD740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6D381C">
        <w:rPr>
          <w:rFonts w:ascii="Arial" w:eastAsia="Times New Roman" w:hAnsi="Arial" w:cs="Arial"/>
          <w:sz w:val="17"/>
          <w:szCs w:val="17"/>
          <w:lang w:eastAsia="ru-RU"/>
        </w:rPr>
        <w:t>Опубликовано: 25 ноября 2013 г. в </w:t>
      </w:r>
      <w:hyperlink r:id="rId4" w:history="1">
        <w:r w:rsidRPr="006D381C">
          <w:rPr>
            <w:rFonts w:ascii="Arial" w:eastAsia="Times New Roman" w:hAnsi="Arial" w:cs="Arial"/>
            <w:sz w:val="17"/>
            <w:szCs w:val="17"/>
            <w:u w:val="single"/>
            <w:bdr w:val="none" w:sz="0" w:space="0" w:color="auto" w:frame="1"/>
            <w:lang w:eastAsia="ru-RU"/>
          </w:rPr>
          <w:t>"РГ" - Федеральный выпуск №6241</w:t>
        </w:r>
      </w:hyperlink>
    </w:p>
    <w:p w:rsidR="00FD740B" w:rsidRPr="006D381C" w:rsidRDefault="00FD740B" w:rsidP="00FD74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Зарегистрирован в Минюсте РФ 14 ноября 2013 г.</w:t>
      </w:r>
    </w:p>
    <w:p w:rsidR="00FD740B" w:rsidRPr="006D381C" w:rsidRDefault="00FD740B" w:rsidP="00FD74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Регистрационный N 30384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N 3</w:t>
      </w:r>
      <w:bookmarkStart w:id="0" w:name="_GoBack"/>
      <w:r w:rsidRPr="006D381C">
        <w:rPr>
          <w:rFonts w:ascii="Arial" w:eastAsia="Times New Roman" w:hAnsi="Arial" w:cs="Arial"/>
          <w:sz w:val="21"/>
          <w:szCs w:val="21"/>
          <w:lang w:eastAsia="ru-RU"/>
        </w:rPr>
        <w:t>7</w:t>
      </w:r>
      <w:bookmarkEnd w:id="0"/>
      <w:r w:rsidRPr="006D381C">
        <w:rPr>
          <w:rFonts w:ascii="Arial" w:eastAsia="Times New Roman" w:hAnsi="Arial" w:cs="Arial"/>
          <w:sz w:val="21"/>
          <w:szCs w:val="21"/>
          <w:lang w:eastAsia="ru-RU"/>
        </w:rPr>
        <w:t>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 </w:t>
      </w:r>
      <w:r w:rsidRPr="006D381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приказываю:</w:t>
      </w:r>
      <w:proofErr w:type="gramEnd"/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3. Настоящий приказ вступает в силу с 1 января 2014 года.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Министр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Д. Ливанов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u w:val="single"/>
          <w:lang w:eastAsia="ru-RU"/>
        </w:rPr>
        <w:br w:type="page"/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u w:val="single"/>
          <w:lang w:eastAsia="ru-RU"/>
        </w:rPr>
        <w:lastRenderedPageBreak/>
        <w:t>Приложение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38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государственный образовательный стандарт дошкольного образования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I. Общие положения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1.2. Стандарт разработан на основе Конституции Российской Федерации</w:t>
      </w:r>
      <w:proofErr w:type="gramStart"/>
      <w:r w:rsidRPr="006D381C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1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> и законодательства Российской Федерации и с учетом Конвенции ООН о правах ребенка</w:t>
      </w:r>
      <w:r w:rsidRPr="006D381C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2</w:t>
      </w: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, в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основе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которых заложены следующие основные принципы: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самоценности</w:t>
      </w:r>
      <w:proofErr w:type="spell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детства как важного этапа в общем развитии человека, </w:t>
      </w:r>
      <w:proofErr w:type="spell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самоценность</w:t>
      </w:r>
      <w:proofErr w:type="spell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3) уважение личности ребенка;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1.3. В Стандарте учитываются: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2) возможности освоения ребенком Программы на разных этапах ее реализации.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1.4. Основные принципы дошкольного образования: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4) поддержка инициативы детей в различных видах деятельности;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5) сотрудничество Организации с семьей;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9) учет этнокультурной ситуации развития детей.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1.5. Стандарт направлен на достижение следующих целей: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1) повышение социального статуса дошкольного образования;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1.6. Стандарт направлен на решение следующих задач: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1.7. Стандарт является основой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для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1) разработки Программы;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1.8. Стандарт включает в себя требования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к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структуре Программы и ее объему;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условиям реализации Программы;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результатам освоения Программы.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</w:t>
      </w:r>
      <w:r w:rsidRPr="006D38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языков народов Российской Федерации.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2.4. Программа направлена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на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со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2.5. Программа разрабатывается и утверждается Организацией самостоятельно в соответствии с настоящим Стандартом и с учетом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Примерных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программ</w:t>
      </w:r>
      <w:r w:rsidRPr="006D381C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3</w:t>
      </w:r>
      <w:r w:rsidRPr="006D381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Программа может реализовываться в течение всего времени пребывания</w:t>
      </w:r>
      <w:proofErr w:type="gramStart"/>
      <w:r w:rsidRPr="006D381C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4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> детей в Организации.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социально-коммуникативное развитие;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познавательное развитие; речевое развитие;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художественно-эстетическое развитие;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физическое развитие.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со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</w:t>
      </w:r>
      <w:r w:rsidRPr="006D38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общем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со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1) предметно-пространственная развивающая образовательная среда;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2) характер взаимодействия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со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взрослыми;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3) характер взаимодействия с другими детьми;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4) система отношений ребенка к миру, к другим людям, к себе самому.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Пояснительная записка должна раскрывать: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цели и задачи реализации Программы;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принципы и подходы к формированию Программы;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Содержательный раздел Программы должен включать: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В содержательном разделе Программы должны быть представлены: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а) особенности образовательной деятельности разных видов и культурных практик;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б) способы и направления поддержки детской инициативы;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в) особенности взаимодействия педагогического коллектива с семьями воспитанников;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на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сложившиеся традиции Организации или Группы.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Коррекционная работа и/или инклюзивное образование должны быть направлены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на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1) обеспечение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коррекции нарушений развития различных категорий детей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представлена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развернуто в соответствии с пунктом 2.11 Стандарта, в случае если она не соответствует одной из примерных программ.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В краткой презентации Программы должны быть указаны: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2) используемые Примерные программы;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3) характеристика взаимодействия педагогического коллектива с семьями детей.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III. Требования к условиям реализации основной образовательной программы дошкольного образования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3.1. Требования к условиям реализации Программы включают требования к </w:t>
      </w:r>
      <w:r w:rsidRPr="006D381C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психолого-педагогическим, кадровым, материально-техническим и финансовым условиям</w:t>
      </w: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реализации Программы, а также </w:t>
      </w:r>
      <w:r w:rsidRPr="000A677B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к развивающей предметно-пространственной среде</w:t>
      </w:r>
      <w:r w:rsidRPr="006D381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</w:t>
      </w:r>
      <w:r w:rsidRPr="006D38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yellow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yellow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1) гарантирует охрану и укрепление физического и психического здоровья детей;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yellow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2) обеспечивает эмоциональное благополучие детей;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yellow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3) способствует профессиональному развитию педагогических работников;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yellow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4) создает условия для развивающего вариативного дошкольного образования;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yellow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5) обеспечивает открытость дошкольного образования;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3.2. Требования к </w:t>
      </w: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психолого-педагогическим условиям</w:t>
      </w: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реализации основной образовательной программы дошкольного образования.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3.2.1. Для успешной реализации Программы должны быть обеспечены следующие </w:t>
      </w: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психолого-педагогические условия: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недопустимость</w:t>
      </w:r>
      <w:proofErr w:type="gramEnd"/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7) защита детей от всех форм физического и психического насилия</w:t>
      </w:r>
      <w:r w:rsidRPr="006D381C">
        <w:rPr>
          <w:rFonts w:ascii="Arial" w:eastAsia="Times New Roman" w:hAnsi="Arial" w:cs="Arial"/>
          <w:sz w:val="21"/>
          <w:szCs w:val="21"/>
          <w:highlight w:val="green"/>
          <w:vertAlign w:val="superscript"/>
          <w:lang w:eastAsia="ru-RU"/>
        </w:rPr>
        <w:t>5</w:t>
      </w: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3.2.2.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2) оптимизации работы с группой детей.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которую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проводят квалифицированные специалисты (педагоги-психологи, психологи).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3.2.4. Наполняемость Группы определяется с учетом возраста детей, их состояния здоровья, специфики Программы.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 xml:space="preserve">1) обеспечение эмоционального благополучия </w:t>
      </w:r>
      <w:proofErr w:type="gramStart"/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через</w:t>
      </w:r>
      <w:proofErr w:type="gramEnd"/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непосредственное общение с каждым ребенком;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уважительное отношение к каждому ребенку, к его чувствам и потребностям;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 xml:space="preserve">2) поддержку индивидуальности и инициативы детей </w:t>
      </w:r>
      <w:proofErr w:type="gramStart"/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через</w:t>
      </w:r>
      <w:proofErr w:type="gramEnd"/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создание условий для принятия детьми решений, выражения своих чувств и мыслей;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proofErr w:type="spellStart"/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недирективную</w:t>
      </w:r>
      <w:proofErr w:type="spellEnd"/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3) установление правил взаимодействия в разных ситуациях: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развитие умения детей работать в группе сверстников;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со</w:t>
      </w:r>
      <w:proofErr w:type="gramEnd"/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создание условий для овладения культурными средствами деятельности;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оценку индивидуального развития детей;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 xml:space="preserve">3.2.6. В целях эффективной реализации Программы </w:t>
      </w:r>
      <w:r w:rsidRPr="006D381C">
        <w:rPr>
          <w:rFonts w:ascii="Arial" w:eastAsia="Times New Roman" w:hAnsi="Arial" w:cs="Arial"/>
          <w:sz w:val="21"/>
          <w:szCs w:val="21"/>
          <w:highlight w:val="red"/>
          <w:lang w:eastAsia="ru-RU"/>
        </w:rPr>
        <w:t xml:space="preserve">должны быть </w:t>
      </w: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 xml:space="preserve">созданы условия </w:t>
      </w:r>
      <w:proofErr w:type="gramStart"/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для</w:t>
      </w:r>
      <w:proofErr w:type="gramEnd"/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3.2.8. Организация должна создавать возможности: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green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3.2.9.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Максимально допустимый объем образовательной нагрузки должен соответствовать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  <w:proofErr w:type="gramEnd"/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A677B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3.3.Требования к развивающей предметно-пространственной среде.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3.3.1.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FD740B" w:rsidRPr="000A677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yellow"/>
          <w:lang w:eastAsia="ru-RU"/>
        </w:rPr>
      </w:pPr>
      <w:r w:rsidRPr="000A677B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3.3.3. Развивающая предметно-пространственная среда должна обеспечивать:</w:t>
      </w:r>
    </w:p>
    <w:p w:rsidR="00FD740B" w:rsidRPr="000A677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yellow"/>
          <w:lang w:eastAsia="ru-RU"/>
        </w:rPr>
      </w:pPr>
      <w:r w:rsidRPr="000A677B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реализацию различных образовательных программ;</w:t>
      </w:r>
    </w:p>
    <w:p w:rsidR="00FD740B" w:rsidRPr="000A677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yellow"/>
          <w:lang w:eastAsia="ru-RU"/>
        </w:rPr>
      </w:pPr>
      <w:r w:rsidRPr="000A677B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в случае организации инклюзивного образования - необходимые для него условия;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A677B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A677B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возможность самовыражения детей.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A677B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 xml:space="preserve">2) </w:t>
      </w:r>
      <w:proofErr w:type="spellStart"/>
      <w:r w:rsidRPr="000A677B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Трансформируемость</w:t>
      </w:r>
      <w:proofErr w:type="spellEnd"/>
      <w:r w:rsidRPr="000A677B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 xml:space="preserve"> пространства предполагает возможность изменений</w:t>
      </w: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A677B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 xml:space="preserve">3) </w:t>
      </w:r>
      <w:proofErr w:type="spellStart"/>
      <w:r w:rsidRPr="000A677B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Полифункциональность</w:t>
      </w:r>
      <w:proofErr w:type="spellEnd"/>
      <w:r w:rsidRPr="000A677B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 xml:space="preserve"> материалов предполагает: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A677B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4) Вариативность среды предполагает: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A677B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5) Доступность среды предполагает: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исправность и сохранность материалов и оборудования.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A677B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6) Безопасность предметно-</w:t>
      </w:r>
      <w:r w:rsidRPr="006D381C">
        <w:rPr>
          <w:rFonts w:ascii="Arial" w:eastAsia="Times New Roman" w:hAnsi="Arial" w:cs="Arial"/>
          <w:sz w:val="21"/>
          <w:szCs w:val="21"/>
          <w:lang w:eastAsia="ru-RU"/>
        </w:rPr>
        <w:t>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A677B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highlight w:val="cyan"/>
          <w:lang w:eastAsia="ru-RU"/>
        </w:rPr>
        <w:t>3.4. Требования к кадровым условиям реализации Программы</w:t>
      </w:r>
      <w:r w:rsidRPr="006D381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6D381C">
        <w:rPr>
          <w:rFonts w:ascii="Arial" w:eastAsia="Times New Roman" w:hAnsi="Arial" w:cs="Arial"/>
          <w:sz w:val="21"/>
          <w:szCs w:val="21"/>
          <w:highlight w:val="cyan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</w:t>
      </w:r>
      <w:proofErr w:type="gramEnd"/>
      <w:r w:rsidRPr="006D381C">
        <w:rPr>
          <w:rFonts w:ascii="Arial" w:eastAsia="Times New Roman" w:hAnsi="Arial" w:cs="Arial"/>
          <w:sz w:val="21"/>
          <w:szCs w:val="21"/>
          <w:highlight w:val="cyan"/>
          <w:lang w:eastAsia="ru-RU"/>
        </w:rPr>
        <w:t xml:space="preserve">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3.4.3.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3.4.4. При организации инклюзивного образования: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proofErr w:type="gramStart"/>
      <w:r w:rsidRPr="006D381C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6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3.5. </w:t>
      </w:r>
      <w:r w:rsidRPr="008D1789">
        <w:rPr>
          <w:rFonts w:ascii="Arial" w:eastAsia="Times New Roman" w:hAnsi="Arial" w:cs="Arial"/>
          <w:sz w:val="21"/>
          <w:szCs w:val="21"/>
          <w:highlight w:val="magenta"/>
          <w:lang w:eastAsia="ru-RU"/>
        </w:rPr>
        <w:t>Требования к материально-техническим условиям</w:t>
      </w: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реализации основной образовательной программы дошкольного образования.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3.5.1. Требования к материально-техническим условиям реализации Программы включают:</w:t>
      </w:r>
    </w:p>
    <w:p w:rsidR="00FD740B" w:rsidRPr="008D1789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magenta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1</w:t>
      </w:r>
      <w:r w:rsidRPr="008D1789">
        <w:rPr>
          <w:rFonts w:ascii="Arial" w:eastAsia="Times New Roman" w:hAnsi="Arial" w:cs="Arial"/>
          <w:sz w:val="21"/>
          <w:szCs w:val="21"/>
          <w:highlight w:val="magenta"/>
          <w:lang w:eastAsia="ru-RU"/>
        </w:rPr>
        <w:t>) требования, определяемые в соответствии с санитарно-эпидемиологическими правилами и нормативами;</w:t>
      </w:r>
    </w:p>
    <w:p w:rsidR="00FD740B" w:rsidRPr="008D1789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magenta"/>
          <w:lang w:eastAsia="ru-RU"/>
        </w:rPr>
      </w:pPr>
      <w:r w:rsidRPr="008D1789">
        <w:rPr>
          <w:rFonts w:ascii="Arial" w:eastAsia="Times New Roman" w:hAnsi="Arial" w:cs="Arial"/>
          <w:sz w:val="21"/>
          <w:szCs w:val="21"/>
          <w:highlight w:val="magenta"/>
          <w:lang w:eastAsia="ru-RU"/>
        </w:rPr>
        <w:t>2) требования, определяемые в соответствии с правилами пожарной безопасности;</w:t>
      </w:r>
    </w:p>
    <w:p w:rsidR="00FD740B" w:rsidRPr="008D1789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magenta"/>
          <w:lang w:eastAsia="ru-RU"/>
        </w:rPr>
      </w:pPr>
      <w:r w:rsidRPr="008D1789">
        <w:rPr>
          <w:rFonts w:ascii="Arial" w:eastAsia="Times New Roman" w:hAnsi="Arial" w:cs="Arial"/>
          <w:sz w:val="21"/>
          <w:szCs w:val="21"/>
          <w:highlight w:val="magenta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FD740B" w:rsidRPr="008D1789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magenta"/>
          <w:lang w:eastAsia="ru-RU"/>
        </w:rPr>
      </w:pPr>
      <w:r w:rsidRPr="008D1789">
        <w:rPr>
          <w:rFonts w:ascii="Arial" w:eastAsia="Times New Roman" w:hAnsi="Arial" w:cs="Arial"/>
          <w:sz w:val="21"/>
          <w:szCs w:val="21"/>
          <w:highlight w:val="magenta"/>
          <w:lang w:eastAsia="ru-RU"/>
        </w:rPr>
        <w:t>4) оснащенность помещений развивающей предметно-пространственной средой;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789">
        <w:rPr>
          <w:rFonts w:ascii="Arial" w:eastAsia="Times New Roman" w:hAnsi="Arial" w:cs="Arial"/>
          <w:sz w:val="21"/>
          <w:szCs w:val="21"/>
          <w:highlight w:val="magenta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3.6. </w:t>
      </w:r>
      <w:r w:rsidRPr="008D1789">
        <w:rPr>
          <w:rFonts w:ascii="Arial" w:eastAsia="Times New Roman" w:hAnsi="Arial" w:cs="Arial"/>
          <w:sz w:val="21"/>
          <w:szCs w:val="21"/>
          <w:highlight w:val="lightGray"/>
          <w:lang w:eastAsia="ru-RU"/>
        </w:rPr>
        <w:t>Требования к финансовым условиям реализации основной образовательной программы дошкольного образования.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3.6.1.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FD740B" w:rsidRPr="008D1789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lightGray"/>
          <w:lang w:eastAsia="ru-RU"/>
        </w:rPr>
      </w:pPr>
      <w:r w:rsidRPr="008D1789">
        <w:rPr>
          <w:rFonts w:ascii="Arial" w:eastAsia="Times New Roman" w:hAnsi="Arial" w:cs="Arial"/>
          <w:sz w:val="21"/>
          <w:szCs w:val="21"/>
          <w:highlight w:val="lightGray"/>
          <w:lang w:eastAsia="ru-RU"/>
        </w:rPr>
        <w:t>3.6.2. Финансовые условия реализации Программы должны:</w:t>
      </w:r>
    </w:p>
    <w:p w:rsidR="00FD740B" w:rsidRPr="008D1789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lightGray"/>
          <w:lang w:eastAsia="ru-RU"/>
        </w:rPr>
      </w:pPr>
      <w:r w:rsidRPr="008D1789">
        <w:rPr>
          <w:rFonts w:ascii="Arial" w:eastAsia="Times New Roman" w:hAnsi="Arial" w:cs="Arial"/>
          <w:sz w:val="21"/>
          <w:szCs w:val="21"/>
          <w:highlight w:val="lightGray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FD740B" w:rsidRPr="008D1789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highlight w:val="lightGray"/>
          <w:lang w:eastAsia="ru-RU"/>
        </w:rPr>
      </w:pPr>
      <w:r w:rsidRPr="008D1789">
        <w:rPr>
          <w:rFonts w:ascii="Arial" w:eastAsia="Times New Roman" w:hAnsi="Arial" w:cs="Arial"/>
          <w:sz w:val="21"/>
          <w:szCs w:val="21"/>
          <w:highlight w:val="lightGray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789">
        <w:rPr>
          <w:rFonts w:ascii="Arial" w:eastAsia="Times New Roman" w:hAnsi="Arial" w:cs="Arial"/>
          <w:sz w:val="21"/>
          <w:szCs w:val="21"/>
          <w:highlight w:val="lightGray"/>
          <w:lang w:eastAsia="ru-RU"/>
        </w:rPr>
        <w:t>3) отражать структуру и объем расходов, необходимых для реализации Программы, а также механизм их формирования</w:t>
      </w:r>
      <w:r w:rsidRPr="006D381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на получение общедоступного и бесплатного дошкольного образования.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сурдоперевод</w:t>
      </w:r>
      <w:proofErr w:type="spell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безбарьерную</w:t>
      </w:r>
      <w:proofErr w:type="spell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расходов на оплату труда работников, реализующих Программу;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</w:t>
      </w:r>
      <w:r w:rsidRPr="006D38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иных расходов, связанных с реализацией и обеспечением реализации Программы.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4.1.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proofErr w:type="gramStart"/>
      <w:r w:rsidRPr="006D381C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7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r w:rsidRPr="006D381C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8</w:t>
      </w:r>
      <w:r w:rsidRPr="006D381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4.4. Настоящие требования являются ориентирами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для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б) решения задач: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формирования Программы;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анализа профессиональной деятельности;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взаимодействия с семьями;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в) изучения характеристик образования детей в возрасте от 2 месяцев до 8 лет;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аттестацию педагогических кадров;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оценку качества образования;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распределение стимулирующего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фонда оплаты труда работников Организации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Целевые ориентиры образования в младенческом и раннем возрасте: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стремится к общению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со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проявляет интерес к сверстникам; наблюдает за их действиями и подражает им;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Целевые ориентиры на этапе завершения дошкольного образования: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6D381C">
        <w:rPr>
          <w:rFonts w:ascii="Arial" w:eastAsia="Times New Roman" w:hAnsi="Arial" w:cs="Arial"/>
          <w:sz w:val="21"/>
          <w:szCs w:val="21"/>
          <w:lang w:eastAsia="ru-RU"/>
        </w:rPr>
        <w:t>со</w:t>
      </w:r>
      <w:proofErr w:type="gramEnd"/>
      <w:r w:rsidRPr="006D381C">
        <w:rPr>
          <w:rFonts w:ascii="Arial" w:eastAsia="Times New Roman" w:hAnsi="Arial" w:cs="Arial"/>
          <w:sz w:val="21"/>
          <w:szCs w:val="21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D381C">
        <w:rPr>
          <w:rFonts w:ascii="Arial" w:eastAsia="Times New Roman" w:hAnsi="Arial" w:cs="Arial"/>
          <w:sz w:val="21"/>
          <w:szCs w:val="21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FD740B" w:rsidRPr="006D381C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1"/>
          <w:szCs w:val="21"/>
          <w:vertAlign w:val="superscript"/>
          <w:lang w:eastAsia="ru-RU"/>
        </w:rPr>
      </w:pPr>
    </w:p>
    <w:p w:rsidR="00E11AE9" w:rsidRPr="006D381C" w:rsidRDefault="00E11AE9"/>
    <w:sectPr w:rsidR="00E11AE9" w:rsidRPr="006D381C" w:rsidSect="0003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740B"/>
    <w:rsid w:val="000253F1"/>
    <w:rsid w:val="00031F73"/>
    <w:rsid w:val="000A677B"/>
    <w:rsid w:val="005E3556"/>
    <w:rsid w:val="005E7995"/>
    <w:rsid w:val="006D381C"/>
    <w:rsid w:val="0087156D"/>
    <w:rsid w:val="008D1789"/>
    <w:rsid w:val="00A578C1"/>
    <w:rsid w:val="00E11AE9"/>
    <w:rsid w:val="00FD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73"/>
  </w:style>
  <w:style w:type="paragraph" w:styleId="1">
    <w:name w:val="heading 1"/>
    <w:basedOn w:val="a"/>
    <w:link w:val="10"/>
    <w:uiPriority w:val="9"/>
    <w:qFormat/>
    <w:rsid w:val="00FD7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7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D74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74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40B"/>
  </w:style>
  <w:style w:type="character" w:styleId="a3">
    <w:name w:val="Hyperlink"/>
    <w:basedOn w:val="a0"/>
    <w:uiPriority w:val="99"/>
    <w:semiHidden/>
    <w:unhideWhenUsed/>
    <w:rsid w:val="00FD740B"/>
    <w:rPr>
      <w:color w:val="0000FF"/>
      <w:u w:val="single"/>
    </w:rPr>
  </w:style>
  <w:style w:type="character" w:customStyle="1" w:styleId="tik-text">
    <w:name w:val="tik-text"/>
    <w:basedOn w:val="a0"/>
    <w:rsid w:val="00FD740B"/>
  </w:style>
  <w:style w:type="paragraph" w:styleId="a4">
    <w:name w:val="Normal (Web)"/>
    <w:basedOn w:val="a"/>
    <w:uiPriority w:val="99"/>
    <w:semiHidden/>
    <w:unhideWhenUsed/>
    <w:rsid w:val="00FD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7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D74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74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40B"/>
  </w:style>
  <w:style w:type="character" w:styleId="a3">
    <w:name w:val="Hyperlink"/>
    <w:basedOn w:val="a0"/>
    <w:uiPriority w:val="99"/>
    <w:semiHidden/>
    <w:unhideWhenUsed/>
    <w:rsid w:val="00FD740B"/>
    <w:rPr>
      <w:color w:val="0000FF"/>
      <w:u w:val="single"/>
    </w:rPr>
  </w:style>
  <w:style w:type="character" w:customStyle="1" w:styleId="tik-text">
    <w:name w:val="tik-text"/>
    <w:basedOn w:val="a0"/>
    <w:rsid w:val="00FD740B"/>
  </w:style>
  <w:style w:type="paragraph" w:styleId="a4">
    <w:name w:val="Normal (Web)"/>
    <w:basedOn w:val="a"/>
    <w:uiPriority w:val="99"/>
    <w:semiHidden/>
    <w:unhideWhenUsed/>
    <w:rsid w:val="00FD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188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38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82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18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gazeta/rg/2013/11/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7912</Words>
  <Characters>45103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Пользователь</cp:lastModifiedBy>
  <cp:revision>5</cp:revision>
  <dcterms:created xsi:type="dcterms:W3CDTF">2013-11-27T03:28:00Z</dcterms:created>
  <dcterms:modified xsi:type="dcterms:W3CDTF">2014-10-09T07:03:00Z</dcterms:modified>
</cp:coreProperties>
</file>