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73D" w:rsidRPr="006D5F15" w:rsidRDefault="00ED0BB4" w:rsidP="00ED0BB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Hlk62219160"/>
      <w:bookmarkStart w:id="1" w:name="_GoBack"/>
      <w:r w:rsidRPr="006D5F15">
        <w:rPr>
          <w:rFonts w:ascii="Times New Roman" w:hAnsi="Times New Roman" w:cs="Times New Roman"/>
          <w:b/>
          <w:color w:val="FF0000"/>
          <w:sz w:val="32"/>
          <w:szCs w:val="32"/>
        </w:rPr>
        <w:t>Оборудование</w:t>
      </w:r>
      <w:r w:rsidR="00A1673D" w:rsidRPr="006D5F1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сенсорн</w:t>
      </w:r>
      <w:r w:rsidRPr="006D5F15">
        <w:rPr>
          <w:rFonts w:ascii="Times New Roman" w:hAnsi="Times New Roman" w:cs="Times New Roman"/>
          <w:b/>
          <w:color w:val="FF0000"/>
          <w:sz w:val="32"/>
          <w:szCs w:val="32"/>
        </w:rPr>
        <w:t>ой</w:t>
      </w:r>
      <w:r w:rsidR="00A1673D" w:rsidRPr="006D5F1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комнат</w:t>
      </w:r>
      <w:r w:rsidRPr="006D5F15">
        <w:rPr>
          <w:rFonts w:ascii="Times New Roman" w:hAnsi="Times New Roman" w:cs="Times New Roman"/>
          <w:b/>
          <w:color w:val="FF0000"/>
          <w:sz w:val="32"/>
          <w:szCs w:val="32"/>
        </w:rPr>
        <w:t>ы</w:t>
      </w:r>
    </w:p>
    <w:p w:rsidR="00486520" w:rsidRPr="006D5F15" w:rsidRDefault="00A1673D" w:rsidP="0034723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D5F15">
        <w:rPr>
          <w:rFonts w:ascii="Times New Roman" w:hAnsi="Times New Roman" w:cs="Times New Roman"/>
          <w:b/>
          <w:color w:val="FF0000"/>
          <w:sz w:val="32"/>
          <w:szCs w:val="32"/>
        </w:rPr>
        <w:t>ОГКОУ «Ивановская школа-интернат №2»</w:t>
      </w:r>
    </w:p>
    <w:bookmarkEnd w:id="1"/>
    <w:p w:rsidR="00486520" w:rsidRPr="008D7481" w:rsidRDefault="00486520" w:rsidP="00486520">
      <w:pPr>
        <w:rPr>
          <w:rFonts w:ascii="Times New Roman" w:hAnsi="Times New Roman" w:cs="Times New Roman"/>
          <w:sz w:val="24"/>
          <w:szCs w:val="24"/>
        </w:rPr>
      </w:pPr>
      <w:r w:rsidRPr="008D7481">
        <w:rPr>
          <w:rFonts w:ascii="Times New Roman" w:hAnsi="Times New Roman" w:cs="Times New Roman"/>
          <w:sz w:val="24"/>
          <w:szCs w:val="24"/>
        </w:rPr>
        <w:t xml:space="preserve">Сенсорная комната – это организованная среда, где с помощью специального оборудования и предметов происходит воздействие на органы чувств человека: зрение, слух, осязание, обоняние. </w:t>
      </w:r>
    </w:p>
    <w:p w:rsidR="00486520" w:rsidRPr="008D7481" w:rsidRDefault="00486520" w:rsidP="00486520">
      <w:pPr>
        <w:rPr>
          <w:rFonts w:ascii="Times New Roman" w:hAnsi="Times New Roman" w:cs="Times New Roman"/>
          <w:sz w:val="24"/>
          <w:szCs w:val="24"/>
        </w:rPr>
      </w:pPr>
      <w:r w:rsidRPr="008D7481">
        <w:rPr>
          <w:rFonts w:ascii="Times New Roman" w:hAnsi="Times New Roman" w:cs="Times New Roman"/>
          <w:sz w:val="24"/>
          <w:szCs w:val="24"/>
        </w:rPr>
        <w:t>Сенсорная комната – новый подход к решению психологических проблем и устранению проблем, связанных с дефицитом сенсорных ощущений у ребенка. Эта уникальная среда стимулирует положительный настрой детей, активирует их сенсорный опыт, улучшает физические и социальные навыки, стимулирует общение и развивает способность чувствовать свое тело.</w:t>
      </w:r>
    </w:p>
    <w:p w:rsidR="00486520" w:rsidRPr="008D7481" w:rsidRDefault="00486520" w:rsidP="00486520">
      <w:pPr>
        <w:rPr>
          <w:rFonts w:ascii="Times New Roman" w:hAnsi="Times New Roman" w:cs="Times New Roman"/>
          <w:sz w:val="24"/>
          <w:szCs w:val="24"/>
        </w:rPr>
      </w:pPr>
      <w:r w:rsidRPr="008D7481">
        <w:rPr>
          <w:rFonts w:ascii="Times New Roman" w:hAnsi="Times New Roman" w:cs="Times New Roman"/>
          <w:sz w:val="24"/>
          <w:szCs w:val="24"/>
        </w:rPr>
        <w:t xml:space="preserve">Специалисты ОГКОУ «Ивановская школа-интернат №2»: учитель-логопед, педагог- психолог, учителя начальных классов и коррекционного блока проводят здесь развивающие и лечебно-коррекционные занятия, психологические тренинги, обучающие игры, релаксационные и психотехнические упражнения с элементами арт-терапии, </w:t>
      </w:r>
      <w:proofErr w:type="spellStart"/>
      <w:r w:rsidRPr="008D7481">
        <w:rPr>
          <w:rFonts w:ascii="Times New Roman" w:hAnsi="Times New Roman" w:cs="Times New Roman"/>
          <w:sz w:val="24"/>
          <w:szCs w:val="24"/>
        </w:rPr>
        <w:t>психогимнастику</w:t>
      </w:r>
      <w:proofErr w:type="spellEnd"/>
      <w:r w:rsidRPr="008D7481">
        <w:rPr>
          <w:rFonts w:ascii="Times New Roman" w:hAnsi="Times New Roman" w:cs="Times New Roman"/>
          <w:sz w:val="24"/>
          <w:szCs w:val="24"/>
        </w:rPr>
        <w:t xml:space="preserve"> и творческие мероприятия. </w:t>
      </w:r>
    </w:p>
    <w:p w:rsidR="00486520" w:rsidRPr="008D7481" w:rsidRDefault="00486520" w:rsidP="00486520">
      <w:pPr>
        <w:rPr>
          <w:rFonts w:ascii="Times New Roman" w:hAnsi="Times New Roman" w:cs="Times New Roman"/>
          <w:sz w:val="24"/>
          <w:szCs w:val="24"/>
        </w:rPr>
      </w:pPr>
      <w:r w:rsidRPr="008D7481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особенно нуждаются в развитии сенсорной сферы. Оборудование, общая атмосфера сенсорной комнаты и индивидуальные программы помогают им успешно развиваться. </w:t>
      </w:r>
    </w:p>
    <w:p w:rsidR="00486520" w:rsidRDefault="00486520" w:rsidP="008D748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C21F12" wp14:editId="512EBCF2">
            <wp:extent cx="2188800" cy="23940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3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4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2AC59" wp14:editId="3C4A9B63">
            <wp:extent cx="2332800" cy="237960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23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20" w:rsidRDefault="00486520" w:rsidP="00ED0BB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bookmarkEnd w:id="0"/>
    <w:p w:rsidR="00486520" w:rsidRDefault="008D7481" w:rsidP="008D7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64172C" wp14:editId="61D9EE3D">
            <wp:extent cx="2358000" cy="2170800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6ED8FF" wp14:editId="74879237">
            <wp:extent cx="2293200" cy="21636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20" w:rsidRPr="0034723E" w:rsidRDefault="00486520" w:rsidP="003472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349" w:type="dxa"/>
        <w:tblInd w:w="-856" w:type="dxa"/>
        <w:tblLook w:val="04A0" w:firstRow="1" w:lastRow="0" w:firstColumn="1" w:lastColumn="0" w:noHBand="0" w:noVBand="1"/>
      </w:tblPr>
      <w:tblGrid>
        <w:gridCol w:w="851"/>
        <w:gridCol w:w="7938"/>
        <w:gridCol w:w="1560"/>
      </w:tblGrid>
      <w:tr w:rsidR="00E91843" w:rsidRPr="00643BAC" w:rsidTr="00E91843">
        <w:trPr>
          <w:trHeight w:val="5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№</w:t>
            </w:r>
          </w:p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Колесо 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спецэфектов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("твердое")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Лабиринт тип 1 "Спираль"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Лабиринт тип 2 "Цветок"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Набор масел для ароматерапии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Балансировочная доска-лабиринт тип 1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Балансировочная доска-лабиринт тип 2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Балансировочная доска-лабиринт тип 3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Балансировочная доска-лабиринт тип 4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Вибромузыкальный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сухой бассейн со встроенными кнопками-переключателями RB006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Генератор запахов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Дек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ративно-развивающая панель тип 1 "Пруд"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Дек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ративно-развивающая панель тип 2 "Дерево"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Дек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ративно-развивающая панель тип 3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Времена года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Зеркальный шар с мотором UB001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Интерактивная 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воздушнопузырьковая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трубка "Мечта"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Интерактивная светозвуковая панель тип 1 "Фонтан"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Интерактивная светозвуковая панель тип 2 "Лестница света" 9 ячеек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Интерактивная светозвуковая панель тип 3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Веер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Интерактивный источник света к 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фиброоптическому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волокну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Источник света к зеркальному шару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Колесо спецэффектов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жидкое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-с неповторяющимся рисунком)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Комплект из двух акриловых зеркал для воздушно пузырьковой трубки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Комплект светонепроницаемых занавесей (250*150)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Аконит-М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Комплект шариков для сухого бассейна 1600шт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Кресло-лепесток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Лазер 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твердотелый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 xml:space="preserve"> М016RG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Модульный лабиринт "</w:t>
            </w:r>
            <w:proofErr w:type="spellStart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A1673D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A1673D">
              <w:rPr>
                <w:rFonts w:ascii="Times New Roman" w:eastAsia="Times New Roman" w:hAnsi="Times New Roman"/>
                <w:sz w:val="24"/>
                <w:szCs w:val="24"/>
              </w:rPr>
              <w:t>одульный набор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D2A52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5329">
              <w:rPr>
                <w:rFonts w:ascii="Times New Roman" w:eastAsia="Times New Roman" w:hAnsi="Times New Roman"/>
                <w:sz w:val="24"/>
                <w:szCs w:val="24"/>
              </w:rPr>
              <w:t>Муз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ыкальный </w:t>
            </w:r>
            <w:r w:rsidRPr="00465329">
              <w:rPr>
                <w:rFonts w:ascii="Times New Roman" w:eastAsia="Times New Roman" w:hAnsi="Times New Roman"/>
                <w:sz w:val="24"/>
                <w:szCs w:val="24"/>
              </w:rPr>
              <w:t xml:space="preserve">центр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465329">
              <w:rPr>
                <w:rFonts w:ascii="Times New Roman" w:eastAsia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D2A52" w:rsidRDefault="00E9184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A5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465329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Мягкая платформа для воздушно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пузырьковой трубки RV 007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Мягкое сиденье с подлокотниками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Набор из четырех клавиш управления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Настенный лабиринт квадратный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Настенный лабиринт треугольный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Прибор для создания светового эффекта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Световой стол из бука для рисования песком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Стол-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мозайка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Тактильно-развивающая панель "Разноцветное домино"(12 домино, настольный модуль)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Фиброоптический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 xml:space="preserve"> ковер "Млечный путь,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настенный (300точек)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Фиброоптическое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 xml:space="preserve"> волокно, 150 волокон RF002 "</w:t>
            </w:r>
            <w:proofErr w:type="spellStart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РеаМед</w:t>
            </w:r>
            <w:proofErr w:type="spellEnd"/>
            <w:r w:rsidRPr="00907065"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E91843" w:rsidRPr="00643BAC" w:rsidTr="00E91843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Default="00E91843" w:rsidP="00E61B8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907065" w:rsidRDefault="00E91843" w:rsidP="00E61B8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B81">
              <w:rPr>
                <w:rFonts w:ascii="Times New Roman" w:eastAsia="Times New Roman" w:hAnsi="Times New Roman"/>
                <w:sz w:val="24"/>
                <w:szCs w:val="24"/>
              </w:rPr>
              <w:t xml:space="preserve">Панно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E61B81">
              <w:rPr>
                <w:rFonts w:ascii="Times New Roman" w:eastAsia="Times New Roman" w:hAnsi="Times New Roman"/>
                <w:sz w:val="24"/>
                <w:szCs w:val="24"/>
              </w:rPr>
              <w:t>Звездное небо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843" w:rsidRPr="00643BAC" w:rsidRDefault="00E91843" w:rsidP="00E61B8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</w:tbl>
    <w:p w:rsidR="00486520" w:rsidRPr="00486520" w:rsidRDefault="00486520" w:rsidP="00486520">
      <w:pPr>
        <w:rPr>
          <w:rFonts w:ascii="Times New Roman" w:hAnsi="Times New Roman" w:cs="Times New Roman"/>
          <w:sz w:val="28"/>
          <w:szCs w:val="28"/>
        </w:rPr>
      </w:pPr>
    </w:p>
    <w:sectPr w:rsidR="00486520" w:rsidRPr="00486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3D"/>
    <w:rsid w:val="0034723E"/>
    <w:rsid w:val="00486520"/>
    <w:rsid w:val="006D5F15"/>
    <w:rsid w:val="008D7481"/>
    <w:rsid w:val="00907065"/>
    <w:rsid w:val="00A1673D"/>
    <w:rsid w:val="00B81453"/>
    <w:rsid w:val="00E61B81"/>
    <w:rsid w:val="00E91843"/>
    <w:rsid w:val="00ED0BB4"/>
    <w:rsid w:val="00F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3434F-D737-4E3C-B866-17ED9720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6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1673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A16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5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8549">
          <w:blockQuote w:val="1"/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ivbs2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Станиславовна Смирнова</dc:creator>
  <cp:keywords/>
  <dc:description/>
  <cp:lastModifiedBy>Ольга Николаевна Жукова</cp:lastModifiedBy>
  <cp:revision>6</cp:revision>
  <dcterms:created xsi:type="dcterms:W3CDTF">2021-01-22T11:48:00Z</dcterms:created>
  <dcterms:modified xsi:type="dcterms:W3CDTF">2021-01-29T12:24:00Z</dcterms:modified>
</cp:coreProperties>
</file>