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267" w:rsidRDefault="00496267" w:rsidP="004962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Аннотация к рабочей программе по изобразительному иску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сству 7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класс</w:t>
      </w:r>
    </w:p>
    <w:p w:rsidR="00496267" w:rsidRDefault="00496267" w:rsidP="00496267">
      <w:pPr>
        <w:shd w:val="clear" w:color="auto" w:fill="FFFFFF"/>
        <w:spacing w:after="0" w:line="240" w:lineRule="auto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496267" w:rsidRDefault="00496267" w:rsidP="00496267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Программа разработана на основе Федерального государственного образовательного стандарта основного общего образования и авторской программы «Изобразительное искусство» Рабочие программы. Предметная линия учебников под редакцией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Б.М.Неменского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Л.А.Неменской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Н.А.Горяевой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А.С.Питерских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5-9 классы – М.: Просвещение, 2013.</w:t>
      </w:r>
    </w:p>
    <w:p w:rsidR="00496267" w:rsidRDefault="00496267" w:rsidP="0049626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реализации содержания учебного курса географии используется учебник:</w:t>
      </w:r>
    </w:p>
    <w:p w:rsidR="00496267" w:rsidRPr="00496267" w:rsidRDefault="00496267" w:rsidP="0049626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96267">
        <w:rPr>
          <w:rFonts w:ascii="Times New Roman" w:eastAsia="Times New Roman" w:hAnsi="Times New Roman"/>
          <w:sz w:val="28"/>
          <w:szCs w:val="28"/>
          <w:lang w:eastAsia="ru-RU"/>
        </w:rPr>
        <w:t xml:space="preserve">Питерских А.С. Изобразительное искусство. Дизайн и архитектура в жизни человека. 7 класс: учеб. Для общеобразовательных организаций/ А.С. Питерских, Г.Е. Гуров; под редакцией Б.М. </w:t>
      </w:r>
      <w:proofErr w:type="spellStart"/>
      <w:r w:rsidRPr="00496267">
        <w:rPr>
          <w:rFonts w:ascii="Times New Roman" w:eastAsia="Times New Roman" w:hAnsi="Times New Roman"/>
          <w:sz w:val="28"/>
          <w:szCs w:val="28"/>
          <w:lang w:eastAsia="ru-RU"/>
        </w:rPr>
        <w:t>Неменского</w:t>
      </w:r>
      <w:proofErr w:type="spellEnd"/>
      <w:r w:rsidRPr="00496267">
        <w:rPr>
          <w:rFonts w:ascii="Times New Roman" w:eastAsia="Times New Roman" w:hAnsi="Times New Roman"/>
          <w:sz w:val="28"/>
          <w:szCs w:val="28"/>
          <w:lang w:eastAsia="ru-RU"/>
        </w:rPr>
        <w:t>. – 6-е изд. – М.: Просвещение. 2017. – 175с.: ил.</w:t>
      </w:r>
    </w:p>
    <w:p w:rsidR="00496267" w:rsidRDefault="00496267" w:rsidP="00496267">
      <w:pPr>
        <w:spacing w:after="200" w:line="276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96267" w:rsidRDefault="00496267" w:rsidP="00496267">
      <w:pPr>
        <w:spacing w:after="20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Учебный план школы предусматривает обязательное изучение предмета «Изобразительное искусство» на этапе основного общего образования с 5 по 8</w:t>
      </w:r>
      <w:r>
        <w:rPr>
          <w:rFonts w:ascii="Times New Roman" w:hAnsi="Times New Roman"/>
          <w:sz w:val="28"/>
          <w:szCs w:val="28"/>
        </w:rPr>
        <w:t xml:space="preserve"> класс. На изучения предмета в 7</w:t>
      </w:r>
      <w:r>
        <w:rPr>
          <w:rFonts w:ascii="Times New Roman" w:hAnsi="Times New Roman"/>
          <w:sz w:val="28"/>
          <w:szCs w:val="28"/>
        </w:rPr>
        <w:t xml:space="preserve"> классе отводится 35 часов (1 час в неделю).</w:t>
      </w:r>
    </w:p>
    <w:bookmarkEnd w:id="0"/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Одной из самых главных целей преподавания искусства является задача развитие у ребенка интереса к внутреннему миру человека, способности «углубления в себя», сознание своих внутренних переживаний. Это является залогом развития способности сопереживания. Развитие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Основные задачи </w:t>
      </w:r>
      <w:r w:rsidRPr="00496267">
        <w:rPr>
          <w:rFonts w:ascii="Times New Roman" w:hAnsi="Times New Roman"/>
          <w:color w:val="000000"/>
          <w:sz w:val="28"/>
          <w:szCs w:val="28"/>
        </w:rPr>
        <w:t xml:space="preserve">предмета «Изобразительное искусство»: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-формирование опыта смыслового и эмоционально - ценностного восприятия визуального образа реальности и произведений искусства;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-освоение художественной культуры как формы материального выражения в пространственных формах духовных ценностей;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-формирование понимания эмоционального и ценностного смысла визуально-пространственной формы;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-развитие творческого опыта как формирование способности к самостоятельным действиям в ситуации неопределенности;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-формирование активного, заинтересованного отношения к традициям культуры как к смысловой, эстетической и личностно-значимой ценности;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-развитие способности ориентироваться в мире современной художественной культуры;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-овладение средствами художественного изображения как способом развития умения видеть реальный мир, как способностью к анализу и </w:t>
      </w:r>
      <w:r w:rsidRPr="00496267">
        <w:rPr>
          <w:rFonts w:ascii="Times New Roman" w:hAnsi="Times New Roman"/>
          <w:color w:val="000000"/>
          <w:sz w:val="28"/>
          <w:szCs w:val="28"/>
        </w:rPr>
        <w:lastRenderedPageBreak/>
        <w:t xml:space="preserve">структурированию визуального образа, на основе его эмоционально-нравственной оценки;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-овладение основами культуры практической работы различными художественными материалами и инструментами для эстетической организации и оформления школьной, бытовой и производственной среды.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Преподавание предмета «Изобразительное искусство» в основной школе построено по принципу углубленного изучения каждого вида искусства.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Рабочая программа построена на основе преемственности, вариативности, интеграции пластических видов искусств и комплексного художественного подхода, акцент делается на реализацию идей развивающего обучения, которое реализуется в практической, </w:t>
      </w:r>
      <w:proofErr w:type="spellStart"/>
      <w:r w:rsidRPr="00496267">
        <w:rPr>
          <w:rFonts w:ascii="Times New Roman" w:hAnsi="Times New Roman"/>
          <w:color w:val="000000"/>
          <w:sz w:val="28"/>
          <w:szCs w:val="28"/>
        </w:rPr>
        <w:t>деятельностной</w:t>
      </w:r>
      <w:proofErr w:type="spellEnd"/>
      <w:r w:rsidRPr="00496267">
        <w:rPr>
          <w:rFonts w:ascii="Times New Roman" w:hAnsi="Times New Roman"/>
          <w:color w:val="000000"/>
          <w:sz w:val="28"/>
          <w:szCs w:val="28"/>
        </w:rPr>
        <w:t xml:space="preserve"> форме в процессе личностного художественного творчества.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Основные формы учебной деятельности - практическое художественное творчество посредством овладения художественными материалами, зрительское восприятие произведений искусства и эстетическое наблюдение окружающего мира. </w:t>
      </w:r>
    </w:p>
    <w:p w:rsidR="00496267" w:rsidRPr="00496267" w:rsidRDefault="00496267" w:rsidP="0049626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96267">
        <w:rPr>
          <w:rFonts w:ascii="Times New Roman" w:hAnsi="Times New Roman"/>
          <w:color w:val="000000"/>
          <w:sz w:val="28"/>
          <w:szCs w:val="28"/>
        </w:rPr>
        <w:t xml:space="preserve">В рабочей программе объединены практические художественно-творческие задания, художественно-эстетическое восприятие произведений искусства и окружающей действительности в единую образовательную структуру, образуя условия для глубокого осознания и переживания каждой предложенной темы. Программа построена на принципах тематической цельности и последовательности развития курса, предполагает четкость поставленных задач и вариативность их решения. Содержание предусматривает чередование уроков индивидуального практического творчества учащихся и уроков коллективной творческой деятельности, диалогичность и сотворчество всех участников образовательного процесса, что способствует качеству обучения и достижению более высокого уровня как предметных, так и личностных и </w:t>
      </w:r>
      <w:proofErr w:type="spellStart"/>
      <w:r w:rsidRPr="00496267">
        <w:rPr>
          <w:rFonts w:ascii="Times New Roman" w:hAnsi="Times New Roman"/>
          <w:color w:val="000000"/>
          <w:sz w:val="28"/>
          <w:szCs w:val="28"/>
        </w:rPr>
        <w:t>метапредметных</w:t>
      </w:r>
      <w:proofErr w:type="spellEnd"/>
      <w:r w:rsidRPr="00496267">
        <w:rPr>
          <w:rFonts w:ascii="Times New Roman" w:hAnsi="Times New Roman"/>
          <w:color w:val="000000"/>
          <w:sz w:val="28"/>
          <w:szCs w:val="28"/>
        </w:rPr>
        <w:t xml:space="preserve"> результатов обучения.</w:t>
      </w:r>
    </w:p>
    <w:p w:rsidR="00496267" w:rsidRPr="00496267" w:rsidRDefault="00496267" w:rsidP="00496267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</w:p>
    <w:p w:rsidR="00496267" w:rsidRDefault="00496267" w:rsidP="00496267">
      <w:pPr>
        <w:tabs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496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DFD"/>
    <w:rsid w:val="001E7DFD"/>
    <w:rsid w:val="00496267"/>
    <w:rsid w:val="007A2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D76C"/>
  <w15:chartTrackingRefBased/>
  <w15:docId w15:val="{1208A008-33F9-4679-903A-8DB89A7C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6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1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626</Words>
  <Characters>3570</Characters>
  <Application>Microsoft Office Word</Application>
  <DocSecurity>0</DocSecurity>
  <Lines>29</Lines>
  <Paragraphs>8</Paragraphs>
  <ScaleCrop>false</ScaleCrop>
  <Company>Hewlett-Packard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2020-10-09T22:17:00Z</dcterms:created>
  <dcterms:modified xsi:type="dcterms:W3CDTF">2020-10-09T22:29:00Z</dcterms:modified>
</cp:coreProperties>
</file>