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24" w:rsidRDefault="001F6424" w:rsidP="001F6424">
      <w:pPr>
        <w:widowControl w:val="0"/>
        <w:suppressAutoHyphens/>
        <w:jc w:val="center"/>
        <w:rPr>
          <w:b/>
          <w:bCs/>
          <w:color w:val="000000"/>
          <w:kern w:val="2"/>
          <w:lang w:eastAsia="hi-IN" w:bidi="hi-IN"/>
        </w:rPr>
      </w:pPr>
      <w:r>
        <w:rPr>
          <w:b/>
          <w:bCs/>
          <w:color w:val="000000"/>
          <w:kern w:val="2"/>
          <w:lang w:eastAsia="hi-IN" w:bidi="hi-IN"/>
        </w:rPr>
        <w:t xml:space="preserve">АННОТАЦИЯ К РАБОЧЕЙ ПРОГРАММЕ </w:t>
      </w:r>
    </w:p>
    <w:p w:rsidR="001F6424" w:rsidRDefault="001F6424" w:rsidP="001F6424">
      <w:pPr>
        <w:widowControl w:val="0"/>
        <w:suppressAutoHyphens/>
        <w:jc w:val="center"/>
        <w:rPr>
          <w:b/>
          <w:bCs/>
          <w:color w:val="000000"/>
          <w:kern w:val="2"/>
          <w:lang w:eastAsia="hi-IN" w:bidi="hi-IN"/>
        </w:rPr>
      </w:pPr>
      <w:r>
        <w:rPr>
          <w:b/>
          <w:bCs/>
          <w:color w:val="000000"/>
          <w:kern w:val="2"/>
          <w:lang w:eastAsia="hi-IN" w:bidi="hi-IN"/>
        </w:rPr>
        <w:t>ПО ТЕХНОЛОГИИ</w:t>
      </w:r>
    </w:p>
    <w:p w:rsidR="001F6424" w:rsidRDefault="001F6424" w:rsidP="001F6424">
      <w:pPr>
        <w:ind w:firstLine="720"/>
        <w:jc w:val="both"/>
        <w:rPr>
          <w:lang w:eastAsia="en-US"/>
        </w:rPr>
      </w:pPr>
      <w:r>
        <w:rPr>
          <w:color w:val="000000"/>
          <w:lang w:eastAsia="en-US"/>
        </w:rPr>
        <w:t xml:space="preserve">Рабочая программа по технологии для 4 класса обеспечивает реализацию Федерального государственного образовательного стандарта начального общего образования базового уровня </w:t>
      </w:r>
      <w:r>
        <w:rPr>
          <w:lang w:eastAsia="en-US"/>
        </w:rPr>
        <w:t xml:space="preserve">разработана в рамках УМК «Перспектива», на основе авторской программы Роговцева. Н.И. </w:t>
      </w:r>
    </w:p>
    <w:p w:rsidR="001F6424" w:rsidRDefault="001F6424" w:rsidP="001F6424">
      <w:pPr>
        <w:ind w:firstLine="720"/>
        <w:jc w:val="both"/>
        <w:rPr>
          <w:b/>
          <w:i/>
          <w:color w:val="000000"/>
          <w:lang w:eastAsia="en-US"/>
        </w:rPr>
      </w:pPr>
      <w:r>
        <w:rPr>
          <w:color w:val="000000"/>
          <w:lang w:eastAsia="en-US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1F6424" w:rsidRDefault="001F6424" w:rsidP="001F6424">
      <w:pPr>
        <w:numPr>
          <w:ilvl w:val="0"/>
          <w:numId w:val="1"/>
        </w:numPr>
        <w:tabs>
          <w:tab w:val="left" w:pos="851"/>
        </w:tabs>
        <w:spacing w:after="200" w:line="276" w:lineRule="auto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приобретение личного опыта как основы обучения и познания; </w:t>
      </w:r>
    </w:p>
    <w:p w:rsidR="001F6424" w:rsidRDefault="001F6424" w:rsidP="001F6424">
      <w:pPr>
        <w:numPr>
          <w:ilvl w:val="0"/>
          <w:numId w:val="1"/>
        </w:numPr>
        <w:tabs>
          <w:tab w:val="left" w:pos="851"/>
        </w:tabs>
        <w:spacing w:after="200" w:line="276" w:lineRule="auto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F6424" w:rsidRDefault="001F6424" w:rsidP="001F6424">
      <w:pPr>
        <w:numPr>
          <w:ilvl w:val="0"/>
          <w:numId w:val="1"/>
        </w:numPr>
        <w:tabs>
          <w:tab w:val="left" w:pos="851"/>
        </w:tabs>
        <w:spacing w:after="200" w:line="276" w:lineRule="auto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формирование позитивного эмоционально-ценностного отношения к труду и людям труда.</w:t>
      </w:r>
    </w:p>
    <w:p w:rsidR="001F6424" w:rsidRDefault="001F6424" w:rsidP="001F6424">
      <w:pPr>
        <w:autoSpaceDE w:val="0"/>
        <w:autoSpaceDN w:val="0"/>
        <w:adjustRightInd w:val="0"/>
        <w:ind w:firstLine="567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Перечисленные цели реализуются в конкретных </w:t>
      </w:r>
      <w:r>
        <w:rPr>
          <w:bCs/>
          <w:iCs/>
          <w:lang w:eastAsia="en-US"/>
        </w:rPr>
        <w:t>задачах</w:t>
      </w:r>
      <w:r>
        <w:rPr>
          <w:b/>
          <w:bCs/>
          <w:i/>
          <w:iCs/>
          <w:lang w:eastAsia="en-US"/>
        </w:rPr>
        <w:t xml:space="preserve"> </w:t>
      </w:r>
      <w:r>
        <w:rPr>
          <w:lang w:eastAsia="en-US"/>
        </w:rPr>
        <w:t>обучения:</w:t>
      </w:r>
    </w:p>
    <w:p w:rsidR="001F6424" w:rsidRDefault="001F6424" w:rsidP="001F6424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F6424" w:rsidRDefault="001F6424" w:rsidP="001F642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1F6424" w:rsidRDefault="001F6424" w:rsidP="001F6424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F6424" w:rsidRDefault="001F6424" w:rsidP="001F642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1F6424" w:rsidRDefault="001F6424" w:rsidP="001F6424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формирование на основе овладения культурой проектной деятельности.</w:t>
      </w:r>
    </w:p>
    <w:p w:rsidR="001F6424" w:rsidRDefault="001F6424" w:rsidP="001F642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bCs/>
          <w:color w:val="000000"/>
          <w:lang w:eastAsia="en-US"/>
        </w:rPr>
        <w:t>Содержание программы</w:t>
      </w:r>
      <w:r>
        <w:rPr>
          <w:b/>
          <w:bCs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представлено следующими разделами: пояснительная</w:t>
      </w:r>
    </w:p>
    <w:p w:rsidR="001F6424" w:rsidRDefault="001F6424" w:rsidP="001F642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записка к рабочей программе, </w:t>
      </w:r>
      <w:r>
        <w:t xml:space="preserve">общая характеристика курса, место курса в учебном плане, </w:t>
      </w:r>
      <w:r>
        <w:rPr>
          <w:color w:val="000000"/>
          <w:lang w:eastAsia="en-US"/>
        </w:rPr>
        <w:t xml:space="preserve">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F6424" w:rsidRDefault="001F6424" w:rsidP="001F6424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соответствии с учебным планом школы на 2021-2022 уч. год на изучение данной</w:t>
      </w:r>
    </w:p>
    <w:p w:rsidR="001F6424" w:rsidRDefault="001F6424" w:rsidP="001F642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программы выделено: 34 ч. </w:t>
      </w:r>
    </w:p>
    <w:p w:rsidR="001F6424" w:rsidRDefault="001F6424" w:rsidP="001F6424">
      <w:pPr>
        <w:widowControl w:val="0"/>
        <w:suppressAutoHyphens/>
        <w:rPr>
          <w:b/>
          <w:bCs/>
          <w:color w:val="000000"/>
          <w:kern w:val="2"/>
          <w:lang w:eastAsia="hi-IN" w:bidi="hi-IN"/>
        </w:rPr>
      </w:pPr>
    </w:p>
    <w:p w:rsidR="00B00F1E" w:rsidRDefault="00B00F1E">
      <w:bookmarkStart w:id="0" w:name="_GoBack"/>
      <w:bookmarkEnd w:id="0"/>
    </w:p>
    <w:sectPr w:rsidR="00B0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4"/>
    <w:rsid w:val="001F6424"/>
    <w:rsid w:val="00B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2021-09-30T05:18:00Z</dcterms:created>
  <dcterms:modified xsi:type="dcterms:W3CDTF">2021-09-30T05:18:00Z</dcterms:modified>
</cp:coreProperties>
</file>