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AB" w:rsidRDefault="00FD7BB8" w:rsidP="005B68D3">
      <w:pPr>
        <w:tabs>
          <w:tab w:val="left" w:pos="615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251460</wp:posOffset>
            </wp:positionV>
            <wp:extent cx="3238500" cy="1451610"/>
            <wp:effectExtent l="19050" t="0" r="0" b="0"/>
            <wp:wrapNone/>
            <wp:docPr id="1" name="Рисунок 1" descr="C:\Users\HP\AppData\Local\Microsoft\Windows\INetCache\Content.Word\печать шко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AppData\Local\Microsoft\Windows\INetCache\Content.Word\печать школ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476" t="70047" b="1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8D3">
        <w:tab/>
        <w:t xml:space="preserve">            </w:t>
      </w:r>
      <w:r w:rsidR="00773872">
        <w:t xml:space="preserve">   </w:t>
      </w:r>
      <w:r w:rsidR="005B68D3">
        <w:t xml:space="preserve"> </w:t>
      </w:r>
      <w:r w:rsidR="005B68D3">
        <w:rPr>
          <w:sz w:val="28"/>
          <w:szCs w:val="28"/>
        </w:rPr>
        <w:t>Утверждаю</w:t>
      </w:r>
    </w:p>
    <w:p w:rsidR="005B68D3" w:rsidRDefault="005B68D3" w:rsidP="005B68D3">
      <w:pPr>
        <w:tabs>
          <w:tab w:val="left" w:pos="61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38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B68D3" w:rsidRDefault="005B68D3" w:rsidP="005B68D3">
      <w:pPr>
        <w:tabs>
          <w:tab w:val="left" w:pos="61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738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__________ С.П. Щербакова</w:t>
      </w:r>
    </w:p>
    <w:p w:rsidR="005B68D3" w:rsidRDefault="005B68D3" w:rsidP="005B68D3">
      <w:pPr>
        <w:tabs>
          <w:tab w:val="left" w:pos="61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38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«_</w:t>
      </w:r>
      <w:r w:rsidR="007738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773872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2021г</w:t>
      </w: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Default="005B68D3" w:rsidP="005B68D3">
      <w:pPr>
        <w:tabs>
          <w:tab w:val="left" w:pos="36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мероприятия</w:t>
      </w:r>
    </w:p>
    <w:p w:rsidR="005B68D3" w:rsidRDefault="005B68D3" w:rsidP="005B68D3">
      <w:pPr>
        <w:tabs>
          <w:tab w:val="left" w:pos="36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«ПЯТНАДЦАТЬ МИНУТ О БЕЗОПАСНОСТИ»</w:t>
      </w: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P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Default="005B68D3" w:rsidP="005B68D3">
      <w:pPr>
        <w:rPr>
          <w:rFonts w:ascii="Times New Roman" w:hAnsi="Times New Roman" w:cs="Times New Roman"/>
          <w:sz w:val="28"/>
          <w:szCs w:val="28"/>
        </w:rPr>
      </w:pPr>
    </w:p>
    <w:p w:rsidR="005B68D3" w:rsidRDefault="005B68D3" w:rsidP="005B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8D3" w:rsidRDefault="005B68D3" w:rsidP="005B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8D3" w:rsidRDefault="005B68D3" w:rsidP="005B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8D3" w:rsidRPr="00BE7FBA" w:rsidRDefault="005B68D3" w:rsidP="0077387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B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B68D3" w:rsidRDefault="005B68D3" w:rsidP="007738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B68D3" w:rsidRP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8D3" w:rsidRPr="00BE7FBA">
        <w:rPr>
          <w:rFonts w:ascii="Times New Roman" w:hAnsi="Times New Roman" w:cs="Times New Roman"/>
          <w:sz w:val="24"/>
          <w:szCs w:val="24"/>
        </w:rPr>
        <w:t xml:space="preserve">Техногенная деятельность современного общества, обострение социальных противоречий, проявления разрушительных сил природы, явившихся </w:t>
      </w:r>
      <w:r w:rsidR="00650079" w:rsidRPr="00BE7FBA">
        <w:rPr>
          <w:rFonts w:ascii="Times New Roman" w:hAnsi="Times New Roman" w:cs="Times New Roman"/>
          <w:sz w:val="24"/>
          <w:szCs w:val="24"/>
        </w:rPr>
        <w:t>следствием 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650079" w:rsidRP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7FBA">
        <w:rPr>
          <w:rFonts w:ascii="Times New Roman" w:hAnsi="Times New Roman" w:cs="Times New Roman"/>
          <w:sz w:val="24"/>
          <w:szCs w:val="24"/>
        </w:rPr>
        <w:t xml:space="preserve">   </w:t>
      </w:r>
      <w:r w:rsidR="00650079" w:rsidRPr="00BE7FBA">
        <w:rPr>
          <w:rFonts w:ascii="Times New Roman" w:hAnsi="Times New Roman" w:cs="Times New Roman"/>
          <w:sz w:val="24"/>
          <w:szCs w:val="24"/>
        </w:rPr>
        <w:t xml:space="preserve">В силу возрастных психофизиологических особенностей детей – чрезвычайная любознательность и эмоциональность, подвижность и физическая слабость по сравнению со взрослыми людьми, незнание и непонимание подстерегающих </w:t>
      </w:r>
      <w:r w:rsidR="00CF1B06" w:rsidRPr="00BE7FBA">
        <w:rPr>
          <w:rFonts w:ascii="Times New Roman" w:hAnsi="Times New Roman" w:cs="Times New Roman"/>
          <w:sz w:val="24"/>
          <w:szCs w:val="24"/>
        </w:rPr>
        <w:t xml:space="preserve">человека опасностей и неумение прогнозировать последствия  своего поведения при встрече с ними, а также отсутствие самостоятельного </w:t>
      </w:r>
      <w:r w:rsidR="00A84472" w:rsidRPr="00BE7FBA">
        <w:rPr>
          <w:rFonts w:ascii="Times New Roman" w:hAnsi="Times New Roman" w:cs="Times New Roman"/>
          <w:sz w:val="24"/>
          <w:szCs w:val="24"/>
        </w:rPr>
        <w:t>опыты взаимоотношений с людьми , природными обитателями и явлениями, техникой – все это приводит к непоправимым последствиям.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 – опасными личностями. Эти обстоятельства говорят о необходимости усиления систематического</w:t>
      </w:r>
      <w:r w:rsidR="00A11035" w:rsidRPr="00BE7FBA">
        <w:rPr>
          <w:rFonts w:ascii="Times New Roman" w:hAnsi="Times New Roman" w:cs="Times New Roman"/>
          <w:sz w:val="24"/>
          <w:szCs w:val="24"/>
        </w:rPr>
        <w:t xml:space="preserve"> и планомерного, а не эпизодически, от случая к случаю, обучения ребёнка умению безопасно жить, учиться, отдыхать, играть, трудиться.</w:t>
      </w:r>
    </w:p>
    <w:p w:rsidR="00A11035" w:rsidRP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1035" w:rsidRPr="00BE7FBA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A11035" w:rsidRPr="00BE7FBA" w:rsidRDefault="00A11035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7FBA">
        <w:rPr>
          <w:rFonts w:ascii="Times New Roman" w:hAnsi="Times New Roman" w:cs="Times New Roman"/>
          <w:sz w:val="24"/>
          <w:szCs w:val="24"/>
        </w:rPr>
        <w:t>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A11035" w:rsidRP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1035" w:rsidRPr="00BE7FB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11035" w:rsidRPr="00BE7FBA" w:rsidRDefault="00A11035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7FBA">
        <w:rPr>
          <w:rFonts w:ascii="Times New Roman" w:hAnsi="Times New Roman" w:cs="Times New Roman"/>
          <w:sz w:val="24"/>
          <w:szCs w:val="24"/>
        </w:rPr>
        <w:t>- развитие у детей чувства ответственности за своё поведение, бережного отношения к своему здоровью и здоровью окружающих;</w:t>
      </w:r>
    </w:p>
    <w:p w:rsidR="00A11035" w:rsidRPr="00BE7FBA" w:rsidRDefault="00A11035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7FBA">
        <w:rPr>
          <w:rFonts w:ascii="Times New Roman" w:hAnsi="Times New Roman" w:cs="Times New Roman"/>
          <w:sz w:val="24"/>
          <w:szCs w:val="24"/>
        </w:rPr>
        <w:t>- стимулирование у ребёнка самостоятельности в принятии решений и выработка умений и навыков безопасного поведения  в реальной жизни.</w:t>
      </w:r>
    </w:p>
    <w:p w:rsidR="00A11035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1035" w:rsidRPr="00BE7FBA">
        <w:rPr>
          <w:rFonts w:ascii="Times New Roman" w:hAnsi="Times New Roman" w:cs="Times New Roman"/>
          <w:b/>
          <w:sz w:val="24"/>
          <w:szCs w:val="24"/>
        </w:rPr>
        <w:t xml:space="preserve">Формат мероприятия: </w:t>
      </w:r>
      <w:r w:rsidR="00A11035" w:rsidRPr="00BE7FBA">
        <w:rPr>
          <w:rFonts w:ascii="Times New Roman" w:hAnsi="Times New Roman" w:cs="Times New Roman"/>
          <w:sz w:val="24"/>
          <w:szCs w:val="24"/>
        </w:rPr>
        <w:t>еженедельная линейка, каждый класс говорит и представляет информацию согласно плану.</w:t>
      </w:r>
    </w:p>
    <w:p w:rsid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E7FBA" w:rsidRDefault="00BE7FBA" w:rsidP="00773872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E7FBA" w:rsidRDefault="00BE7FBA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F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E7FBA">
        <w:rPr>
          <w:rFonts w:ascii="Times New Roman" w:hAnsi="Times New Roman" w:cs="Times New Roman"/>
          <w:b/>
          <w:sz w:val="24"/>
          <w:szCs w:val="24"/>
        </w:rPr>
        <w:t>. Содержание</w:t>
      </w:r>
    </w:p>
    <w:p w:rsidR="00BE7FBA" w:rsidRDefault="00BE7FBA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BA" w:rsidRDefault="00BE7FBA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BA" w:rsidRDefault="00BE7FBA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BA" w:rsidRPr="00BE7FBA" w:rsidRDefault="00BE7FBA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B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E7FBA" w:rsidRDefault="00BE7FBA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азбука</w:t>
      </w:r>
    </w:p>
    <w:p w:rsidR="00BE7FBA" w:rsidRDefault="00BE7FBA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в школу и домой. Опасности на дороге. Что такое обочина. Переходим дорогу.</w:t>
      </w:r>
    </w:p>
    <w:p w:rsidR="00BE7FBA" w:rsidRDefault="00BE7FBA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BA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BE7FBA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дома. Соблюдение личной безопасности в быту, правила пользования электроприборами.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3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4731">
        <w:rPr>
          <w:rFonts w:ascii="Times New Roman" w:hAnsi="Times New Roman" w:cs="Times New Roman"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 – друг, огонь – враг. Опасные факторы пожара. Возникновение палов в весенний период». Ситуация криминогенного характера. Правила безопасного поведения в лесу.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3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4731">
        <w:rPr>
          <w:rFonts w:ascii="Times New Roman" w:hAnsi="Times New Roman" w:cs="Times New Roman"/>
          <w:sz w:val="24"/>
          <w:szCs w:val="24"/>
        </w:rPr>
        <w:t>Осторожно – ожоги! Горячие жидкости, плита, печь… Травматизм. Первая помощь пострадавшим.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3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4731">
        <w:rPr>
          <w:rFonts w:ascii="Times New Roman" w:hAnsi="Times New Roman" w:cs="Times New Roman"/>
          <w:sz w:val="24"/>
          <w:szCs w:val="24"/>
        </w:rPr>
        <w:t xml:space="preserve"> Неустойчивый </w:t>
      </w:r>
      <w:r>
        <w:rPr>
          <w:rFonts w:ascii="Times New Roman" w:hAnsi="Times New Roman" w:cs="Times New Roman"/>
          <w:sz w:val="24"/>
          <w:szCs w:val="24"/>
        </w:rPr>
        <w:t>лёд. Безопасность на водных объектах. Правила поведения на льду. Действия в случае провала льда. Спасение.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3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Безнадзорность. Противоправные действия и поведение обучающихся, родителей в семье, школе, в обществе.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4731" w:rsidRPr="006834F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F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64731" w:rsidRDefault="00C6473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</w:t>
      </w:r>
      <w:r w:rsidR="006834F1">
        <w:rPr>
          <w:rFonts w:ascii="Times New Roman" w:hAnsi="Times New Roman" w:cs="Times New Roman"/>
          <w:sz w:val="24"/>
          <w:szCs w:val="24"/>
        </w:rPr>
        <w:t>ная и опасная ситуация. К кому обратиться за помощью</w:t>
      </w:r>
      <w:r w:rsidR="006834F1" w:rsidRPr="006834F1">
        <w:rPr>
          <w:rFonts w:ascii="Times New Roman" w:hAnsi="Times New Roman" w:cs="Times New Roman"/>
          <w:sz w:val="24"/>
          <w:szCs w:val="24"/>
        </w:rPr>
        <w:t>?</w:t>
      </w:r>
      <w:r w:rsidR="006834F1">
        <w:rPr>
          <w:rFonts w:ascii="Times New Roman" w:hAnsi="Times New Roman" w:cs="Times New Roman"/>
          <w:sz w:val="24"/>
          <w:szCs w:val="24"/>
        </w:rPr>
        <w:t xml:space="preserve"> Телефоны экстренных служб. Телефон доверия.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F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34F1">
        <w:rPr>
          <w:rFonts w:ascii="Times New Roman" w:hAnsi="Times New Roman" w:cs="Times New Roman"/>
          <w:sz w:val="24"/>
          <w:szCs w:val="24"/>
        </w:rPr>
        <w:t>Пассажир общественного транспорта. Правила поведения в транспорте и на остановках.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834F1" w:rsidRP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F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 и социальные сети. Чем опасны социальные сети.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834F1" w:rsidRP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F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безопасность. Как бороться с противозаконной информацией в сети Интернет. Влияние экстремистских материалов на подростка.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F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</w:pPr>
      <w:r w:rsidRPr="006834F1"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  <w:t>Техника безопасности на уроке физической культуры</w:t>
      </w:r>
      <w:r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  <w:t>.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</w:pPr>
    </w:p>
    <w:p w:rsidR="006834F1" w:rsidRDefault="006834F1" w:rsidP="00773872">
      <w:pPr>
        <w:pStyle w:val="a7"/>
        <w:tabs>
          <w:tab w:val="left" w:pos="4284"/>
        </w:tabs>
        <w:ind w:left="708"/>
        <w:jc w:val="center"/>
        <w:rPr>
          <w:rFonts w:ascii="OpenSans" w:hAnsi="OpenSans"/>
          <w:b/>
          <w:bCs/>
          <w:color w:val="000000"/>
          <w:sz w:val="25"/>
          <w:szCs w:val="25"/>
          <w:shd w:val="clear" w:color="auto" w:fill="FFFFFF"/>
        </w:rPr>
      </w:pPr>
      <w:r w:rsidRPr="006834F1">
        <w:rPr>
          <w:rFonts w:ascii="OpenSans" w:hAnsi="OpenSans"/>
          <w:b/>
          <w:bCs/>
          <w:color w:val="000000"/>
          <w:sz w:val="25"/>
          <w:szCs w:val="25"/>
          <w:shd w:val="clear" w:color="auto" w:fill="FFFFFF"/>
          <w:lang w:val="en-US"/>
        </w:rPr>
        <w:t>III</w:t>
      </w:r>
      <w:r w:rsidRPr="006834F1">
        <w:rPr>
          <w:rFonts w:ascii="OpenSans" w:hAnsi="OpenSans"/>
          <w:b/>
          <w:bCs/>
          <w:color w:val="000000"/>
          <w:sz w:val="25"/>
          <w:szCs w:val="25"/>
          <w:shd w:val="clear" w:color="auto" w:fill="FFFFFF"/>
        </w:rPr>
        <w:t>.Планируемые результаты</w:t>
      </w: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/>
          <w:bCs/>
          <w:color w:val="000000"/>
          <w:sz w:val="25"/>
          <w:szCs w:val="25"/>
          <w:shd w:val="clear" w:color="auto" w:fill="FFFFFF"/>
        </w:rPr>
      </w:pPr>
    </w:p>
    <w:p w:rsidR="006834F1" w:rsidRDefault="006834F1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/>
          <w:bCs/>
          <w:color w:val="000000"/>
          <w:sz w:val="25"/>
          <w:szCs w:val="25"/>
          <w:shd w:val="clear" w:color="auto" w:fill="FFFFFF"/>
        </w:rPr>
      </w:pPr>
      <w:r>
        <w:rPr>
          <w:rFonts w:ascii="OpenSans" w:hAnsi="OpenSans"/>
          <w:b/>
          <w:bCs/>
          <w:color w:val="000000"/>
          <w:sz w:val="25"/>
          <w:szCs w:val="25"/>
          <w:shd w:val="clear" w:color="auto" w:fill="FFFFFF"/>
        </w:rPr>
        <w:t>Лично</w:t>
      </w:r>
      <w:r w:rsidR="00832F23">
        <w:rPr>
          <w:rFonts w:ascii="OpenSans" w:hAnsi="OpenSans"/>
          <w:b/>
          <w:bCs/>
          <w:color w:val="000000"/>
          <w:sz w:val="25"/>
          <w:szCs w:val="25"/>
          <w:shd w:val="clear" w:color="auto" w:fill="FFFFFF"/>
        </w:rPr>
        <w:t>стные УДД</w:t>
      </w:r>
    </w:p>
    <w:p w:rsidR="00832F23" w:rsidRP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</w:pPr>
      <w:r w:rsidRPr="00832F23"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  <w:t>- выраженная устойчивая познавательная мотивация;</w:t>
      </w:r>
    </w:p>
    <w:p w:rsidR="00832F23" w:rsidRP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</w:pPr>
      <w:r w:rsidRPr="00832F23"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  <w:t>- положительная, адекватная, дифференцированная самооценка;</w:t>
      </w:r>
    </w:p>
    <w:p w:rsidR="00832F23" w:rsidRP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</w:pPr>
      <w:r w:rsidRPr="00832F23"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  <w:lastRenderedPageBreak/>
        <w:t>- компетентность в реализации основ гражданской идентичностив поступках и деятельности;</w:t>
      </w:r>
    </w:p>
    <w:p w:rsidR="00832F23" w:rsidRP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</w:pPr>
      <w:r w:rsidRPr="00832F23"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  <w:t>- моральное осознания на конвенциональном уровне, способность к решению моральных дилемм на основе учёта позиции партнёров в общении, устойчивое следование в поведении моральным нормам;</w:t>
      </w:r>
    </w:p>
    <w:p w:rsidR="00832F23" w:rsidRP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</w:pPr>
      <w:r w:rsidRPr="00832F23"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  <w:t>- установка на здоровый образ жизни и реализация её  в реальном поведении и поступках;</w:t>
      </w:r>
    </w:p>
    <w:p w:rsid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</w:pPr>
      <w:r w:rsidRPr="00832F23">
        <w:rPr>
          <w:rFonts w:ascii="OpenSans" w:hAnsi="OpenSans"/>
          <w:bCs/>
          <w:color w:val="000000"/>
          <w:sz w:val="25"/>
          <w:szCs w:val="25"/>
          <w:shd w:val="clear" w:color="auto" w:fill="FFFFFF"/>
        </w:rPr>
        <w:t>- эмпатия как осознанное понимание чувств других людей и сопереживание им, выражающиеся в поступках, направленных на помощь.</w:t>
      </w:r>
    </w:p>
    <w:p w:rsid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Регулятивные УУД</w:t>
      </w:r>
    </w:p>
    <w:p w:rsid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преобразовать практическую задачу в познавательную;</w:t>
      </w:r>
    </w:p>
    <w:p w:rsid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проявлять инициативу в сотрудничестве;</w:t>
      </w:r>
    </w:p>
    <w:p w:rsid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самостоятельно, адекватно оценивать правильность выполнения действия и вносить необходимые коррективы.</w:t>
      </w:r>
    </w:p>
    <w:p w:rsidR="00832F23" w:rsidRDefault="00832F23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  <w:r w:rsidRPr="00832F23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Познавательные УДД</w:t>
      </w:r>
    </w:p>
    <w:p w:rsidR="00832F23" w:rsidRPr="00437735" w:rsidRDefault="00832F23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437735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осуществлять расширенный поиск информации с использованием ресурсов библиотек</w:t>
      </w:r>
      <w:r w:rsidR="00437735" w:rsidRPr="00437735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и интернета;</w:t>
      </w:r>
    </w:p>
    <w:p w:rsidR="00437735" w:rsidRPr="00437735" w:rsidRDefault="00437735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437735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-осознанно и произвольно строить речевое высказывание в устной и письменной форме;</w:t>
      </w:r>
    </w:p>
    <w:p w:rsidR="00437735" w:rsidRPr="00437735" w:rsidRDefault="00437735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437735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строить логическое рассуждение, включающее установление причинно-следственных связей.</w:t>
      </w:r>
    </w:p>
    <w:p w:rsidR="00437735" w:rsidRDefault="00437735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Коммуникативные УДД</w:t>
      </w:r>
    </w:p>
    <w:p w:rsidR="00437735" w:rsidRPr="00B6565B" w:rsidRDefault="00437735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B6565B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учитывать разные мнения и интересы и обосновывать собственную позицию;</w:t>
      </w:r>
    </w:p>
    <w:p w:rsidR="00437735" w:rsidRPr="00B6565B" w:rsidRDefault="00437735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B6565B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продуктивно разрешать конфликт на основе учёта интересов и позиций всех его участников;</w:t>
      </w:r>
    </w:p>
    <w:p w:rsidR="00437735" w:rsidRPr="00B6565B" w:rsidRDefault="00437735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B6565B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последовательно и полно передавать партнёру информацию;</w:t>
      </w:r>
    </w:p>
    <w:p w:rsidR="00437735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B6565B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задавать вопросы, необходимые для организации собственной деятельности и сотрудничества с партнёром;</w:t>
      </w: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>- адекватно использовать речь для планирования и регуляции своей деятельности.</w:t>
      </w: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773872">
      <w:pPr>
        <w:pStyle w:val="a7"/>
        <w:tabs>
          <w:tab w:val="left" w:pos="4284"/>
        </w:tabs>
        <w:ind w:left="708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B6565B" w:rsidRDefault="00B6565B" w:rsidP="00832F23">
      <w:pPr>
        <w:pStyle w:val="a7"/>
        <w:tabs>
          <w:tab w:val="left" w:pos="4284"/>
        </w:tabs>
        <w:ind w:left="708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lastRenderedPageBreak/>
        <w:t>План проведения мероприятий « Пятнадцать минут о безопасности»</w:t>
      </w:r>
    </w:p>
    <w:tbl>
      <w:tblPr>
        <w:tblStyle w:val="a8"/>
        <w:tblpPr w:leftFromText="180" w:rightFromText="180" w:horzAnchor="margin" w:tblpY="756"/>
        <w:tblW w:w="0" w:type="auto"/>
        <w:tblLook w:val="04A0"/>
      </w:tblPr>
      <w:tblGrid>
        <w:gridCol w:w="675"/>
        <w:gridCol w:w="3015"/>
        <w:gridCol w:w="1096"/>
        <w:gridCol w:w="1559"/>
        <w:gridCol w:w="3117"/>
      </w:tblGrid>
      <w:tr w:rsidR="00B6565B" w:rsidTr="00B6565B">
        <w:trPr>
          <w:trHeight w:val="119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№</w:t>
            </w:r>
          </w:p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п/п</w:t>
            </w:r>
          </w:p>
        </w:tc>
        <w:tc>
          <w:tcPr>
            <w:tcW w:w="301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Тема</w:t>
            </w:r>
          </w:p>
        </w:tc>
        <w:tc>
          <w:tcPr>
            <w:tcW w:w="1096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Класс</w:t>
            </w:r>
          </w:p>
        </w:tc>
        <w:tc>
          <w:tcPr>
            <w:tcW w:w="1559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Дата</w:t>
            </w:r>
          </w:p>
        </w:tc>
        <w:tc>
          <w:tcPr>
            <w:tcW w:w="3117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Ответственный</w:t>
            </w:r>
          </w:p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классный руководитель</w:t>
            </w:r>
          </w:p>
        </w:tc>
      </w:tr>
      <w:tr w:rsidR="00B6565B" w:rsidTr="00B6565B">
        <w:trPr>
          <w:trHeight w:val="119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301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spacing w:line="480" w:lineRule="auto"/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 xml:space="preserve">« Безопасный маршрут </w:t>
            </w:r>
          </w:p>
          <w:p w:rsidR="00B6565B" w:rsidRDefault="00B6565B" w:rsidP="00B6565B">
            <w:pPr>
              <w:pStyle w:val="a7"/>
              <w:tabs>
                <w:tab w:val="left" w:pos="4284"/>
              </w:tabs>
              <w:spacing w:line="480" w:lineRule="auto"/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« Школа-дом-школа»</w:t>
            </w:r>
          </w:p>
        </w:tc>
        <w:tc>
          <w:tcPr>
            <w:tcW w:w="1096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15.03.21г.</w:t>
            </w:r>
          </w:p>
        </w:tc>
        <w:tc>
          <w:tcPr>
            <w:tcW w:w="3117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Бурдейная О.Н.</w:t>
            </w:r>
          </w:p>
        </w:tc>
      </w:tr>
      <w:tr w:rsidR="00B6565B" w:rsidTr="00B6565B">
        <w:trPr>
          <w:trHeight w:val="119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3015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«</w:t>
            </w:r>
            <w:r w:rsidR="00B6565B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Внимание! Оттепель!</w:t>
            </w:r>
          </w:p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Неустойчивый лёд. Поведение на водоёмах весной»</w:t>
            </w:r>
          </w:p>
        </w:tc>
        <w:tc>
          <w:tcPr>
            <w:tcW w:w="1096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 xml:space="preserve">5 </w:t>
            </w:r>
          </w:p>
        </w:tc>
        <w:tc>
          <w:tcPr>
            <w:tcW w:w="1559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22.03.21г.</w:t>
            </w:r>
          </w:p>
        </w:tc>
        <w:tc>
          <w:tcPr>
            <w:tcW w:w="3117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Войлошникова Т.В.</w:t>
            </w:r>
          </w:p>
        </w:tc>
      </w:tr>
      <w:tr w:rsidR="00B6565B" w:rsidTr="00B6565B">
        <w:trPr>
          <w:trHeight w:val="119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301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« Подросток и социальные сети. Безопасность в сети интернет».</w:t>
            </w:r>
          </w:p>
        </w:tc>
        <w:tc>
          <w:tcPr>
            <w:tcW w:w="1096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9</w:t>
            </w:r>
          </w:p>
        </w:tc>
        <w:tc>
          <w:tcPr>
            <w:tcW w:w="1559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29.03.21г.</w:t>
            </w:r>
          </w:p>
        </w:tc>
        <w:tc>
          <w:tcPr>
            <w:tcW w:w="3117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Бережная Т.А.</w:t>
            </w:r>
          </w:p>
        </w:tc>
      </w:tr>
      <w:tr w:rsidR="00B6565B" w:rsidTr="00B6565B">
        <w:trPr>
          <w:trHeight w:val="127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4</w:t>
            </w:r>
          </w:p>
        </w:tc>
        <w:tc>
          <w:tcPr>
            <w:tcW w:w="3015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« Один дома» Правила безопасности.</w:t>
            </w:r>
          </w:p>
        </w:tc>
        <w:tc>
          <w:tcPr>
            <w:tcW w:w="1096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05.04.21г.</w:t>
            </w:r>
          </w:p>
        </w:tc>
        <w:tc>
          <w:tcPr>
            <w:tcW w:w="3117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Мильчакова А.В.</w:t>
            </w:r>
          </w:p>
        </w:tc>
      </w:tr>
      <w:tr w:rsidR="00B6565B" w:rsidTr="00B6565B">
        <w:trPr>
          <w:trHeight w:val="119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5</w:t>
            </w:r>
          </w:p>
        </w:tc>
        <w:tc>
          <w:tcPr>
            <w:tcW w:w="3015" w:type="dxa"/>
          </w:tcPr>
          <w:p w:rsidR="00AC71CC" w:rsidRPr="00AC71CC" w:rsidRDefault="00AC71CC" w:rsidP="00AC71CC">
            <w:pPr>
              <w:tabs>
                <w:tab w:val="left" w:pos="4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1CC">
              <w:rPr>
                <w:rFonts w:ascii="Times New Roman" w:hAnsi="Times New Roman" w:cs="Times New Roman"/>
                <w:sz w:val="24"/>
                <w:szCs w:val="24"/>
              </w:rPr>
              <w:t>Конфликтная и опасная ситуация. К кому обратиться за помощью? Телефоны экстренных служб. Телефон доверия.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096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7</w:t>
            </w:r>
          </w:p>
        </w:tc>
        <w:tc>
          <w:tcPr>
            <w:tcW w:w="1559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12.04.21г.</w:t>
            </w:r>
          </w:p>
        </w:tc>
        <w:tc>
          <w:tcPr>
            <w:tcW w:w="3117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Волобуева Т.В.</w:t>
            </w:r>
          </w:p>
        </w:tc>
      </w:tr>
      <w:tr w:rsidR="00B6565B" w:rsidTr="00B6565B">
        <w:trPr>
          <w:trHeight w:val="119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6</w:t>
            </w:r>
          </w:p>
        </w:tc>
        <w:tc>
          <w:tcPr>
            <w:tcW w:w="3015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731">
              <w:rPr>
                <w:rFonts w:ascii="Times New Roman" w:hAnsi="Times New Roman" w:cs="Times New Roman"/>
                <w:sz w:val="24"/>
                <w:szCs w:val="24"/>
              </w:rPr>
              <w:t>Осторожно – ожоги! Горячие жидкости, плита, печь… Травматизм. Первая помощь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6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19.04.21г.</w:t>
            </w:r>
          </w:p>
        </w:tc>
        <w:tc>
          <w:tcPr>
            <w:tcW w:w="3117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Федосеева М.В.</w:t>
            </w:r>
          </w:p>
        </w:tc>
      </w:tr>
      <w:tr w:rsidR="00B6565B" w:rsidTr="00B6565B">
        <w:trPr>
          <w:trHeight w:val="127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7</w:t>
            </w:r>
          </w:p>
        </w:tc>
        <w:tc>
          <w:tcPr>
            <w:tcW w:w="3015" w:type="dxa"/>
          </w:tcPr>
          <w:p w:rsidR="00AC71CC" w:rsidRPr="00AC71CC" w:rsidRDefault="00AC71CC" w:rsidP="00AC71CC">
            <w:pPr>
              <w:tabs>
                <w:tab w:val="left" w:pos="4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1CC">
              <w:rPr>
                <w:rFonts w:ascii="Times New Roman" w:hAnsi="Times New Roman" w:cs="Times New Roman"/>
                <w:sz w:val="24"/>
                <w:szCs w:val="24"/>
              </w:rPr>
              <w:t>Правила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транспорте и на остановках»</w:t>
            </w:r>
          </w:p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096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8</w:t>
            </w:r>
          </w:p>
        </w:tc>
        <w:tc>
          <w:tcPr>
            <w:tcW w:w="1559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26.04.21г.</w:t>
            </w:r>
          </w:p>
        </w:tc>
        <w:tc>
          <w:tcPr>
            <w:tcW w:w="3117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Исиченко Н.А.</w:t>
            </w:r>
          </w:p>
        </w:tc>
      </w:tr>
      <w:tr w:rsidR="00B6565B" w:rsidTr="00B6565B">
        <w:trPr>
          <w:trHeight w:val="127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8</w:t>
            </w:r>
          </w:p>
        </w:tc>
        <w:tc>
          <w:tcPr>
            <w:tcW w:w="3015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731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друг, огонь – враг. Опасные факторы пожара. Возникновение палов в весенний период». Ситуация криминогенного характера. Правила безопасного поведения в лесу»</w:t>
            </w:r>
          </w:p>
        </w:tc>
        <w:tc>
          <w:tcPr>
            <w:tcW w:w="1096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1559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03.05.21г.</w:t>
            </w:r>
          </w:p>
        </w:tc>
        <w:tc>
          <w:tcPr>
            <w:tcW w:w="3117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Бардакова С.Ю.</w:t>
            </w:r>
          </w:p>
        </w:tc>
      </w:tr>
      <w:tr w:rsidR="00B6565B" w:rsidTr="00B6565B">
        <w:trPr>
          <w:trHeight w:val="127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9</w:t>
            </w:r>
          </w:p>
        </w:tc>
        <w:tc>
          <w:tcPr>
            <w:tcW w:w="3015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OpenSans" w:hAnsi="OpenSans" w:hint="eastAsia"/>
                <w:bCs/>
                <w:color w:val="000000"/>
                <w:sz w:val="25"/>
                <w:szCs w:val="25"/>
                <w:shd w:val="clear" w:color="auto" w:fill="FFFFFF"/>
              </w:rPr>
              <w:t>«</w:t>
            </w:r>
            <w:r w:rsidRPr="006834F1">
              <w:rPr>
                <w:rFonts w:ascii="OpenSans" w:hAnsi="OpenSans"/>
                <w:bCs/>
                <w:color w:val="000000"/>
                <w:sz w:val="25"/>
                <w:szCs w:val="25"/>
                <w:shd w:val="clear" w:color="auto" w:fill="FFFFFF"/>
              </w:rPr>
              <w:t>Техника безопасности на уроке физической культуры</w:t>
            </w:r>
            <w:r>
              <w:rPr>
                <w:rFonts w:ascii="OpenSans" w:hAnsi="OpenSans" w:hint="eastAsia"/>
                <w:bCs/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</w:tc>
        <w:tc>
          <w:tcPr>
            <w:tcW w:w="1096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11</w:t>
            </w:r>
          </w:p>
        </w:tc>
        <w:tc>
          <w:tcPr>
            <w:tcW w:w="1559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10.05.21г.</w:t>
            </w:r>
          </w:p>
        </w:tc>
        <w:tc>
          <w:tcPr>
            <w:tcW w:w="3117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Павельчук М.Л.</w:t>
            </w:r>
          </w:p>
        </w:tc>
      </w:tr>
      <w:tr w:rsidR="00B6565B" w:rsidTr="00B6565B">
        <w:trPr>
          <w:trHeight w:val="127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lastRenderedPageBreak/>
              <w:t>10</w:t>
            </w:r>
          </w:p>
        </w:tc>
        <w:tc>
          <w:tcPr>
            <w:tcW w:w="3015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«Безнадзорность. Противоправные действия и поведение»</w:t>
            </w:r>
          </w:p>
        </w:tc>
        <w:tc>
          <w:tcPr>
            <w:tcW w:w="1096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6</w:t>
            </w:r>
          </w:p>
        </w:tc>
        <w:tc>
          <w:tcPr>
            <w:tcW w:w="1559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17.05.21г.</w:t>
            </w:r>
          </w:p>
        </w:tc>
        <w:tc>
          <w:tcPr>
            <w:tcW w:w="3117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Федосеева Ю.С.</w:t>
            </w:r>
          </w:p>
        </w:tc>
      </w:tr>
      <w:tr w:rsidR="00B6565B" w:rsidTr="00B6565B">
        <w:trPr>
          <w:trHeight w:val="1274"/>
        </w:trPr>
        <w:tc>
          <w:tcPr>
            <w:tcW w:w="675" w:type="dxa"/>
          </w:tcPr>
          <w:p w:rsidR="00B6565B" w:rsidRDefault="00B6565B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11</w:t>
            </w:r>
          </w:p>
        </w:tc>
        <w:tc>
          <w:tcPr>
            <w:tcW w:w="3015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«Информация бывает разной. Распространение противозаконных материалов, пропагандирующих культ насилия, жестокости, национальной символики или атрибутики и т.д.»</w:t>
            </w:r>
          </w:p>
        </w:tc>
        <w:tc>
          <w:tcPr>
            <w:tcW w:w="1096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10</w:t>
            </w:r>
          </w:p>
        </w:tc>
        <w:tc>
          <w:tcPr>
            <w:tcW w:w="1559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24.05.21г.</w:t>
            </w:r>
          </w:p>
        </w:tc>
        <w:tc>
          <w:tcPr>
            <w:tcW w:w="3117" w:type="dxa"/>
          </w:tcPr>
          <w:p w:rsidR="00B6565B" w:rsidRDefault="00AC71CC" w:rsidP="00B6565B">
            <w:pPr>
              <w:pStyle w:val="a7"/>
              <w:tabs>
                <w:tab w:val="left" w:pos="4284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</w:rPr>
              <w:t>Жарикова О.А.</w:t>
            </w:r>
          </w:p>
        </w:tc>
      </w:tr>
    </w:tbl>
    <w:p w:rsidR="00B6565B" w:rsidRPr="00B6565B" w:rsidRDefault="00B6565B" w:rsidP="00832F23">
      <w:pPr>
        <w:pStyle w:val="a7"/>
        <w:tabs>
          <w:tab w:val="left" w:pos="4284"/>
        </w:tabs>
        <w:ind w:left="708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</w:p>
    <w:p w:rsidR="00437735" w:rsidRPr="00832F23" w:rsidRDefault="00437735" w:rsidP="00832F23">
      <w:pPr>
        <w:pStyle w:val="a7"/>
        <w:tabs>
          <w:tab w:val="left" w:pos="4284"/>
        </w:tabs>
        <w:ind w:left="708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</w:p>
    <w:p w:rsidR="00832F23" w:rsidRPr="006834F1" w:rsidRDefault="00832F23" w:rsidP="006834F1">
      <w:pPr>
        <w:pStyle w:val="a7"/>
        <w:tabs>
          <w:tab w:val="left" w:pos="4284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4F1" w:rsidRPr="006834F1" w:rsidRDefault="006834F1" w:rsidP="00BE7FBA">
      <w:pPr>
        <w:pStyle w:val="a7"/>
        <w:tabs>
          <w:tab w:val="left" w:pos="428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6834F1" w:rsidRDefault="006834F1" w:rsidP="006834F1">
      <w:pPr>
        <w:pStyle w:val="a7"/>
        <w:tabs>
          <w:tab w:val="left" w:pos="428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6834F1" w:rsidRPr="006834F1" w:rsidRDefault="006834F1" w:rsidP="006834F1">
      <w:pPr>
        <w:tabs>
          <w:tab w:val="left" w:pos="4284"/>
        </w:tabs>
        <w:rPr>
          <w:rFonts w:ascii="Times New Roman" w:hAnsi="Times New Roman" w:cs="Times New Roman"/>
          <w:sz w:val="24"/>
          <w:szCs w:val="24"/>
        </w:rPr>
      </w:pPr>
    </w:p>
    <w:sectPr w:rsidR="006834F1" w:rsidRPr="006834F1" w:rsidSect="0010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BE" w:rsidRDefault="007365BE" w:rsidP="005B68D3">
      <w:pPr>
        <w:spacing w:after="0" w:line="240" w:lineRule="auto"/>
      </w:pPr>
      <w:r>
        <w:separator/>
      </w:r>
    </w:p>
  </w:endnote>
  <w:endnote w:type="continuationSeparator" w:id="1">
    <w:p w:rsidR="007365BE" w:rsidRDefault="007365BE" w:rsidP="005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BE" w:rsidRDefault="007365BE" w:rsidP="005B68D3">
      <w:pPr>
        <w:spacing w:after="0" w:line="240" w:lineRule="auto"/>
      </w:pPr>
      <w:r>
        <w:separator/>
      </w:r>
    </w:p>
  </w:footnote>
  <w:footnote w:type="continuationSeparator" w:id="1">
    <w:p w:rsidR="007365BE" w:rsidRDefault="007365BE" w:rsidP="005B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75256"/>
    <w:multiLevelType w:val="hybridMultilevel"/>
    <w:tmpl w:val="2FC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8D3"/>
    <w:rsid w:val="000D24C1"/>
    <w:rsid w:val="00103BAB"/>
    <w:rsid w:val="00437735"/>
    <w:rsid w:val="005B68D3"/>
    <w:rsid w:val="00650079"/>
    <w:rsid w:val="006834F1"/>
    <w:rsid w:val="007365BE"/>
    <w:rsid w:val="00773872"/>
    <w:rsid w:val="00832F23"/>
    <w:rsid w:val="00A11035"/>
    <w:rsid w:val="00A84472"/>
    <w:rsid w:val="00AC71CC"/>
    <w:rsid w:val="00B6565B"/>
    <w:rsid w:val="00BE7FBA"/>
    <w:rsid w:val="00C64731"/>
    <w:rsid w:val="00CF1B06"/>
    <w:rsid w:val="00F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68D3"/>
  </w:style>
  <w:style w:type="paragraph" w:styleId="a5">
    <w:name w:val="footer"/>
    <w:basedOn w:val="a"/>
    <w:link w:val="a6"/>
    <w:uiPriority w:val="99"/>
    <w:semiHidden/>
    <w:unhideWhenUsed/>
    <w:rsid w:val="005B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68D3"/>
  </w:style>
  <w:style w:type="paragraph" w:styleId="a7">
    <w:name w:val="List Paragraph"/>
    <w:basedOn w:val="a"/>
    <w:uiPriority w:val="34"/>
    <w:qFormat/>
    <w:rsid w:val="005B68D3"/>
    <w:pPr>
      <w:ind w:left="720"/>
      <w:contextualSpacing/>
    </w:pPr>
  </w:style>
  <w:style w:type="table" w:styleId="a8">
    <w:name w:val="Table Grid"/>
    <w:basedOn w:val="a1"/>
    <w:uiPriority w:val="59"/>
    <w:rsid w:val="00B65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dcterms:created xsi:type="dcterms:W3CDTF">2021-03-27T00:53:00Z</dcterms:created>
  <dcterms:modified xsi:type="dcterms:W3CDTF">2021-03-27T04:28:00Z</dcterms:modified>
</cp:coreProperties>
</file>