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9B" w:rsidRPr="009B1A9B" w:rsidRDefault="009B1A9B" w:rsidP="009B1A9B">
      <w:pPr>
        <w:tabs>
          <w:tab w:val="left" w:pos="3030"/>
        </w:tabs>
        <w:jc w:val="center"/>
        <w:rPr>
          <w:b/>
          <w:sz w:val="28"/>
          <w:szCs w:val="28"/>
        </w:rPr>
      </w:pPr>
      <w:r w:rsidRPr="009B1A9B">
        <w:rPr>
          <w:b/>
          <w:sz w:val="28"/>
          <w:szCs w:val="28"/>
        </w:rPr>
        <w:t>Список прочтения на лето (9 класс)</w:t>
      </w:r>
    </w:p>
    <w:p w:rsidR="009B1A9B" w:rsidRDefault="009B1A9B" w:rsidP="009B1A9B">
      <w:pPr>
        <w:tabs>
          <w:tab w:val="left" w:pos="3030"/>
        </w:tabs>
        <w:jc w:val="center"/>
        <w:rPr>
          <w:b/>
        </w:rPr>
      </w:pPr>
    </w:p>
    <w:p w:rsidR="002811C4" w:rsidRPr="00D43DC9" w:rsidRDefault="002811C4" w:rsidP="002811C4">
      <w:pPr>
        <w:tabs>
          <w:tab w:val="left" w:pos="3030"/>
        </w:tabs>
        <w:jc w:val="both"/>
        <w:rPr>
          <w:b/>
        </w:rPr>
      </w:pPr>
      <w:r w:rsidRPr="00D43DC9">
        <w:rPr>
          <w:b/>
        </w:rPr>
        <w:t>Древнерусская литература</w:t>
      </w:r>
    </w:p>
    <w:p w:rsidR="002811C4" w:rsidRPr="00D43DC9" w:rsidRDefault="002811C4" w:rsidP="002811C4">
      <w:pPr>
        <w:tabs>
          <w:tab w:val="left" w:pos="3030"/>
        </w:tabs>
        <w:ind w:firstLine="360"/>
        <w:jc w:val="both"/>
      </w:pPr>
      <w:r w:rsidRPr="00D43DC9">
        <w:t xml:space="preserve"> «Слова о полку Игореве».</w:t>
      </w:r>
    </w:p>
    <w:p w:rsidR="002811C4" w:rsidRPr="00D43DC9" w:rsidRDefault="002811C4" w:rsidP="002811C4">
      <w:pPr>
        <w:jc w:val="both"/>
        <w:rPr>
          <w:b/>
        </w:rPr>
      </w:pPr>
      <w:r w:rsidRPr="00D43DC9">
        <w:rPr>
          <w:b/>
        </w:rPr>
        <w:t>Литература 18 века.</w:t>
      </w:r>
    </w:p>
    <w:p w:rsidR="002811C4" w:rsidRPr="00D43DC9" w:rsidRDefault="002811C4" w:rsidP="002811C4">
      <w:pPr>
        <w:jc w:val="both"/>
        <w:rPr>
          <w:b/>
        </w:rPr>
      </w:pPr>
      <w:r w:rsidRPr="00D43DC9">
        <w:t xml:space="preserve">            </w:t>
      </w:r>
      <w:r w:rsidRPr="00D43DC9">
        <w:rPr>
          <w:b/>
        </w:rPr>
        <w:t xml:space="preserve">Михаил Васильевич Ломоносов. </w:t>
      </w:r>
    </w:p>
    <w:p w:rsidR="009201E7" w:rsidRDefault="002811C4" w:rsidP="002811C4">
      <w:pPr>
        <w:jc w:val="both"/>
        <w:rPr>
          <w:b/>
        </w:rPr>
      </w:pPr>
      <w:r w:rsidRPr="00D43DC9">
        <w:t xml:space="preserve"> </w:t>
      </w:r>
      <w:proofErr w:type="gramStart"/>
      <w:r w:rsidRPr="00D43DC9">
        <w:t xml:space="preserve">«Вечернее размышление о Божием </w:t>
      </w:r>
      <w:proofErr w:type="spellStart"/>
      <w:r w:rsidRPr="00D43DC9">
        <w:t>величистве</w:t>
      </w:r>
      <w:proofErr w:type="spellEnd"/>
      <w:r w:rsidRPr="00D43DC9">
        <w:t xml:space="preserve"> при случае великого северного сияния», «Ода на день восшествия на Всероссийский престол </w:t>
      </w:r>
      <w:proofErr w:type="spellStart"/>
      <w:r w:rsidRPr="00D43DC9">
        <w:t>ея</w:t>
      </w:r>
      <w:proofErr w:type="spellEnd"/>
      <w:r w:rsidRPr="00D43DC9">
        <w:t xml:space="preserve">  Величества государыни Императрицы </w:t>
      </w:r>
      <w:proofErr w:type="spellStart"/>
      <w:r w:rsidRPr="00D43DC9">
        <w:t>Елисаветы</w:t>
      </w:r>
      <w:proofErr w:type="spellEnd"/>
      <w:r w:rsidRPr="00D43DC9">
        <w:t xml:space="preserve"> Петровны 1747 года».</w:t>
      </w:r>
      <w:r w:rsidRPr="00D43DC9">
        <w:rPr>
          <w:b/>
        </w:rPr>
        <w:t xml:space="preserve">         </w:t>
      </w:r>
      <w:proofErr w:type="gramEnd"/>
    </w:p>
    <w:p w:rsidR="002811C4" w:rsidRPr="00D43DC9" w:rsidRDefault="002811C4" w:rsidP="002811C4">
      <w:pPr>
        <w:jc w:val="both"/>
        <w:rPr>
          <w:b/>
        </w:rPr>
      </w:pPr>
      <w:r w:rsidRPr="00D43DC9">
        <w:rPr>
          <w:b/>
        </w:rPr>
        <w:t xml:space="preserve">   Гавриил  Романович Державин. </w:t>
      </w:r>
    </w:p>
    <w:p w:rsidR="002811C4" w:rsidRPr="00D43DC9" w:rsidRDefault="002811C4" w:rsidP="002811C4">
      <w:pPr>
        <w:jc w:val="both"/>
      </w:pPr>
      <w:r w:rsidRPr="00D43DC9">
        <w:t xml:space="preserve"> «Властителям и судиям». </w:t>
      </w:r>
    </w:p>
    <w:p w:rsidR="002811C4" w:rsidRPr="00D43DC9" w:rsidRDefault="002811C4" w:rsidP="002811C4">
      <w:pPr>
        <w:jc w:val="both"/>
      </w:pPr>
      <w:r w:rsidRPr="00D43DC9">
        <w:t xml:space="preserve">  «Памятник». </w:t>
      </w:r>
    </w:p>
    <w:p w:rsidR="002811C4" w:rsidRPr="00D43DC9" w:rsidRDefault="002811C4" w:rsidP="002811C4">
      <w:pPr>
        <w:ind w:firstLine="708"/>
        <w:jc w:val="both"/>
        <w:rPr>
          <w:b/>
        </w:rPr>
      </w:pPr>
      <w:r w:rsidRPr="00D43DC9">
        <w:rPr>
          <w:b/>
        </w:rPr>
        <w:t>Николай Михайлович Карамзин.</w:t>
      </w:r>
    </w:p>
    <w:p w:rsidR="002811C4" w:rsidRPr="00D43DC9" w:rsidRDefault="002811C4" w:rsidP="009201E7">
      <w:pPr>
        <w:jc w:val="both"/>
      </w:pPr>
      <w:r w:rsidRPr="00D43DC9">
        <w:t xml:space="preserve">Повесть «Бедная Лиза». </w:t>
      </w:r>
    </w:p>
    <w:p w:rsidR="002811C4" w:rsidRPr="00D43DC9" w:rsidRDefault="002811C4" w:rsidP="002811C4">
      <w:pPr>
        <w:jc w:val="both"/>
      </w:pPr>
      <w:r w:rsidRPr="00D43DC9">
        <w:rPr>
          <w:b/>
        </w:rPr>
        <w:t>Русская литература 19 века</w:t>
      </w:r>
      <w:r w:rsidRPr="00D43DC9">
        <w:t>.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 xml:space="preserve">Василий Андреевич Жуковский. </w:t>
      </w:r>
    </w:p>
    <w:p w:rsidR="002811C4" w:rsidRPr="00D43DC9" w:rsidRDefault="002811C4" w:rsidP="009201E7">
      <w:pPr>
        <w:jc w:val="both"/>
      </w:pPr>
      <w:r w:rsidRPr="00D43DC9">
        <w:t xml:space="preserve"> «Море». «Светлана</w:t>
      </w:r>
      <w:r w:rsidR="009201E7">
        <w:t>»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 xml:space="preserve">Александр Сергеевич Грибоедов. </w:t>
      </w:r>
    </w:p>
    <w:p w:rsidR="002811C4" w:rsidRPr="00D43DC9" w:rsidRDefault="002811C4" w:rsidP="002811C4">
      <w:pPr>
        <w:jc w:val="both"/>
      </w:pPr>
      <w:r w:rsidRPr="00D43DC9">
        <w:t xml:space="preserve"> «Горе от ума».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 xml:space="preserve">Александр Сергеевич Пушкин. </w:t>
      </w:r>
    </w:p>
    <w:p w:rsidR="002811C4" w:rsidRPr="00D43DC9" w:rsidRDefault="002811C4" w:rsidP="002811C4">
      <w:pPr>
        <w:jc w:val="both"/>
      </w:pPr>
      <w:r w:rsidRPr="00D43DC9">
        <w:t>Лицейская лирика. «19 октября»</w:t>
      </w:r>
    </w:p>
    <w:p w:rsidR="002811C4" w:rsidRPr="00D43DC9" w:rsidRDefault="002811C4" w:rsidP="002811C4">
      <w:pPr>
        <w:jc w:val="both"/>
      </w:pPr>
      <w:r w:rsidRPr="00D43DC9">
        <w:t>Свободолюбивая лири</w:t>
      </w:r>
      <w:r w:rsidR="009201E7">
        <w:t>ка Пушкина.</w:t>
      </w:r>
      <w:r w:rsidRPr="00D43DC9">
        <w:t xml:space="preserve"> «К Чаадаеву», «Анчар», «К морю»</w:t>
      </w:r>
    </w:p>
    <w:p w:rsidR="002811C4" w:rsidRPr="00D43DC9" w:rsidRDefault="002811C4" w:rsidP="002811C4">
      <w:pPr>
        <w:jc w:val="both"/>
      </w:pPr>
      <w:r w:rsidRPr="00D43DC9">
        <w:t>Любовь как гармония души в интимной лирике Пушкина. «Я вас любил»</w:t>
      </w:r>
      <w:proofErr w:type="gramStart"/>
      <w:r w:rsidRPr="00D43DC9">
        <w:t xml:space="preserve"> ,</w:t>
      </w:r>
      <w:proofErr w:type="gramEnd"/>
      <w:r w:rsidRPr="00D43DC9">
        <w:t xml:space="preserve"> «На холмах Грузии»</w:t>
      </w:r>
    </w:p>
    <w:p w:rsidR="002811C4" w:rsidRPr="00D43DC9" w:rsidRDefault="002811C4" w:rsidP="002811C4">
      <w:pPr>
        <w:jc w:val="both"/>
      </w:pPr>
      <w:r w:rsidRPr="00D43DC9">
        <w:t>Тема поэта и поэзии в лирике Пушкина. «Пророк», «Я памятник себе воздвиг нерукотворный».</w:t>
      </w:r>
    </w:p>
    <w:p w:rsidR="002811C4" w:rsidRPr="00D43DC9" w:rsidRDefault="009B1A9B" w:rsidP="002811C4">
      <w:pPr>
        <w:tabs>
          <w:tab w:val="left" w:pos="3030"/>
        </w:tabs>
        <w:jc w:val="both"/>
      </w:pPr>
      <w:r>
        <w:t xml:space="preserve">«Евгений Онегин» </w:t>
      </w:r>
    </w:p>
    <w:p w:rsidR="002811C4" w:rsidRPr="00D43DC9" w:rsidRDefault="002811C4" w:rsidP="002811C4">
      <w:pPr>
        <w:tabs>
          <w:tab w:val="left" w:pos="3030"/>
        </w:tabs>
        <w:jc w:val="both"/>
      </w:pP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>Михаил Юрьевич Лермонтов</w:t>
      </w:r>
    </w:p>
    <w:p w:rsidR="002811C4" w:rsidRPr="00D43DC9" w:rsidRDefault="002811C4" w:rsidP="002811C4">
      <w:pPr>
        <w:tabs>
          <w:tab w:val="left" w:pos="3030"/>
        </w:tabs>
        <w:jc w:val="both"/>
      </w:pPr>
      <w:r w:rsidRPr="00D43DC9">
        <w:t>Мотивы вольности и одиночества в стихотворениях  «Молитва», «Парус»</w:t>
      </w:r>
    </w:p>
    <w:p w:rsidR="002811C4" w:rsidRPr="00D43DC9" w:rsidRDefault="002811C4" w:rsidP="002811C4">
      <w:pPr>
        <w:tabs>
          <w:tab w:val="left" w:pos="3030"/>
        </w:tabs>
        <w:jc w:val="both"/>
      </w:pPr>
      <w:r w:rsidRPr="00D43DC9">
        <w:t>Образ поэта-пророка в лирике М.Ю. Лермонтова «Смерть поэта», «Поэт», «Пророк»</w:t>
      </w:r>
    </w:p>
    <w:p w:rsidR="002811C4" w:rsidRPr="00D43DC9" w:rsidRDefault="002811C4" w:rsidP="002811C4">
      <w:pPr>
        <w:tabs>
          <w:tab w:val="left" w:pos="3030"/>
        </w:tabs>
        <w:jc w:val="both"/>
        <w:rPr>
          <w:b/>
        </w:rPr>
      </w:pPr>
      <w:r w:rsidRPr="00D43DC9">
        <w:t>Адресаты любовной лирики Лермонтова и послания к ним. «Нет, не тебя так пылко я люблю», «Расстались мы, но твой портрет»</w:t>
      </w:r>
    </w:p>
    <w:p w:rsidR="002811C4" w:rsidRPr="00D43DC9" w:rsidRDefault="002811C4" w:rsidP="002811C4">
      <w:pPr>
        <w:tabs>
          <w:tab w:val="left" w:pos="3030"/>
        </w:tabs>
        <w:jc w:val="both"/>
      </w:pPr>
      <w:r w:rsidRPr="00D43DC9">
        <w:t>Эпоха безвременья в лирике Лермонтова. «Дума», «Предсказание». Тема Росс</w:t>
      </w:r>
      <w:proofErr w:type="gramStart"/>
      <w:r w:rsidRPr="00D43DC9">
        <w:t>ии и ее</w:t>
      </w:r>
      <w:proofErr w:type="gramEnd"/>
      <w:r w:rsidRPr="00D43DC9">
        <w:t xml:space="preserve"> своеобразие.</w:t>
      </w:r>
    </w:p>
    <w:p w:rsidR="002811C4" w:rsidRPr="00D43DC9" w:rsidRDefault="002811C4" w:rsidP="009B1A9B">
      <w:pPr>
        <w:tabs>
          <w:tab w:val="left" w:pos="3030"/>
        </w:tabs>
        <w:jc w:val="both"/>
      </w:pPr>
      <w:r w:rsidRPr="00D43DC9">
        <w:t xml:space="preserve">М.Ю. Лермонтов «Герой нашего времени». 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>Николай Васильевич Гоголь</w:t>
      </w:r>
    </w:p>
    <w:p w:rsidR="002811C4" w:rsidRPr="00D43DC9" w:rsidRDefault="002811C4" w:rsidP="009B1A9B">
      <w:pPr>
        <w:jc w:val="both"/>
      </w:pPr>
      <w:r w:rsidRPr="00D43DC9">
        <w:t xml:space="preserve"> «Мертвые души». 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 xml:space="preserve">Федор Михайлович Достоевский. </w:t>
      </w:r>
    </w:p>
    <w:p w:rsidR="002811C4" w:rsidRPr="00D43DC9" w:rsidRDefault="002811C4" w:rsidP="009B1A9B">
      <w:pPr>
        <w:jc w:val="both"/>
      </w:pPr>
      <w:r w:rsidRPr="00D43DC9">
        <w:t xml:space="preserve"> «Белые ночи». 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>Антон Павлович Чехов</w:t>
      </w:r>
    </w:p>
    <w:p w:rsidR="009B1A9B" w:rsidRDefault="002811C4" w:rsidP="002811C4">
      <w:pPr>
        <w:jc w:val="both"/>
      </w:pPr>
      <w:r>
        <w:t>«Тоска»,</w:t>
      </w:r>
      <w:r w:rsidRPr="00D43DC9">
        <w:t xml:space="preserve"> «Смерть чиновника». </w:t>
      </w:r>
    </w:p>
    <w:p w:rsidR="009B1A9B" w:rsidRDefault="002811C4" w:rsidP="002811C4">
      <w:pPr>
        <w:jc w:val="both"/>
      </w:pPr>
      <w:r w:rsidRPr="009B1A9B">
        <w:rPr>
          <w:b/>
        </w:rPr>
        <w:t>Беседа о стихах Н. Некрасова, Ф. Тютчева, А. Фета.</w:t>
      </w:r>
      <w:r w:rsidRPr="00D43DC9">
        <w:t xml:space="preserve"> </w:t>
      </w:r>
    </w:p>
    <w:p w:rsidR="002811C4" w:rsidRPr="00D43DC9" w:rsidRDefault="002811C4" w:rsidP="002811C4">
      <w:pPr>
        <w:jc w:val="both"/>
        <w:rPr>
          <w:b/>
        </w:rPr>
      </w:pPr>
      <w:r w:rsidRPr="00D43DC9">
        <w:rPr>
          <w:b/>
        </w:rPr>
        <w:t>Русская литература 20 века</w:t>
      </w:r>
    </w:p>
    <w:p w:rsidR="002811C4" w:rsidRPr="00D43DC9" w:rsidRDefault="002811C4" w:rsidP="002811C4">
      <w:pPr>
        <w:jc w:val="both"/>
      </w:pPr>
      <w:r w:rsidRPr="00D43DC9">
        <w:t>Многообразие жанров и направлений.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 xml:space="preserve">Иван Алексеевич Бунин. </w:t>
      </w:r>
    </w:p>
    <w:p w:rsidR="002811C4" w:rsidRDefault="002811C4" w:rsidP="002811C4">
      <w:pPr>
        <w:jc w:val="both"/>
      </w:pPr>
      <w:r w:rsidRPr="00D43DC9">
        <w:t>Рассказ «Темные аллеи</w:t>
      </w:r>
      <w:r w:rsidR="009B1A9B">
        <w:t>»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>Александр Александрович Блок</w:t>
      </w:r>
    </w:p>
    <w:p w:rsidR="002811C4" w:rsidRPr="00D43DC9" w:rsidRDefault="002811C4" w:rsidP="002811C4">
      <w:pPr>
        <w:jc w:val="both"/>
      </w:pPr>
      <w:r w:rsidRPr="00D43DC9">
        <w:t xml:space="preserve"> «Ветер принес издалека…», «О, весна без конца и без краю…», «О, я хочу безумно жить…». </w:t>
      </w:r>
    </w:p>
    <w:p w:rsidR="00223211" w:rsidRDefault="00223211" w:rsidP="002811C4">
      <w:pPr>
        <w:ind w:firstLine="720"/>
        <w:jc w:val="both"/>
        <w:rPr>
          <w:b/>
        </w:rPr>
      </w:pPr>
    </w:p>
    <w:p w:rsidR="00223211" w:rsidRDefault="00223211" w:rsidP="002811C4">
      <w:pPr>
        <w:ind w:firstLine="720"/>
        <w:jc w:val="both"/>
        <w:rPr>
          <w:b/>
        </w:rPr>
      </w:pP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lastRenderedPageBreak/>
        <w:t>Сергей Александрович Есенин</w:t>
      </w:r>
    </w:p>
    <w:p w:rsidR="002811C4" w:rsidRDefault="002811C4" w:rsidP="002811C4">
      <w:pPr>
        <w:jc w:val="both"/>
      </w:pPr>
      <w:r w:rsidRPr="00D43DC9">
        <w:t xml:space="preserve"> «Вот уж вечер…», «Письмо к женщине», «Не жалею, не зову, не плачу…», «Разбуди меня завтра рано»=…», «Отговорила роща золотая…»</w:t>
      </w:r>
    </w:p>
    <w:p w:rsidR="002811C4" w:rsidRPr="00966042" w:rsidRDefault="002811C4" w:rsidP="002811C4">
      <w:pPr>
        <w:ind w:firstLine="709"/>
        <w:jc w:val="both"/>
        <w:rPr>
          <w:b/>
        </w:rPr>
      </w:pPr>
      <w:r w:rsidRPr="00966042">
        <w:rPr>
          <w:b/>
        </w:rPr>
        <w:t>Владимир Владимирович Маяковский</w:t>
      </w:r>
    </w:p>
    <w:p w:rsidR="002811C4" w:rsidRPr="0001446F" w:rsidRDefault="009B1A9B" w:rsidP="002811C4">
      <w:pPr>
        <w:ind w:firstLine="709"/>
        <w:jc w:val="both"/>
      </w:pPr>
      <w:r w:rsidRPr="009B1A9B">
        <w:rPr>
          <w:iCs/>
        </w:rPr>
        <w:t xml:space="preserve"> </w:t>
      </w:r>
      <w:r w:rsidR="002811C4" w:rsidRPr="009B1A9B">
        <w:rPr>
          <w:iCs/>
        </w:rPr>
        <w:t>«Послушайте!», «А вы могли бы?», «Люблю» (отрывок</w:t>
      </w:r>
      <w:r w:rsidR="002811C4" w:rsidRPr="0001446F">
        <w:rPr>
          <w:i/>
          <w:iCs/>
        </w:rPr>
        <w:t xml:space="preserve">) </w:t>
      </w:r>
      <w:r w:rsidR="002811C4" w:rsidRPr="0001446F">
        <w:t>и другие стихотворения по выбору учи</w:t>
      </w:r>
      <w:r w:rsidR="002811C4" w:rsidRPr="0001446F">
        <w:softHyphen/>
        <w:t xml:space="preserve">теля и учащихся. </w:t>
      </w:r>
    </w:p>
    <w:p w:rsidR="002811C4" w:rsidRDefault="002811C4" w:rsidP="002811C4">
      <w:pPr>
        <w:jc w:val="both"/>
      </w:pPr>
      <w:r>
        <w:tab/>
      </w:r>
      <w:r w:rsidRPr="00FB6291">
        <w:rPr>
          <w:b/>
        </w:rPr>
        <w:t>Михаил Афанасьевич Булгаков</w:t>
      </w:r>
      <w:r>
        <w:t xml:space="preserve"> </w:t>
      </w:r>
    </w:p>
    <w:p w:rsidR="002811C4" w:rsidRDefault="002811C4" w:rsidP="002811C4">
      <w:pPr>
        <w:ind w:firstLine="708"/>
        <w:jc w:val="both"/>
      </w:pPr>
      <w:r>
        <w:t>Слово о писателе.   «Собачье сердце»</w:t>
      </w:r>
    </w:p>
    <w:p w:rsidR="002811C4" w:rsidRPr="00D43DC9" w:rsidRDefault="002811C4" w:rsidP="002811C4">
      <w:pPr>
        <w:jc w:val="both"/>
        <w:rPr>
          <w:b/>
        </w:rPr>
      </w:pPr>
      <w:r w:rsidRPr="00D43DC9">
        <w:rPr>
          <w:b/>
        </w:rPr>
        <w:t>Русская поэзия  Серебряного века.</w:t>
      </w:r>
    </w:p>
    <w:p w:rsidR="002811C4" w:rsidRPr="009B1A9B" w:rsidRDefault="002811C4" w:rsidP="009B1A9B">
      <w:pPr>
        <w:ind w:firstLine="720"/>
        <w:jc w:val="both"/>
        <w:rPr>
          <w:b/>
        </w:rPr>
      </w:pPr>
      <w:r w:rsidRPr="00D43DC9">
        <w:rPr>
          <w:b/>
        </w:rPr>
        <w:t>Марина Ивановна Цветаева.</w:t>
      </w:r>
      <w:proofErr w:type="gramStart"/>
      <w:r w:rsidRPr="00D43DC9">
        <w:rPr>
          <w:b/>
        </w:rPr>
        <w:t xml:space="preserve"> </w:t>
      </w:r>
      <w:r w:rsidRPr="00D43DC9">
        <w:t>.</w:t>
      </w:r>
      <w:proofErr w:type="gramEnd"/>
      <w:r w:rsidRPr="00D43DC9">
        <w:t xml:space="preserve"> </w:t>
      </w:r>
    </w:p>
    <w:p w:rsidR="002811C4" w:rsidRPr="00D43DC9" w:rsidRDefault="002811C4" w:rsidP="002811C4">
      <w:pPr>
        <w:jc w:val="both"/>
      </w:pPr>
      <w:r w:rsidRPr="00D43DC9">
        <w:t>«Идешь, на меня похожий…», «Бабушке», «Мне нравится, что вы больны не мной…», «Стихи к Блоку», «Родина», «Стихи о Москве».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>Анна Андреевна Ахматова</w:t>
      </w:r>
    </w:p>
    <w:p w:rsidR="002811C4" w:rsidRDefault="002811C4" w:rsidP="002811C4">
      <w:pPr>
        <w:jc w:val="both"/>
      </w:pPr>
      <w:r w:rsidRPr="00D43DC9">
        <w:t xml:space="preserve"> «Стихотворные произведения из книг «Четки», «Белая стая», «Пушкин», «Подорожник», «Ветер войны». 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>Николай Алексеевич Заболоцкий.</w:t>
      </w:r>
    </w:p>
    <w:p w:rsidR="002811C4" w:rsidRPr="00D43DC9" w:rsidRDefault="002811C4" w:rsidP="002811C4">
      <w:pPr>
        <w:jc w:val="both"/>
      </w:pPr>
      <w:r w:rsidRPr="00D43DC9">
        <w:t xml:space="preserve"> «Я не ищу гармонию в природе…», «Где-то в поле возле Магадана…», «Можжевеловый куст» «Завещание».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 xml:space="preserve">Михаил Александрович  Шолохов. </w:t>
      </w:r>
    </w:p>
    <w:p w:rsidR="002811C4" w:rsidRDefault="002811C4" w:rsidP="009B1A9B">
      <w:pPr>
        <w:jc w:val="both"/>
      </w:pPr>
      <w:r w:rsidRPr="00D43DC9">
        <w:t xml:space="preserve"> «Судьба человека». </w:t>
      </w:r>
    </w:p>
    <w:p w:rsidR="002811C4" w:rsidRPr="00FB6291" w:rsidRDefault="002811C4" w:rsidP="002811C4">
      <w:pPr>
        <w:ind w:firstLine="709"/>
        <w:jc w:val="both"/>
        <w:rPr>
          <w:b/>
        </w:rPr>
      </w:pPr>
      <w:r w:rsidRPr="00FB6291">
        <w:rPr>
          <w:b/>
        </w:rPr>
        <w:t xml:space="preserve">Борис Леонидович Пастернак </w:t>
      </w:r>
    </w:p>
    <w:p w:rsidR="002811C4" w:rsidRPr="00FB6291" w:rsidRDefault="009B1A9B" w:rsidP="002811C4">
      <w:pPr>
        <w:ind w:firstLine="709"/>
        <w:jc w:val="both"/>
      </w:pPr>
      <w:r w:rsidRPr="00FB6291">
        <w:rPr>
          <w:iCs/>
        </w:rPr>
        <w:t xml:space="preserve"> </w:t>
      </w:r>
      <w:r w:rsidR="002811C4" w:rsidRPr="00FB6291">
        <w:rPr>
          <w:iCs/>
        </w:rPr>
        <w:t xml:space="preserve">«Красавица моя, вся стать...», «Перемена», «Весна в лесу», «Во всем мне хочется дойти...», «Быть знаменитым некрасиво…». 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 xml:space="preserve">Александр </w:t>
      </w:r>
      <w:proofErr w:type="spellStart"/>
      <w:r w:rsidRPr="00D43DC9">
        <w:rPr>
          <w:b/>
        </w:rPr>
        <w:t>Трифонович</w:t>
      </w:r>
      <w:proofErr w:type="spellEnd"/>
      <w:r w:rsidRPr="00D43DC9">
        <w:rPr>
          <w:b/>
        </w:rPr>
        <w:t xml:space="preserve"> Твардовский.  </w:t>
      </w:r>
    </w:p>
    <w:p w:rsidR="002811C4" w:rsidRPr="00D43DC9" w:rsidRDefault="002811C4" w:rsidP="002811C4">
      <w:pPr>
        <w:jc w:val="both"/>
      </w:pPr>
      <w:r w:rsidRPr="00D43DC9">
        <w:t xml:space="preserve"> «Урожай», «Весенние строчки», «Я убит </w:t>
      </w:r>
      <w:proofErr w:type="gramStart"/>
      <w:r w:rsidRPr="00D43DC9">
        <w:t>подо</w:t>
      </w:r>
      <w:proofErr w:type="gramEnd"/>
      <w:r w:rsidRPr="00D43DC9">
        <w:t xml:space="preserve"> Ржевом». Раздумья о Родине и природе в лирике поэта.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>Александр Исаевич Солженицын</w:t>
      </w:r>
    </w:p>
    <w:p w:rsidR="002811C4" w:rsidRPr="00D43DC9" w:rsidRDefault="002811C4" w:rsidP="009B1A9B">
      <w:pPr>
        <w:jc w:val="both"/>
      </w:pPr>
      <w:r w:rsidRPr="00D43DC9">
        <w:t xml:space="preserve"> «Матренин двор». </w:t>
      </w:r>
    </w:p>
    <w:p w:rsidR="002811C4" w:rsidRDefault="002811C4" w:rsidP="002811C4">
      <w:pPr>
        <w:jc w:val="both"/>
        <w:rPr>
          <w:b/>
        </w:rPr>
      </w:pPr>
      <w:r>
        <w:tab/>
      </w:r>
      <w:r w:rsidRPr="00FB6291">
        <w:rPr>
          <w:b/>
        </w:rPr>
        <w:t xml:space="preserve">Романсы и песни на слова русских писателей </w:t>
      </w:r>
      <w:r>
        <w:rPr>
          <w:b/>
          <w:lang w:val="en-US"/>
        </w:rPr>
        <w:t>XIX</w:t>
      </w:r>
      <w:r w:rsidRPr="00FB6291">
        <w:rPr>
          <w:b/>
        </w:rPr>
        <w:t>-</w:t>
      </w:r>
      <w:r>
        <w:rPr>
          <w:b/>
          <w:lang w:val="en-US"/>
        </w:rPr>
        <w:t>XX</w:t>
      </w:r>
      <w:r>
        <w:rPr>
          <w:b/>
        </w:rPr>
        <w:t xml:space="preserve"> веков.</w:t>
      </w:r>
    </w:p>
    <w:p w:rsidR="002811C4" w:rsidRPr="00FB6291" w:rsidRDefault="002811C4" w:rsidP="002811C4">
      <w:pPr>
        <w:jc w:val="both"/>
        <w:rPr>
          <w:b/>
        </w:rPr>
      </w:pPr>
    </w:p>
    <w:p w:rsidR="002811C4" w:rsidRPr="00D43DC9" w:rsidRDefault="002811C4" w:rsidP="002811C4">
      <w:pPr>
        <w:jc w:val="both"/>
        <w:rPr>
          <w:b/>
        </w:rPr>
      </w:pPr>
      <w:r w:rsidRPr="00D43DC9">
        <w:rPr>
          <w:b/>
        </w:rPr>
        <w:t>Зарубежная литература.</w:t>
      </w:r>
    </w:p>
    <w:p w:rsidR="002811C4" w:rsidRPr="00D43DC9" w:rsidRDefault="002811C4" w:rsidP="002811C4">
      <w:pPr>
        <w:jc w:val="both"/>
      </w:pPr>
      <w:r w:rsidRPr="00D43DC9">
        <w:t xml:space="preserve">Античная лирика. </w:t>
      </w:r>
    </w:p>
    <w:p w:rsidR="009B1A9B" w:rsidRDefault="002811C4" w:rsidP="002811C4">
      <w:pPr>
        <w:ind w:firstLine="720"/>
        <w:jc w:val="both"/>
      </w:pPr>
      <w:r w:rsidRPr="00D43DC9">
        <w:rPr>
          <w:b/>
        </w:rPr>
        <w:t>Катулл.</w:t>
      </w:r>
      <w:r w:rsidR="009B1A9B">
        <w:t xml:space="preserve"> «Нет, ни одна средь женщин…», «</w:t>
      </w:r>
      <w:r w:rsidRPr="00D43DC9">
        <w:t xml:space="preserve">Нет, не надейся признание заслужить…». </w:t>
      </w:r>
    </w:p>
    <w:p w:rsidR="009B1A9B" w:rsidRDefault="002811C4" w:rsidP="002811C4">
      <w:pPr>
        <w:ind w:firstLine="720"/>
        <w:jc w:val="both"/>
      </w:pPr>
      <w:r w:rsidRPr="00966042">
        <w:rPr>
          <w:b/>
        </w:rPr>
        <w:t>Гораций</w:t>
      </w:r>
      <w:r w:rsidRPr="00D43DC9">
        <w:t xml:space="preserve"> «Я воздвиг памятник…». 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 xml:space="preserve">Данте Алигьери. </w:t>
      </w:r>
    </w:p>
    <w:p w:rsidR="002811C4" w:rsidRPr="00D43DC9" w:rsidRDefault="002811C4" w:rsidP="002811C4">
      <w:pPr>
        <w:jc w:val="both"/>
      </w:pPr>
      <w:r w:rsidRPr="00D43DC9">
        <w:t xml:space="preserve"> «Божественная комедия» (фрагменты). </w:t>
      </w:r>
    </w:p>
    <w:p w:rsidR="002811C4" w:rsidRPr="00D43DC9" w:rsidRDefault="002811C4" w:rsidP="002811C4">
      <w:pPr>
        <w:ind w:firstLine="720"/>
        <w:jc w:val="both"/>
        <w:rPr>
          <w:b/>
        </w:rPr>
      </w:pPr>
      <w:r w:rsidRPr="00D43DC9">
        <w:rPr>
          <w:b/>
        </w:rPr>
        <w:t xml:space="preserve">Уильям Шекспир. </w:t>
      </w:r>
    </w:p>
    <w:p w:rsidR="002811C4" w:rsidRPr="00D43DC9" w:rsidRDefault="002811C4" w:rsidP="002811C4">
      <w:pPr>
        <w:jc w:val="both"/>
      </w:pPr>
      <w:r w:rsidRPr="00D43DC9">
        <w:t xml:space="preserve">«Гамлет» </w:t>
      </w:r>
    </w:p>
    <w:p w:rsidR="002811C4" w:rsidRPr="00D43DC9" w:rsidRDefault="002811C4" w:rsidP="002811C4">
      <w:pPr>
        <w:ind w:firstLine="720"/>
        <w:jc w:val="both"/>
      </w:pPr>
      <w:r w:rsidRPr="00D43DC9">
        <w:rPr>
          <w:b/>
        </w:rPr>
        <w:t>Иоганн Вольфганг Гете</w:t>
      </w:r>
      <w:r w:rsidRPr="00D43DC9">
        <w:t>. «</w:t>
      </w:r>
      <w:r w:rsidR="009B1A9B">
        <w:t xml:space="preserve">Фауст» </w:t>
      </w:r>
    </w:p>
    <w:p w:rsidR="002811C4" w:rsidRPr="00D43DC9" w:rsidRDefault="002811C4" w:rsidP="002811C4">
      <w:pPr>
        <w:jc w:val="both"/>
      </w:pPr>
    </w:p>
    <w:p w:rsidR="002811C4" w:rsidRDefault="002811C4" w:rsidP="002811C4">
      <w:pPr>
        <w:ind w:right="175"/>
        <w:jc w:val="both"/>
      </w:pPr>
    </w:p>
    <w:p w:rsidR="00223211" w:rsidRPr="00223211" w:rsidRDefault="00223211" w:rsidP="00223211">
      <w:pPr>
        <w:shd w:val="clear" w:color="auto" w:fill="FFFFFF"/>
        <w:spacing w:after="100" w:afterAutospacing="1" w:line="384" w:lineRule="atLeast"/>
        <w:rPr>
          <w:rFonts w:eastAsia="Calibri"/>
          <w:sz w:val="22"/>
          <w:szCs w:val="22"/>
          <w:lang w:eastAsia="en-US"/>
        </w:rPr>
      </w:pPr>
      <w:r w:rsidRPr="00223211">
        <w:rPr>
          <w:color w:val="222222"/>
        </w:rPr>
        <w:t xml:space="preserve">Для того чтобы легко вспомнить прочитанное при изучении произведений на уроках литературы, полезно будет </w:t>
      </w:r>
      <w:r w:rsidRPr="00223211">
        <w:rPr>
          <w:b/>
          <w:color w:val="222222"/>
          <w:sz w:val="28"/>
          <w:szCs w:val="28"/>
          <w:u w:val="single"/>
        </w:rPr>
        <w:t>вести читательский дневник</w:t>
      </w:r>
      <w:r w:rsidRPr="00223211">
        <w:rPr>
          <w:color w:val="222222"/>
        </w:rPr>
        <w:t>, в который по мере чтения записывать имена литературных героев, основы сюжета, свои впечатления</w:t>
      </w:r>
      <w:r>
        <w:rPr>
          <w:b/>
          <w:bCs/>
          <w:color w:val="222222"/>
        </w:rPr>
        <w:t>…</w:t>
      </w:r>
      <w:bookmarkStart w:id="0" w:name="_GoBack"/>
      <w:bookmarkEnd w:id="0"/>
    </w:p>
    <w:p w:rsidR="002811C4" w:rsidRDefault="002811C4" w:rsidP="002811C4">
      <w:pPr>
        <w:ind w:left="142"/>
        <w:jc w:val="center"/>
        <w:rPr>
          <w:b/>
        </w:rPr>
      </w:pPr>
    </w:p>
    <w:p w:rsidR="002811C4" w:rsidRDefault="002811C4" w:rsidP="002811C4">
      <w:pPr>
        <w:ind w:left="142"/>
        <w:jc w:val="center"/>
        <w:rPr>
          <w:b/>
        </w:rPr>
      </w:pPr>
    </w:p>
    <w:p w:rsidR="002811C4" w:rsidRDefault="002811C4" w:rsidP="002811C4">
      <w:pPr>
        <w:ind w:left="142"/>
        <w:jc w:val="center"/>
        <w:rPr>
          <w:b/>
        </w:rPr>
      </w:pPr>
    </w:p>
    <w:p w:rsidR="002811C4" w:rsidRDefault="002811C4" w:rsidP="002811C4">
      <w:pPr>
        <w:ind w:left="142"/>
        <w:jc w:val="center"/>
        <w:rPr>
          <w:b/>
        </w:rPr>
      </w:pPr>
    </w:p>
    <w:p w:rsidR="00BD2292" w:rsidRDefault="00BD2292"/>
    <w:sectPr w:rsidR="00BD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5"/>
    <w:rsid w:val="00223211"/>
    <w:rsid w:val="002811C4"/>
    <w:rsid w:val="00556635"/>
    <w:rsid w:val="0065112A"/>
    <w:rsid w:val="00745825"/>
    <w:rsid w:val="009201E7"/>
    <w:rsid w:val="009B1A9B"/>
    <w:rsid w:val="00B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2022-05-11T06:24:00Z</cp:lastPrinted>
  <dcterms:created xsi:type="dcterms:W3CDTF">2022-05-11T02:16:00Z</dcterms:created>
  <dcterms:modified xsi:type="dcterms:W3CDTF">2022-05-11T06:24:00Z</dcterms:modified>
</cp:coreProperties>
</file>