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4" w:rsidRPr="00545915" w:rsidRDefault="004E6834" w:rsidP="004E6834">
      <w:pPr>
        <w:pStyle w:val="1"/>
        <w:framePr w:w="8266" w:h="1052" w:hRule="exact" w:wrap="none" w:vAnchor="page" w:hAnchor="page" w:x="2127" w:y="993"/>
        <w:shd w:val="clear" w:color="auto" w:fill="auto"/>
        <w:spacing w:line="341" w:lineRule="exact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E6834" w:rsidRPr="00545915" w:rsidRDefault="004E6834" w:rsidP="004E6834">
      <w:pPr>
        <w:pStyle w:val="1"/>
        <w:framePr w:w="8266" w:h="1052" w:hRule="exact" w:wrap="none" w:vAnchor="page" w:hAnchor="page" w:x="2127" w:y="993"/>
        <w:shd w:val="clear" w:color="auto" w:fill="auto"/>
        <w:spacing w:line="341" w:lineRule="exact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«Чесноковская средняя общеобразовательная школа»</w:t>
      </w:r>
    </w:p>
    <w:p w:rsidR="004E6834" w:rsidRPr="00545915" w:rsidRDefault="004E6834" w:rsidP="004E6834">
      <w:pPr>
        <w:pStyle w:val="1"/>
        <w:framePr w:w="8266" w:h="1052" w:hRule="exact" w:wrap="none" w:vAnchor="page" w:hAnchor="page" w:x="2127" w:y="993"/>
        <w:shd w:val="clear" w:color="auto" w:fill="auto"/>
        <w:spacing w:line="341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 xml:space="preserve"> Михайловского района Амурской области</w:t>
      </w:r>
    </w:p>
    <w:p w:rsidR="004E6834" w:rsidRPr="004E6834" w:rsidRDefault="004E6834" w:rsidP="00241C86">
      <w:pPr>
        <w:pStyle w:val="50"/>
        <w:framePr w:w="373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4E6834">
        <w:rPr>
          <w:rStyle w:val="50pt"/>
          <w:rFonts w:ascii="Times New Roman" w:hAnsi="Times New Roman" w:cs="Times New Roman"/>
          <w:sz w:val="24"/>
          <w:szCs w:val="24"/>
        </w:rPr>
        <w:t xml:space="preserve">«Принята» </w:t>
      </w:r>
    </w:p>
    <w:p w:rsidR="004E6834" w:rsidRPr="004E6834" w:rsidRDefault="004E6834" w:rsidP="004E6834">
      <w:pPr>
        <w:pStyle w:val="50"/>
        <w:framePr w:w="373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4E6834">
        <w:rPr>
          <w:rStyle w:val="50pt"/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</w:p>
    <w:p w:rsidR="004E6834" w:rsidRPr="004E6834" w:rsidRDefault="004E6834" w:rsidP="004E6834">
      <w:pPr>
        <w:pStyle w:val="50"/>
        <w:framePr w:w="373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4E6834">
        <w:rPr>
          <w:rStyle w:val="50pt"/>
          <w:rFonts w:ascii="Times New Roman" w:hAnsi="Times New Roman" w:cs="Times New Roman"/>
          <w:sz w:val="24"/>
          <w:szCs w:val="24"/>
        </w:rPr>
        <w:t>МБОУ Чесноковская СОШ»</w:t>
      </w:r>
    </w:p>
    <w:p w:rsidR="004E6834" w:rsidRPr="004E6834" w:rsidRDefault="004E6834" w:rsidP="004E6834">
      <w:pPr>
        <w:pStyle w:val="50"/>
        <w:framePr w:w="373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</w:p>
    <w:p w:rsidR="004E6834" w:rsidRPr="004E6834" w:rsidRDefault="00241C86" w:rsidP="004E6834">
      <w:pPr>
        <w:pStyle w:val="50"/>
        <w:framePr w:w="373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Style w:val="50pt"/>
          <w:rFonts w:ascii="Times New Roman" w:hAnsi="Times New Roman" w:cs="Times New Roman"/>
          <w:sz w:val="24"/>
          <w:szCs w:val="24"/>
        </w:rPr>
        <w:t>Протокол № 4 от 31.05.</w:t>
      </w:r>
      <w:r w:rsidR="004E6834" w:rsidRPr="004E6834">
        <w:rPr>
          <w:rStyle w:val="50pt"/>
          <w:rFonts w:ascii="Times New Roman" w:hAnsi="Times New Roman" w:cs="Times New Roman"/>
          <w:sz w:val="24"/>
          <w:szCs w:val="24"/>
        </w:rPr>
        <w:t xml:space="preserve">2021 г.  </w:t>
      </w:r>
    </w:p>
    <w:p w:rsidR="004E6834" w:rsidRPr="004E6834" w:rsidRDefault="004E6834" w:rsidP="00241C86">
      <w:pPr>
        <w:pStyle w:val="50"/>
        <w:framePr w:w="4051" w:h="2026" w:hRule="exact" w:wrap="none" w:vAnchor="page" w:hAnchor="page" w:x="7216" w:y="2821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4E6834">
        <w:rPr>
          <w:rStyle w:val="50pt"/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4E6834" w:rsidRPr="004E6834" w:rsidRDefault="004E6834" w:rsidP="004E6834">
      <w:pPr>
        <w:framePr w:w="4051" w:h="2026" w:hRule="exact" w:wrap="none" w:vAnchor="page" w:hAnchor="page" w:x="7216" w:y="2821"/>
        <w:spacing w:line="210" w:lineRule="exac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E683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Директор МБОУ «Чесноковская СОШ»</w:t>
      </w:r>
    </w:p>
    <w:p w:rsidR="004E6834" w:rsidRPr="004E6834" w:rsidRDefault="004E6834" w:rsidP="004E6834">
      <w:pPr>
        <w:framePr w:w="4051" w:h="2026" w:hRule="exact" w:wrap="none" w:vAnchor="page" w:hAnchor="page" w:x="7216" w:y="2821"/>
        <w:spacing w:line="210" w:lineRule="exac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6834" w:rsidRPr="004E6834" w:rsidRDefault="004E6834" w:rsidP="004E6834">
      <w:pPr>
        <w:framePr w:w="4051" w:h="2026" w:hRule="exact" w:wrap="none" w:vAnchor="page" w:hAnchor="page" w:x="7216" w:y="2821"/>
        <w:spacing w:line="210" w:lineRule="exac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E683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_________________   С.П. Щербакова</w:t>
      </w:r>
    </w:p>
    <w:p w:rsidR="004E6834" w:rsidRPr="004E6834" w:rsidRDefault="004E6834" w:rsidP="004E6834">
      <w:pPr>
        <w:framePr w:w="4051" w:h="2026" w:hRule="exact" w:wrap="none" w:vAnchor="page" w:hAnchor="page" w:x="7216" w:y="2821"/>
        <w:spacing w:line="210" w:lineRule="exac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6834" w:rsidRPr="004E6834" w:rsidRDefault="00241C86" w:rsidP="004E6834">
      <w:pPr>
        <w:framePr w:w="4051" w:h="2026" w:hRule="exact" w:wrap="none" w:vAnchor="page" w:hAnchor="page" w:x="7216" w:y="2821"/>
        <w:spacing w:line="210" w:lineRule="exact"/>
        <w:rPr>
          <w:rFonts w:ascii="Times New Roman" w:hAnsi="Times New Roman" w:cs="Times New Roman"/>
          <w:b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Приказ № 101 от 31.05.</w:t>
      </w:r>
      <w:r w:rsidR="004E6834" w:rsidRPr="004E683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2021 г.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Style w:val="0pt"/>
          <w:rFonts w:ascii="Times New Roman" w:hAnsi="Times New Roman" w:cs="Times New Roman"/>
          <w:sz w:val="28"/>
          <w:szCs w:val="28"/>
        </w:rPr>
      </w:pP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Программа социально-гуманитарной направленности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Программа рассчитана на обучающихся 11-13 лет</w:t>
      </w:r>
    </w:p>
    <w:p w:rsidR="004E6834" w:rsidRPr="00545915" w:rsidRDefault="004E6834" w:rsidP="004E6834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Срок реализации 1год</w:t>
      </w:r>
    </w:p>
    <w:p w:rsidR="004E6834" w:rsidRPr="00545915" w:rsidRDefault="004E6834" w:rsidP="004E6834">
      <w:pPr>
        <w:pStyle w:val="1"/>
        <w:framePr w:w="8726" w:h="1006" w:hRule="exact" w:wrap="none" w:vAnchor="page" w:hAnchor="page" w:x="2007" w:y="11540"/>
        <w:shd w:val="clear" w:color="auto" w:fill="auto"/>
        <w:spacing w:line="317" w:lineRule="exact"/>
        <w:ind w:left="3500" w:right="300"/>
        <w:jc w:val="right"/>
        <w:rPr>
          <w:rStyle w:val="0pt"/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 xml:space="preserve">Разработана: Бережным А.Ю., </w:t>
      </w:r>
    </w:p>
    <w:p w:rsidR="004E6834" w:rsidRPr="00545915" w:rsidRDefault="004E6834" w:rsidP="004E6834">
      <w:pPr>
        <w:pStyle w:val="1"/>
        <w:framePr w:w="8726" w:h="1006" w:hRule="exact" w:wrap="none" w:vAnchor="page" w:hAnchor="page" w:x="2007" w:y="11540"/>
        <w:shd w:val="clear" w:color="auto" w:fill="auto"/>
        <w:spacing w:line="317" w:lineRule="exact"/>
        <w:ind w:left="3500" w:right="300"/>
        <w:jc w:val="right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учителем истории и ОБЖ</w:t>
      </w:r>
    </w:p>
    <w:p w:rsidR="004E6834" w:rsidRPr="00545915" w:rsidRDefault="004E6834" w:rsidP="004E6834">
      <w:pPr>
        <w:pStyle w:val="1"/>
        <w:framePr w:w="8726" w:h="1156" w:hRule="exact" w:wrap="none" w:vAnchor="page" w:hAnchor="page" w:x="2007" w:y="14641"/>
        <w:shd w:val="clear" w:color="auto" w:fill="auto"/>
        <w:spacing w:line="326" w:lineRule="exact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с. Чесноково</w:t>
      </w:r>
    </w:p>
    <w:p w:rsidR="004E6834" w:rsidRPr="00545915" w:rsidRDefault="004E6834" w:rsidP="004E6834">
      <w:pPr>
        <w:pStyle w:val="1"/>
        <w:framePr w:w="8726" w:h="1156" w:hRule="exact" w:wrap="none" w:vAnchor="page" w:hAnchor="page" w:x="2007" w:y="14641"/>
        <w:shd w:val="clear" w:color="auto" w:fill="auto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5915">
        <w:rPr>
          <w:rStyle w:val="0pt"/>
          <w:rFonts w:ascii="Times New Roman" w:hAnsi="Times New Roman" w:cs="Times New Roman"/>
          <w:sz w:val="28"/>
          <w:szCs w:val="28"/>
        </w:rPr>
        <w:t>2021г.</w:t>
      </w:r>
    </w:p>
    <w:p w:rsidR="004E6834" w:rsidRPr="00A274F5" w:rsidRDefault="00241C86" w:rsidP="004E6834">
      <w:pPr>
        <w:rPr>
          <w:rFonts w:ascii="Times New Roman" w:hAnsi="Times New Roman" w:cs="Times New Roman"/>
          <w:sz w:val="2"/>
          <w:szCs w:val="2"/>
        </w:rPr>
        <w:sectPr w:rsidR="004E6834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1752600</wp:posOffset>
            </wp:positionV>
            <wp:extent cx="3543300" cy="1676400"/>
            <wp:effectExtent l="19050" t="0" r="0" b="0"/>
            <wp:wrapNone/>
            <wp:docPr id="1" name="Рисунок 1" descr="C:\Users\HP\AppData\Local\Microsoft\Windows\INetCache\Content.Word\печать шк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Microsoft\Windows\INetCache\Content.Word\печать школ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476" t="70047" b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F7B" w:rsidRDefault="008C1F7B" w:rsidP="001435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14850">
        <w:rPr>
          <w:b/>
          <w:sz w:val="28"/>
          <w:szCs w:val="28"/>
        </w:rPr>
        <w:lastRenderedPageBreak/>
        <w:t>Пояснительная записка.</w:t>
      </w:r>
    </w:p>
    <w:p w:rsidR="00FD128B" w:rsidRPr="00956B5D" w:rsidRDefault="00DE791D" w:rsidP="001435F5">
      <w:pPr>
        <w:pStyle w:val="9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база.</w:t>
      </w:r>
    </w:p>
    <w:p w:rsidR="00FD128B" w:rsidRPr="00956B5D" w:rsidRDefault="00FD128B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6B5D">
        <w:rPr>
          <w:rFonts w:ascii="Times New Roman" w:hAnsi="Times New Roman" w:cs="Times New Roman"/>
          <w:sz w:val="28"/>
          <w:szCs w:val="28"/>
        </w:rPr>
        <w:t>Федеральный закон от 29.12.2012 года №273-ФЗ «Об образовании в Российской Федерации»</w:t>
      </w:r>
    </w:p>
    <w:p w:rsidR="00956B5D" w:rsidRPr="00956B5D" w:rsidRDefault="00956B5D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явоспит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ниявРФ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ериоддо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да (ра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956B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РФ от 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9мая 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015г.№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56B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56B5D" w:rsidRPr="00956B5D" w:rsidRDefault="00956B5D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714850">
        <w:rPr>
          <w:rFonts w:ascii="Times New Roman" w:hAnsi="Times New Roman" w:cs="Times New Roman"/>
          <w:sz w:val="28"/>
          <w:szCs w:val="28"/>
        </w:rPr>
        <w:t xml:space="preserve"> Министерства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и науки Российской Федерации </w:t>
      </w:r>
      <w:r w:rsidRPr="007148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85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714850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4850">
        <w:rPr>
          <w:rFonts w:ascii="Times New Roman" w:hAnsi="Times New Roman" w:cs="Times New Roman"/>
          <w:sz w:val="28"/>
          <w:szCs w:val="28"/>
        </w:rPr>
        <w:t xml:space="preserve">1 года №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71485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бутверждении</w:t>
      </w:r>
      <w:r w:rsidRPr="0071485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485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48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4850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аосновного общего образования»</w:t>
      </w:r>
    </w:p>
    <w:p w:rsidR="00FD128B" w:rsidRPr="00956B5D" w:rsidRDefault="00FD128B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956B5D">
        <w:rPr>
          <w:rStyle w:val="0pt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56B5D">
        <w:rPr>
          <w:rStyle w:val="0p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6B5D">
        <w:rPr>
          <w:rStyle w:val="0pt"/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</w:t>
      </w:r>
      <w:r w:rsidR="00956B5D">
        <w:rPr>
          <w:rStyle w:val="0pt"/>
          <w:rFonts w:ascii="Times New Roman" w:hAnsi="Times New Roman" w:cs="Times New Roman"/>
          <w:sz w:val="28"/>
          <w:szCs w:val="28"/>
        </w:rPr>
        <w:t>общеобразовательным программам»</w:t>
      </w:r>
    </w:p>
    <w:p w:rsidR="00956B5D" w:rsidRPr="00956B5D" w:rsidRDefault="00956B5D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ей (ра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956B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РФ от 04</w:t>
      </w:r>
      <w:r w:rsidRPr="00956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56B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56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4г. №172</w:t>
      </w:r>
      <w:r w:rsidRPr="00956B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Pr="00956B5D">
        <w:rPr>
          <w:rFonts w:ascii="Times New Roman" w:eastAsia="Times New Roman" w:hAnsi="Times New Roman" w:cs="Times New Roman"/>
          <w:color w:val="000000"/>
          <w:sz w:val="28"/>
          <w:szCs w:val="28"/>
        </w:rPr>
        <w:t>-р)</w:t>
      </w:r>
    </w:p>
    <w:p w:rsidR="00FD128B" w:rsidRPr="00956B5D" w:rsidRDefault="00FD128B" w:rsidP="001435F5">
      <w:pPr>
        <w:pStyle w:val="1"/>
        <w:numPr>
          <w:ilvl w:val="0"/>
          <w:numId w:val="27"/>
        </w:numPr>
        <w:shd w:val="clear" w:color="auto" w:fill="auto"/>
        <w:tabs>
          <w:tab w:val="left" w:pos="721"/>
        </w:tabs>
        <w:spacing w:line="36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6B5D">
        <w:rPr>
          <w:rStyle w:val="0pt"/>
          <w:rFonts w:ascii="Times New Roman" w:hAnsi="Times New Roman" w:cs="Times New Roman"/>
          <w:sz w:val="28"/>
          <w:szCs w:val="28"/>
        </w:rPr>
        <w:t>СанПиН: 32;2.3/2.4.3590-20 "Санитарно-</w:t>
      </w:r>
      <w:r w:rsidRPr="00956B5D">
        <w:rPr>
          <w:rStyle w:val="0pt"/>
          <w:rFonts w:ascii="Times New Roman" w:hAnsi="Times New Roman" w:cs="Times New Roman"/>
          <w:sz w:val="28"/>
          <w:szCs w:val="28"/>
        </w:rPr>
        <w:softHyphen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РФ от 27 октября 2020 г. №32</w:t>
      </w:r>
    </w:p>
    <w:p w:rsidR="00FD128B" w:rsidRPr="00714850" w:rsidRDefault="00FD128B" w:rsidP="001435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C1F7B" w:rsidRPr="00714850" w:rsidRDefault="008C1F7B" w:rsidP="001435F5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</w:t>
      </w:r>
      <w:r w:rsidRPr="008C1F7B">
        <w:rPr>
          <w:rStyle w:val="0pt"/>
          <w:rFonts w:ascii="Times New Roman" w:hAnsi="Times New Roman" w:cs="Times New Roman"/>
          <w:sz w:val="28"/>
          <w:szCs w:val="28"/>
        </w:rPr>
        <w:t xml:space="preserve"> образовательная общеразвивающая программа</w:t>
      </w:r>
      <w:r w:rsidRPr="00714850">
        <w:rPr>
          <w:rFonts w:ascii="Times New Roman" w:hAnsi="Times New Roman" w:cs="Times New Roman"/>
          <w:bCs/>
          <w:sz w:val="28"/>
          <w:szCs w:val="28"/>
        </w:rPr>
        <w:t>«Азбука безопасности»</w:t>
      </w:r>
      <w:r w:rsidRPr="00714850">
        <w:rPr>
          <w:rFonts w:ascii="Times New Roman" w:hAnsi="Times New Roman" w:cs="Times New Roman"/>
          <w:sz w:val="28"/>
          <w:szCs w:val="28"/>
        </w:rPr>
        <w:t> реализует социально</w:t>
      </w:r>
      <w:r>
        <w:rPr>
          <w:rFonts w:ascii="Times New Roman" w:hAnsi="Times New Roman" w:cs="Times New Roman"/>
          <w:sz w:val="28"/>
          <w:szCs w:val="28"/>
        </w:rPr>
        <w:t>-гуманитарное</w:t>
      </w:r>
      <w:r w:rsidRPr="00714850">
        <w:rPr>
          <w:rFonts w:ascii="Times New Roman" w:hAnsi="Times New Roman" w:cs="Times New Roman"/>
          <w:sz w:val="28"/>
          <w:szCs w:val="28"/>
        </w:rPr>
        <w:t xml:space="preserve"> направление в 5-7 классах в соответствии с федеральными государственными образовательными стандартами о</w:t>
      </w:r>
      <w:r w:rsidR="004242DD">
        <w:rPr>
          <w:rFonts w:ascii="Times New Roman" w:hAnsi="Times New Roman" w:cs="Times New Roman"/>
          <w:sz w:val="28"/>
          <w:szCs w:val="28"/>
        </w:rPr>
        <w:t>сновного</w:t>
      </w:r>
      <w:r w:rsidRPr="0071485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242DD">
        <w:rPr>
          <w:rFonts w:ascii="Times New Roman" w:hAnsi="Times New Roman" w:cs="Times New Roman"/>
          <w:sz w:val="28"/>
          <w:szCs w:val="28"/>
        </w:rPr>
        <w:t>.</w:t>
      </w:r>
    </w:p>
    <w:p w:rsidR="00956B5D" w:rsidRDefault="00B35371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45915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956B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1F7B" w:rsidRPr="00714850" w:rsidRDefault="00956B5D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C1F7B" w:rsidRPr="00714850">
        <w:rPr>
          <w:rFonts w:ascii="Times New Roman" w:hAnsi="Times New Roman" w:cs="Times New Roman"/>
          <w:sz w:val="28"/>
          <w:szCs w:val="28"/>
        </w:rPr>
        <w:t xml:space="preserve"> настоящее время возрастает роль и ответственность   учреждений образования в   подготовке учащихся в области безопасности жизнедеятельности.   </w:t>
      </w:r>
    </w:p>
    <w:p w:rsidR="008C1F7B" w:rsidRPr="00714850" w:rsidRDefault="008C1F7B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4850">
        <w:rPr>
          <w:rFonts w:ascii="Times New Roman" w:hAnsi="Times New Roman" w:cs="Times New Roman"/>
          <w:bCs/>
          <w:sz w:val="28"/>
          <w:szCs w:val="28"/>
        </w:rPr>
        <w:t xml:space="preserve">Техногенная деятельность современного общества, обострение социальных противоречий, проявление разрушительных сил природы,  </w:t>
      </w:r>
      <w:r w:rsidRPr="00714850">
        <w:rPr>
          <w:rFonts w:ascii="Times New Roman" w:hAnsi="Times New Roman" w:cs="Times New Roman"/>
          <w:sz w:val="28"/>
          <w:szCs w:val="28"/>
        </w:rPr>
        <w:t xml:space="preserve">развитие беспроводных коммуникаций, </w:t>
      </w:r>
      <w:r w:rsidRPr="00714850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употребление несовершеннолетними психоактивных веществ  </w:t>
      </w:r>
      <w:r w:rsidRPr="00714850">
        <w:rPr>
          <w:rFonts w:ascii="Times New Roman" w:hAnsi="Times New Roman" w:cs="Times New Roman"/>
          <w:sz w:val="28"/>
          <w:szCs w:val="28"/>
        </w:rPr>
        <w:t xml:space="preserve"> – все это </w:t>
      </w:r>
      <w:r w:rsidRPr="00714850">
        <w:rPr>
          <w:rFonts w:ascii="Times New Roman" w:hAnsi="Times New Roman" w:cs="Times New Roman"/>
          <w:bCs/>
          <w:sz w:val="28"/>
          <w:szCs w:val="28"/>
        </w:rPr>
        <w:t xml:space="preserve">создает предпосылки для возникновения множества опасностей, </w:t>
      </w:r>
      <w:r w:rsidRPr="00714850">
        <w:rPr>
          <w:rFonts w:ascii="Times New Roman" w:hAnsi="Times New Roman" w:cs="Times New Roman"/>
          <w:bCs/>
          <w:sz w:val="28"/>
          <w:szCs w:val="28"/>
        </w:rPr>
        <w:lastRenderedPageBreak/>
        <w:t>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ученика стратегии поведения в различных ситуациях, создающих угрозу для его нормальной жизни.</w:t>
      </w:r>
    </w:p>
    <w:p w:rsidR="008C1F7B" w:rsidRPr="00714850" w:rsidRDefault="00B35371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C1F7B" w:rsidRPr="00714850">
        <w:rPr>
          <w:rFonts w:ascii="Times New Roman" w:hAnsi="Times New Roman" w:cs="Times New Roman"/>
          <w:bCs/>
          <w:sz w:val="28"/>
          <w:szCs w:val="28"/>
        </w:rPr>
        <w:t xml:space="preserve"> связи с этим особую роль приобретает </w:t>
      </w:r>
      <w:r w:rsidR="00545915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8C1F7B" w:rsidRPr="00714850">
        <w:rPr>
          <w:rFonts w:ascii="Times New Roman" w:hAnsi="Times New Roman" w:cs="Times New Roman"/>
          <w:bCs/>
          <w:sz w:val="28"/>
          <w:szCs w:val="28"/>
        </w:rPr>
        <w:t xml:space="preserve"> звено школьного обучения,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отдыхать. Важную роль в этом процессе может сыграть предлагаемая программа «Азбука безопасности». </w:t>
      </w:r>
    </w:p>
    <w:p w:rsidR="00956B5D" w:rsidRDefault="008C1F7B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485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956B5D">
        <w:rPr>
          <w:rFonts w:ascii="Times New Roman" w:hAnsi="Times New Roman" w:cs="Times New Roman"/>
          <w:b/>
          <w:sz w:val="28"/>
          <w:szCs w:val="28"/>
        </w:rPr>
        <w:t>.</w:t>
      </w:r>
    </w:p>
    <w:p w:rsidR="008C1F7B" w:rsidRDefault="00956B5D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1F7B" w:rsidRPr="00714850">
        <w:rPr>
          <w:rFonts w:ascii="Times New Roman" w:hAnsi="Times New Roman" w:cs="Times New Roman"/>
          <w:sz w:val="28"/>
          <w:szCs w:val="28"/>
        </w:rPr>
        <w:t>одержание программы отличается комплексностью, развёрнутостью, личностной ориентацией и   расширением объёма информации от класса к классу в рассмотрении вопросов безопасности.</w:t>
      </w:r>
    </w:p>
    <w:p w:rsidR="006A379C" w:rsidRPr="006A379C" w:rsidRDefault="006A379C" w:rsidP="001435F5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программы.</w:t>
      </w:r>
    </w:p>
    <w:p w:rsidR="006A379C" w:rsidRPr="008A0559" w:rsidRDefault="006A379C" w:rsidP="001435F5">
      <w:pPr>
        <w:pStyle w:val="1"/>
        <w:shd w:val="clear" w:color="auto" w:fill="auto"/>
        <w:tabs>
          <w:tab w:val="left" w:pos="2146"/>
        </w:tabs>
        <w:spacing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A0559">
        <w:rPr>
          <w:rStyle w:val="0pt"/>
          <w:rFonts w:ascii="Times New Roman" w:hAnsi="Times New Roman" w:cs="Times New Roman"/>
          <w:sz w:val="28"/>
          <w:szCs w:val="28"/>
        </w:rPr>
        <w:t>Программа способствует отвлечению подростков от вредного влияния улицы, воспитывает у них чувство ответственности за сохранение и укрепление своего здоровья и здоровья окружающих. Приобретаются конкретные навыки по оказанию первой помощи. Это способствует развитию у обучающихся желания вести здоровый образ жизни, не становиться на скользкий путь криминала, пьянства, наркомании.</w:t>
      </w:r>
    </w:p>
    <w:p w:rsidR="006A379C" w:rsidRPr="008A0559" w:rsidRDefault="006A379C" w:rsidP="001435F5">
      <w:pPr>
        <w:pStyle w:val="1"/>
        <w:shd w:val="clear" w:color="auto" w:fill="auto"/>
        <w:tabs>
          <w:tab w:val="left" w:pos="3202"/>
        </w:tabs>
        <w:spacing w:line="360" w:lineRule="auto"/>
        <w:ind w:left="20"/>
        <w:jc w:val="both"/>
        <w:rPr>
          <w:rStyle w:val="0pt0"/>
          <w:rFonts w:ascii="Times New Roman" w:hAnsi="Times New Roman" w:cs="Times New Roman"/>
          <w:sz w:val="28"/>
          <w:szCs w:val="28"/>
        </w:rPr>
      </w:pPr>
      <w:r w:rsidRPr="008A0559">
        <w:rPr>
          <w:rStyle w:val="0pt0"/>
          <w:rFonts w:ascii="Times New Roman" w:hAnsi="Times New Roman" w:cs="Times New Roman"/>
          <w:sz w:val="28"/>
          <w:szCs w:val="28"/>
        </w:rPr>
        <w:t>Адресат программы.</w:t>
      </w:r>
    </w:p>
    <w:p w:rsidR="006A379C" w:rsidRPr="008A0559" w:rsidRDefault="006A379C" w:rsidP="001435F5">
      <w:pPr>
        <w:pStyle w:val="1"/>
        <w:shd w:val="clear" w:color="auto" w:fill="auto"/>
        <w:tabs>
          <w:tab w:val="left" w:pos="3202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A0559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Программа реализуется посредством системы мероприятий </w:t>
      </w:r>
      <w:r w:rsidR="008A0559" w:rsidRPr="008A0559">
        <w:rPr>
          <w:rStyle w:val="0pt"/>
          <w:rFonts w:ascii="Times New Roman" w:hAnsi="Times New Roman" w:cs="Times New Roman"/>
          <w:sz w:val="28"/>
          <w:szCs w:val="28"/>
        </w:rPr>
        <w:t xml:space="preserve">с </w:t>
      </w:r>
      <w:r w:rsidRPr="008A0559">
        <w:rPr>
          <w:rStyle w:val="0pt"/>
          <w:rFonts w:ascii="Times New Roman" w:hAnsi="Times New Roman" w:cs="Times New Roman"/>
          <w:sz w:val="28"/>
          <w:szCs w:val="28"/>
        </w:rPr>
        <w:t>обучающи</w:t>
      </w:r>
      <w:r w:rsidR="008A0559" w:rsidRPr="008A0559">
        <w:rPr>
          <w:rStyle w:val="0pt"/>
          <w:rFonts w:ascii="Times New Roman" w:hAnsi="Times New Roman" w:cs="Times New Roman"/>
          <w:sz w:val="28"/>
          <w:szCs w:val="28"/>
        </w:rPr>
        <w:t>ми</w:t>
      </w:r>
      <w:r w:rsidRPr="008A0559">
        <w:rPr>
          <w:rStyle w:val="0pt"/>
          <w:rFonts w:ascii="Times New Roman" w:hAnsi="Times New Roman" w:cs="Times New Roman"/>
          <w:sz w:val="28"/>
          <w:szCs w:val="28"/>
        </w:rPr>
        <w:t>ся</w:t>
      </w:r>
      <w:r w:rsidR="008A0559" w:rsidRPr="008A0559">
        <w:rPr>
          <w:rStyle w:val="0pt"/>
          <w:rFonts w:ascii="Times New Roman" w:hAnsi="Times New Roman" w:cs="Times New Roman"/>
          <w:sz w:val="28"/>
          <w:szCs w:val="28"/>
        </w:rPr>
        <w:t xml:space="preserve"> 5-7 классов</w:t>
      </w:r>
      <w:r w:rsidRPr="008A0559">
        <w:rPr>
          <w:rStyle w:val="0pt"/>
          <w:rFonts w:ascii="Times New Roman" w:hAnsi="Times New Roman" w:cs="Times New Roman"/>
          <w:sz w:val="28"/>
          <w:szCs w:val="28"/>
        </w:rPr>
        <w:t xml:space="preserve"> на базе МБОУ «Чесноковская СОШ». </w:t>
      </w:r>
    </w:p>
    <w:p w:rsidR="008A0559" w:rsidRDefault="006A379C" w:rsidP="001435F5">
      <w:pPr>
        <w:pStyle w:val="1"/>
        <w:shd w:val="clear" w:color="auto" w:fill="auto"/>
        <w:spacing w:after="294" w:line="360" w:lineRule="auto"/>
        <w:ind w:left="20" w:right="2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8A0559">
        <w:rPr>
          <w:rStyle w:val="0pt0"/>
          <w:rFonts w:ascii="Times New Roman" w:hAnsi="Times New Roman" w:cs="Times New Roman"/>
          <w:sz w:val="28"/>
          <w:szCs w:val="28"/>
        </w:rPr>
        <w:t xml:space="preserve">Формы обучения </w:t>
      </w:r>
      <w:r w:rsidRPr="008A0559">
        <w:rPr>
          <w:rStyle w:val="0pt"/>
          <w:rFonts w:ascii="Times New Roman" w:hAnsi="Times New Roman" w:cs="Times New Roman"/>
          <w:sz w:val="28"/>
          <w:szCs w:val="28"/>
        </w:rPr>
        <w:t>- очная. Совместное взаимодействие педагога, ребенка и семьи, направленное на создание условий для более успешной реализации способностей ребёнка, удовлетворения познавательных и жизненных интересов учащихся.</w:t>
      </w:r>
    </w:p>
    <w:p w:rsidR="008C1F7B" w:rsidRPr="00714850" w:rsidRDefault="00EF0A74" w:rsidP="001435F5">
      <w:pPr>
        <w:pStyle w:val="1"/>
        <w:shd w:val="clear" w:color="auto" w:fill="auto"/>
        <w:spacing w:after="294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программы.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-формирование социального опыта школьника, осознание им необходимости уметь применять полученные знания в нестандартной ситуации;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-повышение уровня защищенности жизненно важных интересов личности от внешних и внутренних угроз (жизненно важные интересы -совокупность потребностей, удовлетворение которых надежно обеспечивает существование и возможности прогрессивного развития личности);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-формированию антитеррористического поведения, отрицательного отношения к приему психоактивных веществ;</w:t>
      </w:r>
    </w:p>
    <w:p w:rsidR="00EF0A74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</w:t>
      </w:r>
      <w:r w:rsidRPr="00714850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формирование у учащихся навыков 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>оказания доврачебной помощи</w:t>
      </w:r>
      <w:r w:rsidRPr="00714850">
        <w:rPr>
          <w:rFonts w:ascii="Times New Roman" w:hAnsi="Times New Roman" w:cs="Times New Roman"/>
          <w:sz w:val="28"/>
          <w:szCs w:val="28"/>
          <w:shd w:val="clear" w:color="auto" w:fill="F7F7F6"/>
        </w:rPr>
        <w:t>;</w:t>
      </w:r>
      <w:proofErr w:type="gramStart"/>
      <w:r w:rsidRPr="0071485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14850">
        <w:rPr>
          <w:rFonts w:ascii="Times New Roman" w:hAnsi="Times New Roman" w:cs="Times New Roman"/>
          <w:sz w:val="28"/>
          <w:szCs w:val="28"/>
        </w:rPr>
        <w:t>обеспечение профилактики асоциального поведения учащихся.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br/>
      </w:r>
      <w:r w:rsidRPr="0071485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F0A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-развитие у детей чувства ответственности за свое поведение, бережного отношения к своему здоровью и здоровью окружающих;</w:t>
      </w:r>
    </w:p>
    <w:p w:rsidR="008C1F7B" w:rsidRPr="00714850" w:rsidRDefault="008C1F7B" w:rsidP="001435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-стимулирование у ребенка самостоятельности в принятии решений;</w:t>
      </w:r>
    </w:p>
    <w:p w:rsidR="008C1F7B" w:rsidRDefault="008C1F7B" w:rsidP="001435F5">
      <w:pPr>
        <w:tabs>
          <w:tab w:val="left" w:pos="10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</w:rPr>
        <w:t xml:space="preserve">- </w:t>
      </w:r>
      <w:r w:rsidRPr="00714850">
        <w:rPr>
          <w:rFonts w:ascii="Times New Roman" w:hAnsi="Times New Roman" w:cs="Times New Roman"/>
          <w:sz w:val="28"/>
          <w:szCs w:val="28"/>
        </w:rPr>
        <w:t>обучить навык</w:t>
      </w:r>
      <w:r w:rsidR="00EF0A74">
        <w:rPr>
          <w:rFonts w:ascii="Times New Roman" w:hAnsi="Times New Roman" w:cs="Times New Roman"/>
          <w:sz w:val="28"/>
          <w:szCs w:val="28"/>
        </w:rPr>
        <w:t>ам оказания  доврачебной помощи.</w:t>
      </w:r>
    </w:p>
    <w:p w:rsidR="008A0559" w:rsidRDefault="008A0559" w:rsidP="001435F5">
      <w:pPr>
        <w:tabs>
          <w:tab w:val="left" w:pos="10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A74" w:rsidRPr="00714850" w:rsidRDefault="00EF0A74" w:rsidP="001435F5">
      <w:pPr>
        <w:tabs>
          <w:tab w:val="left" w:pos="103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C1F7B" w:rsidRPr="00714850" w:rsidRDefault="00EF0A74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принципы.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 -принцип единства сознания и деятельности нацеливает на формирование у школьников глубокого понимания, устойчивого интереса, осмысленного отношения к безопасности;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-принцип наглядности предполагает максимальное использование мультимедиа продуктов при проведении занятий;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lastRenderedPageBreak/>
        <w:t>-принцип личностной ориентации. Опираясь на индивидуальные особенности учащихся, педагог планирует и прогнозирует развитие каждого ребёнка;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-принцип практической направленности проявляется во взаимосвязи знаний, умений и навыков.</w:t>
      </w:r>
    </w:p>
    <w:p w:rsidR="00EF0A74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="00A81A04">
        <w:rPr>
          <w:rFonts w:ascii="Times New Roman" w:hAnsi="Times New Roman" w:cs="Times New Roman"/>
          <w:sz w:val="28"/>
          <w:szCs w:val="28"/>
        </w:rPr>
        <w:t>«Азбука безопасности»</w:t>
      </w:r>
      <w:r w:rsidRPr="00714850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A81A04">
        <w:rPr>
          <w:rFonts w:ascii="Times New Roman" w:hAnsi="Times New Roman" w:cs="Times New Roman"/>
          <w:sz w:val="28"/>
          <w:szCs w:val="28"/>
        </w:rPr>
        <w:t>2</w:t>
      </w:r>
      <w:r w:rsidRPr="00714850">
        <w:rPr>
          <w:rFonts w:ascii="Times New Roman" w:hAnsi="Times New Roman" w:cs="Times New Roman"/>
          <w:sz w:val="28"/>
          <w:szCs w:val="28"/>
        </w:rPr>
        <w:t xml:space="preserve"> час в неделю, длительность занятия </w:t>
      </w:r>
      <w:r w:rsidR="00A81A04">
        <w:rPr>
          <w:rFonts w:ascii="Times New Roman" w:hAnsi="Times New Roman" w:cs="Times New Roman"/>
          <w:sz w:val="28"/>
          <w:szCs w:val="28"/>
        </w:rPr>
        <w:t>40 минут. Программа рассчитана</w:t>
      </w:r>
      <w:r w:rsidRPr="00714850">
        <w:rPr>
          <w:rFonts w:ascii="Times New Roman" w:hAnsi="Times New Roman" w:cs="Times New Roman"/>
          <w:sz w:val="28"/>
          <w:szCs w:val="28"/>
        </w:rPr>
        <w:t xml:space="preserve"> на </w:t>
      </w:r>
      <w:r w:rsidR="00EF0A74">
        <w:rPr>
          <w:rFonts w:ascii="Times New Roman" w:hAnsi="Times New Roman" w:cs="Times New Roman"/>
          <w:sz w:val="28"/>
          <w:szCs w:val="28"/>
        </w:rPr>
        <w:t>72</w:t>
      </w:r>
      <w:r w:rsidRPr="00714850">
        <w:rPr>
          <w:rFonts w:ascii="Times New Roman" w:hAnsi="Times New Roman" w:cs="Times New Roman"/>
          <w:sz w:val="28"/>
          <w:szCs w:val="28"/>
        </w:rPr>
        <w:t xml:space="preserve"> час</w:t>
      </w:r>
      <w:r w:rsidR="00EF0A74">
        <w:rPr>
          <w:rFonts w:ascii="Times New Roman" w:hAnsi="Times New Roman" w:cs="Times New Roman"/>
          <w:sz w:val="28"/>
          <w:szCs w:val="28"/>
        </w:rPr>
        <w:t>а</w:t>
      </w:r>
      <w:r w:rsidRPr="00714850">
        <w:rPr>
          <w:rFonts w:ascii="Times New Roman" w:hAnsi="Times New Roman" w:cs="Times New Roman"/>
          <w:sz w:val="28"/>
          <w:szCs w:val="28"/>
        </w:rPr>
        <w:t>.</w:t>
      </w:r>
    </w:p>
    <w:p w:rsidR="00EF0A74" w:rsidRDefault="00EF0A74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F7B" w:rsidRPr="00714850" w:rsidRDefault="00EF0A74" w:rsidP="001435F5">
      <w:pPr>
        <w:spacing w:line="36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Планируемые результаты.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71485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Личностные: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714850">
        <w:rPr>
          <w:rFonts w:ascii="Times New Roman" w:eastAsia="NewtonCSanPin-Regular" w:hAnsi="Times New Roman" w:cs="Times New Roman"/>
          <w:sz w:val="28"/>
          <w:szCs w:val="28"/>
        </w:rPr>
        <w:t>-</w:t>
      </w:r>
      <w:r w:rsidRPr="00714850">
        <w:rPr>
          <w:rFonts w:ascii="Times New Roman" w:hAnsi="Times New Roman" w:cs="Times New Roman"/>
          <w:sz w:val="28"/>
          <w:szCs w:val="28"/>
        </w:rPr>
        <w:t xml:space="preserve">самостоятельность и личная ответственность за свои поступки, </w:t>
      </w:r>
      <w:r w:rsidRPr="00714850">
        <w:rPr>
          <w:rFonts w:ascii="Times New Roman" w:eastAsia="NewtonCSanPin-Regular" w:hAnsi="Times New Roman" w:cs="Times New Roman"/>
          <w:sz w:val="28"/>
          <w:szCs w:val="28"/>
        </w:rPr>
        <w:t>установка на здоровый и безопасный образ жизни;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714850">
        <w:rPr>
          <w:rFonts w:ascii="Times New Roman" w:eastAsia="NewtonCSanPin-Regular" w:hAnsi="Times New Roman" w:cs="Times New Roman"/>
          <w:sz w:val="28"/>
          <w:szCs w:val="28"/>
        </w:rPr>
        <w:t xml:space="preserve">-социальная культура: ценностное отношение к значимым нормам и правилам поведения, посредством которых люди организуют свою жизнедеятельность; 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714850">
        <w:rPr>
          <w:rFonts w:ascii="Times New Roman" w:eastAsia="NewtonCSanPin-Regular" w:hAnsi="Times New Roman" w:cs="Times New Roman"/>
          <w:sz w:val="28"/>
          <w:szCs w:val="28"/>
        </w:rPr>
        <w:t xml:space="preserve">-осознание ответственности человека за общее благополучие, 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eastAsia="NewtonCSanPin-Regular" w:hAnsi="Times New Roman" w:cs="Times New Roman"/>
          <w:sz w:val="28"/>
          <w:szCs w:val="28"/>
        </w:rPr>
        <w:t>-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 xml:space="preserve">гуманистическое сознание, 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eastAsia="NewtonCSanPin-Italic" w:hAnsi="Times New Roman" w:cs="Times New Roman"/>
          <w:sz w:val="28"/>
          <w:szCs w:val="28"/>
        </w:rPr>
        <w:t xml:space="preserve">-социальная компетентность как готовность к решению моральных дилемм, устойчивое следование в поведении социальным нормам, 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b/>
          <w:sz w:val="28"/>
          <w:szCs w:val="28"/>
        </w:rPr>
      </w:pPr>
      <w:r w:rsidRPr="00714850">
        <w:rPr>
          <w:rFonts w:ascii="Times New Roman" w:eastAsia="NewtonCSanPin-Italic" w:hAnsi="Times New Roman" w:cs="Times New Roman"/>
          <w:sz w:val="28"/>
          <w:szCs w:val="28"/>
        </w:rPr>
        <w:t xml:space="preserve">- </w:t>
      </w:r>
      <w:r w:rsidRPr="00714850">
        <w:rPr>
          <w:rFonts w:ascii="Times New Roman" w:hAnsi="Times New Roman" w:cs="Times New Roman"/>
          <w:sz w:val="28"/>
          <w:szCs w:val="28"/>
        </w:rPr>
        <w:t>начальные навыки адаптации в динамично изменяющемся мире.</w:t>
      </w:r>
    </w:p>
    <w:p w:rsidR="008C1F7B" w:rsidRPr="00714850" w:rsidRDefault="008C1F7B" w:rsidP="001435F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4850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8C1F7B" w:rsidRPr="00714850" w:rsidRDefault="008C1F7B" w:rsidP="001435F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4850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Pr="00714850">
        <w:rPr>
          <w:rFonts w:ascii="Times New Roman" w:hAnsi="Times New Roman" w:cs="Times New Roman"/>
          <w:b/>
          <w:iCs/>
          <w:sz w:val="28"/>
          <w:szCs w:val="28"/>
        </w:rPr>
        <w:t>УУД: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71485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-использовать 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>общие приёмы решения задач;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eastAsia="NewtonCSanPin-Italic" w:hAnsi="Times New Roman" w:cs="Times New Roman"/>
          <w:sz w:val="28"/>
          <w:szCs w:val="28"/>
        </w:rPr>
        <w:t>-выбирать наиболее эффективные способы решения задач;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714850">
        <w:rPr>
          <w:rFonts w:ascii="Times New Roman" w:hAnsi="Times New Roman" w:cs="Times New Roman"/>
          <w:iCs/>
          <w:sz w:val="28"/>
          <w:szCs w:val="28"/>
          <w:lang w:eastAsia="ar-SA"/>
        </w:rPr>
        <w:t>-контролировать и оценивать процесс и результат деятельности;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714850">
        <w:rPr>
          <w:rFonts w:ascii="Times New Roman" w:hAnsi="Times New Roman" w:cs="Times New Roman"/>
          <w:iCs/>
          <w:sz w:val="28"/>
          <w:szCs w:val="28"/>
          <w:lang w:eastAsia="ar-SA"/>
        </w:rPr>
        <w:t>-ставить и формулировать проблемы;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i/>
          <w:sz w:val="28"/>
          <w:szCs w:val="28"/>
        </w:rPr>
      </w:pPr>
      <w:r w:rsidRPr="00714850">
        <w:rPr>
          <w:rFonts w:ascii="Times New Roman" w:hAnsi="Times New Roman" w:cs="Times New Roman"/>
          <w:iCs/>
          <w:sz w:val="28"/>
          <w:szCs w:val="28"/>
          <w:lang w:eastAsia="ar-SA"/>
        </w:rPr>
        <w:t>-самостоятельно создавать алгоритмы деятельности при решении проблем различного характера.</w:t>
      </w:r>
    </w:p>
    <w:p w:rsidR="008C1F7B" w:rsidRPr="00714850" w:rsidRDefault="008C1F7B" w:rsidP="001435F5">
      <w:pPr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eastAsia="NewtonCSanPin-Italic" w:hAnsi="Times New Roman" w:cs="Times New Roman"/>
          <w:i/>
          <w:sz w:val="28"/>
          <w:szCs w:val="28"/>
        </w:rPr>
        <w:t xml:space="preserve">- 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8C1F7B" w:rsidRPr="00714850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714850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>-узнавать,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8C1F7B" w:rsidRPr="00714850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eastAsia="NewtonCSanPin-Italic" w:hAnsi="Times New Roman" w:cs="Times New Roman"/>
          <w:b/>
          <w:sz w:val="28"/>
          <w:szCs w:val="28"/>
        </w:rPr>
        <w:t>-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>поиск и выделение необходимой информации из различных источников в разных формах (текст, рисунок, таблица, диаграмма, схема); обработка информации; анализ информации; передача информации (устным, письменным, цифровым способами); оценка информации (критическая оценка, оценка достоверности).</w:t>
      </w:r>
    </w:p>
    <w:p w:rsidR="008C1F7B" w:rsidRPr="00714850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eastAsia="Lucida Sans Unicode" w:hAnsi="Times New Roman" w:cs="Times New Roman"/>
          <w:b/>
          <w:iCs/>
          <w:kern w:val="2"/>
          <w:sz w:val="28"/>
          <w:szCs w:val="28"/>
          <w:lang w:eastAsia="hi-IN" w:bidi="hi-IN"/>
        </w:rPr>
      </w:pPr>
      <w:r w:rsidRPr="0071485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Коммуникативные </w:t>
      </w:r>
      <w:r w:rsidRPr="00714850">
        <w:rPr>
          <w:rFonts w:ascii="Times New Roman" w:eastAsia="Lucida Sans Unicode" w:hAnsi="Times New Roman" w:cs="Times New Roman"/>
          <w:b/>
          <w:iCs/>
          <w:kern w:val="2"/>
          <w:sz w:val="28"/>
          <w:szCs w:val="28"/>
          <w:lang w:eastAsia="hi-IN" w:bidi="hi-IN"/>
        </w:rPr>
        <w:t>УУД:</w:t>
      </w:r>
    </w:p>
    <w:p w:rsidR="008C1F7B" w:rsidRPr="00714850" w:rsidRDefault="008C1F7B" w:rsidP="001435F5">
      <w:pPr>
        <w:tabs>
          <w:tab w:val="left" w:pos="426"/>
        </w:tabs>
        <w:suppressAutoHyphens/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714850">
        <w:rPr>
          <w:rFonts w:ascii="Times New Roman" w:eastAsia="Lucida Sans Unicode" w:hAnsi="Times New Roman" w:cs="Times New Roman"/>
          <w:b/>
          <w:iCs/>
          <w:kern w:val="2"/>
          <w:sz w:val="28"/>
          <w:szCs w:val="28"/>
          <w:lang w:eastAsia="ar-SA"/>
        </w:rPr>
        <w:t>-</w:t>
      </w:r>
      <w:r w:rsidRPr="00714850"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ar-SA"/>
        </w:rPr>
        <w:t xml:space="preserve">проявлять активность во взаимодействии </w:t>
      </w:r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для решения коммуникативных и познавательных задач,</w:t>
      </w:r>
    </w:p>
    <w:p w:rsidR="008C1F7B" w:rsidRPr="00714850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-ставить вопросы, обращаться за помощью, формулировать свои затруднения; предлагать помощь и сотрудничество.</w:t>
      </w:r>
    </w:p>
    <w:p w:rsidR="008C1F7B" w:rsidRPr="00714850" w:rsidRDefault="008C1F7B" w:rsidP="001435F5">
      <w:pPr>
        <w:tabs>
          <w:tab w:val="left" w:pos="426"/>
        </w:tabs>
        <w:suppressAutoHyphens/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- формулировать собственное мнение и позицию; задавать вопросы; </w:t>
      </w:r>
    </w:p>
    <w:p w:rsidR="008C1F7B" w:rsidRPr="00714850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</w:pPr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строить понятные для партнёра высказывания; строить </w:t>
      </w:r>
      <w:proofErr w:type="spellStart"/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монологичное</w:t>
      </w:r>
      <w:proofErr w:type="spellEnd"/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 xml:space="preserve"> высказывание;  вести  устный и письменный диалог</w:t>
      </w:r>
      <w:r w:rsidRPr="00714850"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ar-SA"/>
        </w:rPr>
        <w:t xml:space="preserve"> в соответствии с грамматическими и синтаксическими нормами родного языка</w:t>
      </w:r>
      <w:r w:rsidRPr="00714850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; слушать собеседника.</w:t>
      </w:r>
    </w:p>
    <w:p w:rsidR="008C1F7B" w:rsidRDefault="008C1F7B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- определять общую цель и пути ее достижения; осуществлять взаимный контроль, адекватно оценивать собственное поведение и поведение окружающих, 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>оказывать в сотрудничестве взаимопомощь</w:t>
      </w:r>
      <w:r w:rsidRPr="00714850">
        <w:rPr>
          <w:rFonts w:ascii="Times New Roman" w:eastAsia="NewtonCSanPin-Regular" w:hAnsi="Times New Roman" w:cs="Times New Roman"/>
          <w:sz w:val="28"/>
          <w:szCs w:val="28"/>
        </w:rPr>
        <w:t xml:space="preserve">; </w:t>
      </w:r>
      <w:r w:rsidRPr="00714850">
        <w:rPr>
          <w:rFonts w:ascii="Times New Roman" w:eastAsia="NewtonCSanPin-Italic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F0A74" w:rsidRPr="00714850" w:rsidRDefault="00EF0A74" w:rsidP="001435F5">
      <w:pPr>
        <w:tabs>
          <w:tab w:val="left" w:pos="993"/>
        </w:tabs>
        <w:snapToGri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5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="00EF0A74">
        <w:rPr>
          <w:rFonts w:ascii="Times New Roman" w:hAnsi="Times New Roman" w:cs="Times New Roman"/>
          <w:b/>
          <w:sz w:val="28"/>
          <w:szCs w:val="28"/>
        </w:rPr>
        <w:t>.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81A04">
        <w:rPr>
          <w:rFonts w:ascii="Times New Roman" w:hAnsi="Times New Roman" w:cs="Times New Roman"/>
          <w:sz w:val="28"/>
          <w:szCs w:val="28"/>
        </w:rPr>
        <w:t>программы</w:t>
      </w:r>
      <w:r w:rsidRPr="00714850">
        <w:rPr>
          <w:rFonts w:ascii="Times New Roman" w:hAnsi="Times New Roman" w:cs="Times New Roman"/>
          <w:sz w:val="28"/>
          <w:szCs w:val="28"/>
        </w:rPr>
        <w:t xml:space="preserve"> «Азбука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Ожидаемый результат обучения по данной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</w:t>
      </w:r>
      <w:r w:rsidRPr="00714850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характера.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   Таким образом, в результате изучения курса «Азбука безопасности» </w:t>
      </w:r>
      <w:proofErr w:type="gramStart"/>
      <w:r w:rsidRPr="0071485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4850">
        <w:rPr>
          <w:rFonts w:ascii="Times New Roman" w:hAnsi="Times New Roman" w:cs="Times New Roman"/>
          <w:sz w:val="28"/>
          <w:szCs w:val="28"/>
        </w:rPr>
        <w:t xml:space="preserve">  должен:</w:t>
      </w:r>
    </w:p>
    <w:p w:rsidR="008C1F7B" w:rsidRPr="00714850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850">
        <w:rPr>
          <w:rFonts w:ascii="Times New Roman" w:hAnsi="Times New Roman" w:cs="Times New Roman"/>
          <w:b/>
          <w:i/>
          <w:sz w:val="28"/>
          <w:szCs w:val="28"/>
        </w:rPr>
        <w:t xml:space="preserve">   Знать:</w:t>
      </w:r>
    </w:p>
    <w:p w:rsidR="008C1F7B" w:rsidRPr="00714850" w:rsidRDefault="008C1F7B" w:rsidP="001435F5">
      <w:pPr>
        <w:widowControl/>
        <w:numPr>
          <w:ilvl w:val="0"/>
          <w:numId w:val="2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основные понятия здоровья и факторов, влияющих на него;</w:t>
      </w:r>
    </w:p>
    <w:p w:rsidR="008C1F7B" w:rsidRPr="00714850" w:rsidRDefault="008C1F7B" w:rsidP="001435F5">
      <w:pPr>
        <w:widowControl/>
        <w:numPr>
          <w:ilvl w:val="0"/>
          <w:numId w:val="2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 w:rsidRPr="007148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4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85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714850">
        <w:rPr>
          <w:rFonts w:ascii="Times New Roman" w:hAnsi="Times New Roman" w:cs="Times New Roman"/>
          <w:sz w:val="28"/>
          <w:szCs w:val="28"/>
        </w:rPr>
        <w:t xml:space="preserve"> опасных и чрезвычайных ситуаций природного, техногенного и социального характера в современных условиях жизнедеятельности; </w:t>
      </w:r>
    </w:p>
    <w:p w:rsidR="008C1F7B" w:rsidRPr="00714850" w:rsidRDefault="008C1F7B" w:rsidP="001435F5">
      <w:pPr>
        <w:widowControl/>
        <w:numPr>
          <w:ilvl w:val="0"/>
          <w:numId w:val="2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элементарные правила поведения дома, в школе, на улице,  транспорте, на проезжей части, в лесу, на водоёмах;</w:t>
      </w:r>
    </w:p>
    <w:p w:rsidR="008C1F7B" w:rsidRPr="00714850" w:rsidRDefault="008C1F7B" w:rsidP="001435F5">
      <w:pPr>
        <w:widowControl/>
        <w:numPr>
          <w:ilvl w:val="0"/>
          <w:numId w:val="2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правила оказания доврачебной помощи;</w:t>
      </w:r>
    </w:p>
    <w:p w:rsidR="008C1F7B" w:rsidRPr="00714850" w:rsidRDefault="008C1F7B" w:rsidP="001435F5">
      <w:pPr>
        <w:tabs>
          <w:tab w:val="num" w:pos="-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b/>
          <w:i/>
          <w:sz w:val="28"/>
          <w:szCs w:val="28"/>
        </w:rPr>
        <w:t xml:space="preserve">   Уметь </w:t>
      </w:r>
      <w:r w:rsidRPr="00714850">
        <w:rPr>
          <w:rFonts w:ascii="Times New Roman" w:hAnsi="Times New Roman" w:cs="Times New Roman"/>
          <w:sz w:val="28"/>
          <w:szCs w:val="28"/>
        </w:rPr>
        <w:t xml:space="preserve">использовать приобретенный в школе опыт деятельности в реальной и повседневной  жизни </w:t>
      </w:r>
      <w:proofErr w:type="gramStart"/>
      <w:r w:rsidRPr="007148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14850">
        <w:rPr>
          <w:rFonts w:ascii="Times New Roman" w:hAnsi="Times New Roman" w:cs="Times New Roman"/>
          <w:sz w:val="28"/>
          <w:szCs w:val="28"/>
        </w:rPr>
        <w:t>:</w:t>
      </w:r>
    </w:p>
    <w:p w:rsidR="008C1F7B" w:rsidRPr="00714850" w:rsidRDefault="008C1F7B" w:rsidP="001435F5">
      <w:pPr>
        <w:widowControl/>
        <w:numPr>
          <w:ilvl w:val="0"/>
          <w:numId w:val="3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ведения здорового образа жизни;</w:t>
      </w:r>
    </w:p>
    <w:p w:rsidR="008C1F7B" w:rsidRPr="00714850" w:rsidRDefault="008C1F7B" w:rsidP="001435F5">
      <w:pPr>
        <w:widowControl/>
        <w:numPr>
          <w:ilvl w:val="0"/>
          <w:numId w:val="3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действий в опасных и чрезвычайных ситуациях;</w:t>
      </w:r>
    </w:p>
    <w:p w:rsidR="008C1F7B" w:rsidRPr="00714850" w:rsidRDefault="008C1F7B" w:rsidP="001435F5">
      <w:pPr>
        <w:widowControl/>
        <w:numPr>
          <w:ilvl w:val="0"/>
          <w:numId w:val="3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соблюдения мер безопасного поведения на водоёмах в любое время года;</w:t>
      </w:r>
    </w:p>
    <w:p w:rsidR="008C1F7B" w:rsidRPr="00714850" w:rsidRDefault="008C1F7B" w:rsidP="001435F5">
      <w:pPr>
        <w:widowControl/>
        <w:numPr>
          <w:ilvl w:val="0"/>
          <w:numId w:val="3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оказание доврачебной помощи в неотложных состояниях;</w:t>
      </w:r>
    </w:p>
    <w:p w:rsidR="008C1F7B" w:rsidRDefault="008C1F7B" w:rsidP="001435F5">
      <w:pPr>
        <w:widowControl/>
        <w:numPr>
          <w:ilvl w:val="0"/>
          <w:numId w:val="3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0">
        <w:rPr>
          <w:rFonts w:ascii="Times New Roman" w:hAnsi="Times New Roman" w:cs="Times New Roman"/>
          <w:sz w:val="28"/>
          <w:szCs w:val="28"/>
        </w:rPr>
        <w:t>вызова (обращения) за помощью в случае необходимости соответствующих служб экстренной помощи.</w:t>
      </w:r>
    </w:p>
    <w:p w:rsidR="00A81A04" w:rsidRPr="008F0EE0" w:rsidRDefault="00A81A04" w:rsidP="001435F5">
      <w:pPr>
        <w:widowControl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0559" w:rsidRDefault="008A0559" w:rsidP="001435F5">
      <w:pPr>
        <w:pStyle w:val="20"/>
        <w:keepNext/>
        <w:keepLines/>
        <w:shd w:val="clear" w:color="auto" w:fill="auto"/>
        <w:spacing w:line="326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</w:t>
      </w:r>
    </w:p>
    <w:p w:rsidR="008C1F7B" w:rsidRPr="00A81A04" w:rsidRDefault="008A0559" w:rsidP="001435F5">
      <w:pPr>
        <w:pStyle w:val="20"/>
        <w:keepNext/>
        <w:keepLines/>
        <w:shd w:val="clear" w:color="auto" w:fill="auto"/>
        <w:spacing w:line="326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="008C1F7B" w:rsidRPr="00A81A04">
        <w:rPr>
          <w:sz w:val="28"/>
          <w:szCs w:val="28"/>
        </w:rPr>
        <w:br/>
      </w:r>
    </w:p>
    <w:tbl>
      <w:tblPr>
        <w:tblStyle w:val="a7"/>
        <w:tblW w:w="0" w:type="auto"/>
        <w:tblInd w:w="20" w:type="dxa"/>
        <w:tblLook w:val="04A0"/>
      </w:tblPr>
      <w:tblGrid>
        <w:gridCol w:w="496"/>
        <w:gridCol w:w="6534"/>
        <w:gridCol w:w="907"/>
        <w:gridCol w:w="1022"/>
        <w:gridCol w:w="1299"/>
      </w:tblGrid>
      <w:tr w:rsidR="008C1F7B" w:rsidTr="00654936">
        <w:trPr>
          <w:trHeight w:val="489"/>
        </w:trPr>
        <w:tc>
          <w:tcPr>
            <w:tcW w:w="0" w:type="auto"/>
            <w:vMerge w:val="restart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sz w:val="28"/>
                <w:szCs w:val="28"/>
                <w:lang w:val="en-US"/>
              </w:rPr>
            </w:pPr>
            <w:r w:rsidRPr="00994E3F">
              <w:rPr>
                <w:rStyle w:val="22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3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sz w:val="28"/>
                <w:szCs w:val="28"/>
                <w:lang w:val="en-US"/>
              </w:rPr>
            </w:pPr>
            <w:r w:rsidRPr="00994E3F">
              <w:rPr>
                <w:rStyle w:val="22"/>
                <w:sz w:val="28"/>
                <w:szCs w:val="28"/>
              </w:rPr>
              <w:t>Кол-во часов</w:t>
            </w:r>
          </w:p>
        </w:tc>
      </w:tr>
      <w:tr w:rsidR="008C1F7B" w:rsidTr="00654936">
        <w:tc>
          <w:tcPr>
            <w:tcW w:w="0" w:type="auto"/>
            <w:vMerge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практика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Безопасность в быту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Безопасность в природе</w:t>
            </w:r>
          </w:p>
        </w:tc>
        <w:tc>
          <w:tcPr>
            <w:tcW w:w="0" w:type="auto"/>
            <w:vAlign w:val="center"/>
          </w:tcPr>
          <w:p w:rsidR="008C1F7B" w:rsidRPr="00994E3F" w:rsidRDefault="00EF0A7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EF0A7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Доврачебная помощь и ее значение.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Понятие о ранах, классификация, осложнения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7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Виды кровотечений и их характеристика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Синдром длительного сдавливания и закрытые повреждения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C1F7B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Травмы опорно-двигательного аппарата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10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Травматический шок и противошоковые мероприятия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Ожоги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Сердечно-сосудистые заболевания.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Обморожение, тепловой и солнечный удар, укусы ядовитыми змеями и насекомыми, отравление угарным газом, обморок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A81A0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Утопление. Экстренная реанимационная помощь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b w:val="0"/>
                <w:sz w:val="28"/>
                <w:szCs w:val="28"/>
              </w:rPr>
              <w:t>Защита проектов</w:t>
            </w:r>
          </w:p>
        </w:tc>
        <w:tc>
          <w:tcPr>
            <w:tcW w:w="0" w:type="auto"/>
            <w:vAlign w:val="center"/>
          </w:tcPr>
          <w:p w:rsidR="008C1F7B" w:rsidRPr="00994E3F" w:rsidRDefault="00F40CC7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C1F7B" w:rsidRPr="00994E3F" w:rsidRDefault="00F40CC7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C1F7B" w:rsidRPr="00B11D84" w:rsidTr="00654936"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1"/>
                <w:rFonts w:eastAsia="Sylfae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8C1F7B" w:rsidRPr="00994E3F" w:rsidRDefault="00EF0A7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C1F7B" w:rsidRPr="00994E3F" w:rsidRDefault="00EF0A7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94E3F">
              <w:rPr>
                <w:b w:val="0"/>
                <w:sz w:val="28"/>
                <w:szCs w:val="28"/>
                <w:lang w:val="en-US"/>
              </w:rPr>
              <w:t>1</w:t>
            </w:r>
          </w:p>
        </w:tc>
      </w:tr>
      <w:tr w:rsidR="008C1F7B" w:rsidRPr="00B11D84" w:rsidTr="00654936">
        <w:tc>
          <w:tcPr>
            <w:tcW w:w="0" w:type="auto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1F7B" w:rsidRPr="00994E3F" w:rsidRDefault="008C1F7B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rStyle w:val="21"/>
                <w:rFonts w:eastAsia="Sylfaen"/>
                <w:b w:val="0"/>
                <w:sz w:val="28"/>
                <w:szCs w:val="28"/>
              </w:rPr>
            </w:pPr>
            <w:r w:rsidRPr="00994E3F">
              <w:rPr>
                <w:rStyle w:val="22"/>
                <w:sz w:val="28"/>
                <w:szCs w:val="28"/>
              </w:rPr>
              <w:t>Итого часов</w:t>
            </w:r>
          </w:p>
        </w:tc>
        <w:tc>
          <w:tcPr>
            <w:tcW w:w="0" w:type="auto"/>
            <w:gridSpan w:val="3"/>
            <w:vAlign w:val="center"/>
          </w:tcPr>
          <w:p w:rsidR="008C1F7B" w:rsidRPr="00994E3F" w:rsidRDefault="00EF0A74" w:rsidP="001435F5">
            <w:pPr>
              <w:pStyle w:val="20"/>
              <w:keepNext/>
              <w:keepLines/>
              <w:shd w:val="clear" w:color="auto" w:fill="auto"/>
              <w:spacing w:line="326" w:lineRule="exact"/>
              <w:jc w:val="both"/>
              <w:rPr>
                <w:b w:val="0"/>
                <w:sz w:val="28"/>
                <w:szCs w:val="28"/>
              </w:rPr>
            </w:pPr>
            <w:r w:rsidRPr="00994E3F">
              <w:rPr>
                <w:sz w:val="28"/>
                <w:szCs w:val="28"/>
                <w:lang w:val="en-US"/>
              </w:rPr>
              <w:t>72</w:t>
            </w:r>
          </w:p>
        </w:tc>
      </w:tr>
    </w:tbl>
    <w:p w:rsidR="008C1F7B" w:rsidRPr="00714850" w:rsidRDefault="008C1F7B" w:rsidP="001435F5">
      <w:pPr>
        <w:pStyle w:val="11"/>
        <w:spacing w:line="240" w:lineRule="auto"/>
        <w:ind w:left="0" w:firstLine="709"/>
        <w:jc w:val="both"/>
        <w:rPr>
          <w:color w:val="000000"/>
        </w:rPr>
      </w:pPr>
    </w:p>
    <w:p w:rsidR="008C1F7B" w:rsidRPr="00FE2D98" w:rsidRDefault="008C1F7B" w:rsidP="001435F5">
      <w:pPr>
        <w:pStyle w:val="20"/>
        <w:keepNext/>
        <w:keepLines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FE2D98">
        <w:rPr>
          <w:sz w:val="28"/>
          <w:szCs w:val="28"/>
        </w:rPr>
        <w:t xml:space="preserve">Содержание </w:t>
      </w:r>
      <w:proofErr w:type="spellStart"/>
      <w:r w:rsidR="008A0559">
        <w:rPr>
          <w:sz w:val="28"/>
          <w:szCs w:val="28"/>
        </w:rPr>
        <w:t>пограммы</w:t>
      </w:r>
      <w:proofErr w:type="spellEnd"/>
      <w:r w:rsidRPr="00FE2D98">
        <w:rPr>
          <w:sz w:val="28"/>
          <w:szCs w:val="28"/>
        </w:rPr>
        <w:br/>
        <w:t>«Азбука безопасности»</w:t>
      </w:r>
    </w:p>
    <w:p w:rsidR="008C1F7B" w:rsidRPr="00FE2D98" w:rsidRDefault="008C1F7B" w:rsidP="001435F5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D98">
        <w:rPr>
          <w:sz w:val="28"/>
          <w:szCs w:val="28"/>
        </w:rPr>
        <w:t>Безопасность в быту</w:t>
      </w:r>
      <w:r w:rsidR="00F40CC7">
        <w:rPr>
          <w:sz w:val="28"/>
          <w:szCs w:val="28"/>
        </w:rPr>
        <w:t>(2</w:t>
      </w:r>
      <w:r w:rsidRPr="00FE2D98">
        <w:rPr>
          <w:sz w:val="28"/>
          <w:szCs w:val="28"/>
        </w:rPr>
        <w:t xml:space="preserve"> час</w:t>
      </w:r>
      <w:r w:rsidR="00F40CC7">
        <w:rPr>
          <w:sz w:val="28"/>
          <w:szCs w:val="28"/>
        </w:rPr>
        <w:t>а</w:t>
      </w:r>
      <w:r w:rsidRPr="00FE2D98">
        <w:rPr>
          <w:sz w:val="28"/>
          <w:szCs w:val="28"/>
        </w:rPr>
        <w:t>)</w:t>
      </w:r>
    </w:p>
    <w:p w:rsidR="008C1F7B" w:rsidRPr="00FE2D98" w:rsidRDefault="00F40CC7" w:rsidP="001435F5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в природе </w:t>
      </w:r>
      <w:r w:rsidR="00EF0A74">
        <w:rPr>
          <w:sz w:val="28"/>
          <w:szCs w:val="28"/>
        </w:rPr>
        <w:t xml:space="preserve">(3 </w:t>
      </w:r>
      <w:r w:rsidR="008C1F7B" w:rsidRPr="00FE2D98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8C1F7B" w:rsidRPr="00FE2D98">
        <w:rPr>
          <w:sz w:val="28"/>
          <w:szCs w:val="28"/>
        </w:rPr>
        <w:t>)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bookmark4"/>
      <w:r w:rsidRPr="00FE2D98">
        <w:rPr>
          <w:sz w:val="28"/>
          <w:szCs w:val="28"/>
        </w:rPr>
        <w:t>Доврачебная помощь и ее значение (</w:t>
      </w:r>
      <w:r w:rsidR="00F40CC7">
        <w:rPr>
          <w:sz w:val="28"/>
          <w:szCs w:val="28"/>
        </w:rPr>
        <w:t>2</w:t>
      </w:r>
      <w:r w:rsidRPr="00FE2D98">
        <w:rPr>
          <w:sz w:val="28"/>
          <w:szCs w:val="28"/>
        </w:rPr>
        <w:t xml:space="preserve"> час</w:t>
      </w:r>
      <w:r w:rsidR="00F40CC7">
        <w:rPr>
          <w:sz w:val="28"/>
          <w:szCs w:val="28"/>
        </w:rPr>
        <w:t>а</w:t>
      </w:r>
      <w:r w:rsidRPr="00FE2D98">
        <w:rPr>
          <w:sz w:val="28"/>
          <w:szCs w:val="28"/>
        </w:rPr>
        <w:t>)</w:t>
      </w:r>
      <w:bookmarkEnd w:id="1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Значение доврачебной помощи и правила ее оказания. Обязанности оказывающего мощь. Принципы оказания доврачебной помощи: оценка ситуации; безопасная обстановка; неотложная помощь; вызов скорой медицинской помощи.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bookmark5"/>
      <w:r w:rsidRPr="00FE2D98">
        <w:rPr>
          <w:sz w:val="28"/>
          <w:szCs w:val="28"/>
        </w:rPr>
        <w:t>Раны, классификация ра</w:t>
      </w:r>
      <w:r w:rsidR="00F40CC7">
        <w:rPr>
          <w:sz w:val="28"/>
          <w:szCs w:val="28"/>
        </w:rPr>
        <w:t>н, первая помощь при ранениях (10</w:t>
      </w:r>
      <w:r w:rsidRPr="00FE2D98">
        <w:rPr>
          <w:sz w:val="28"/>
          <w:szCs w:val="28"/>
        </w:rPr>
        <w:t xml:space="preserve"> часов)</w:t>
      </w:r>
      <w:bookmarkEnd w:id="2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Понятие о ране. Классификация и характеристика ран. Асептика и антисептика. Перевязочный материал. Повязки, их виды и назначение. Правила наложения стерильных повязок.</w:t>
      </w:r>
      <w:bookmarkStart w:id="3" w:name="bookmark6"/>
      <w:r w:rsidRPr="00FE2D98">
        <w:rPr>
          <w:rFonts w:ascii="Times New Roman" w:hAnsi="Times New Roman" w:cs="Times New Roman"/>
          <w:sz w:val="28"/>
          <w:szCs w:val="28"/>
        </w:rPr>
        <w:t xml:space="preserve"> Виды кровотечений, их характеристика, остановка (2 часа)</w:t>
      </w:r>
      <w:bookmarkEnd w:id="3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Классификация и характеристика кровотечений. Способы временной </w:t>
      </w:r>
      <w:r w:rsidRPr="00FE2D98">
        <w:rPr>
          <w:rFonts w:ascii="Times New Roman" w:hAnsi="Times New Roman" w:cs="Times New Roman"/>
          <w:sz w:val="28"/>
          <w:szCs w:val="28"/>
        </w:rPr>
        <w:lastRenderedPageBreak/>
        <w:t>остановки кровотечения. Характеристика и признаки внутреннего кровотечения.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bookmark7"/>
      <w:r w:rsidRPr="00FE2D98">
        <w:rPr>
          <w:sz w:val="28"/>
          <w:szCs w:val="28"/>
        </w:rPr>
        <w:t>Синдром длительного сдавливания и закрытые повреждения (2 часа)</w:t>
      </w:r>
      <w:bookmarkEnd w:id="4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Понятие синдрома длительного сдавливания, характеристика периодов его течения. Признаки закрытых повреждений и доврачебная помощь при синдроме длительного сдавливания.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bookmark8"/>
      <w:r w:rsidRPr="00FE2D98">
        <w:rPr>
          <w:sz w:val="28"/>
          <w:szCs w:val="28"/>
        </w:rPr>
        <w:t xml:space="preserve">Травмы </w:t>
      </w:r>
      <w:r w:rsidR="00F40CC7">
        <w:rPr>
          <w:sz w:val="28"/>
          <w:szCs w:val="28"/>
        </w:rPr>
        <w:t>опорно-двигательного аппарата (14</w:t>
      </w:r>
      <w:r w:rsidRPr="00FE2D98">
        <w:rPr>
          <w:sz w:val="28"/>
          <w:szCs w:val="28"/>
        </w:rPr>
        <w:t xml:space="preserve"> часов)</w:t>
      </w:r>
      <w:bookmarkEnd w:id="5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87">
        <w:rPr>
          <w:rFonts w:ascii="Times New Roman" w:hAnsi="Times New Roman" w:cs="Times New Roman"/>
          <w:sz w:val="28"/>
          <w:szCs w:val="28"/>
        </w:rPr>
        <w:t>У</w:t>
      </w:r>
      <w:r w:rsidRPr="00BB4587">
        <w:rPr>
          <w:rStyle w:val="21"/>
          <w:rFonts w:eastAsia="Arial Unicode MS"/>
          <w:sz w:val="28"/>
          <w:szCs w:val="28"/>
          <w:u w:val="none"/>
        </w:rPr>
        <w:t>ш</w:t>
      </w:r>
      <w:r w:rsidRPr="00BB4587">
        <w:rPr>
          <w:rFonts w:ascii="Times New Roman" w:hAnsi="Times New Roman" w:cs="Times New Roman"/>
          <w:sz w:val="28"/>
          <w:szCs w:val="28"/>
        </w:rPr>
        <w:t>ибы</w:t>
      </w:r>
      <w:r w:rsidRPr="00FE2D98">
        <w:rPr>
          <w:rFonts w:ascii="Times New Roman" w:hAnsi="Times New Roman" w:cs="Times New Roman"/>
          <w:sz w:val="28"/>
          <w:szCs w:val="28"/>
        </w:rPr>
        <w:t xml:space="preserve"> и их признаки. Растяжение связок, разрывы связок и мышц, их признаки. Вывихи и их признаки. Отработка навыков оказания доврачебной помощи при ушибах, растяжениях, разрывах связок и мышц, вывихах. Открытые и закрытые переломы. Отработка приемов оказания доврачебной помощи при закрытых и открытых переломах. Транспортная иммобилизация.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bookmark9"/>
      <w:r w:rsidRPr="00FE2D98">
        <w:rPr>
          <w:sz w:val="28"/>
          <w:szCs w:val="28"/>
        </w:rPr>
        <w:t>Травматический шок</w:t>
      </w:r>
      <w:r w:rsidR="00F40CC7">
        <w:rPr>
          <w:sz w:val="28"/>
          <w:szCs w:val="28"/>
        </w:rPr>
        <w:t xml:space="preserve"> и противошоковые мероприятия (4</w:t>
      </w:r>
      <w:r w:rsidRPr="00FE2D98">
        <w:rPr>
          <w:sz w:val="28"/>
          <w:szCs w:val="28"/>
        </w:rPr>
        <w:t xml:space="preserve"> часа)</w:t>
      </w:r>
      <w:bookmarkEnd w:id="6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Понятие о травматическом шоке. Причины и признаки травматического шока, его действие на организм человека. Отработка приемов доврачебной помощи при травматическом шоке.</w:t>
      </w:r>
    </w:p>
    <w:p w:rsidR="008C1F7B" w:rsidRPr="00FE2D98" w:rsidRDefault="00F40CC7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bookmark10"/>
      <w:r>
        <w:rPr>
          <w:sz w:val="28"/>
          <w:szCs w:val="28"/>
        </w:rPr>
        <w:t>Ожоги (6</w:t>
      </w:r>
      <w:r w:rsidR="008C1F7B" w:rsidRPr="00FE2D98">
        <w:rPr>
          <w:sz w:val="28"/>
          <w:szCs w:val="28"/>
        </w:rPr>
        <w:t xml:space="preserve"> часа)</w:t>
      </w:r>
      <w:bookmarkEnd w:id="7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Понятие об ожогах, виды ожогов, степени ожогов. Особенности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электротравм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 xml:space="preserve">. Отработка приемов оказания доврачебной помощи при ожогах и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электротравмах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>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bookmark11"/>
      <w:r w:rsidRPr="00FE2D98">
        <w:rPr>
          <w:sz w:val="28"/>
          <w:szCs w:val="28"/>
        </w:rPr>
        <w:t>Сердечно-</w:t>
      </w:r>
      <w:r w:rsidR="00F40CC7">
        <w:rPr>
          <w:sz w:val="28"/>
          <w:szCs w:val="28"/>
        </w:rPr>
        <w:t>сосудистые заболевания (ССЗ) (4</w:t>
      </w:r>
      <w:r w:rsidRPr="00FE2D98">
        <w:rPr>
          <w:sz w:val="28"/>
          <w:szCs w:val="28"/>
        </w:rPr>
        <w:t xml:space="preserve"> часа)</w:t>
      </w:r>
      <w:bookmarkEnd w:id="8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Заболевания кровеносных сосудов. Острая сердечная недостаточность. Инсульт. Инфаркт миокарда. Правила оказания доврачебной помощи.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60" w:lineRule="auto"/>
        <w:ind w:firstLine="709"/>
        <w:jc w:val="both"/>
        <w:rPr>
          <w:sz w:val="28"/>
          <w:szCs w:val="28"/>
        </w:rPr>
      </w:pPr>
      <w:bookmarkStart w:id="9" w:name="bookmark12"/>
      <w:r w:rsidRPr="00FE2D98">
        <w:rPr>
          <w:sz w:val="28"/>
          <w:szCs w:val="28"/>
        </w:rPr>
        <w:t>Обморожение, тепловой и солнечный удар, укусы ядовитыми змеями и насекомыми, отра</w:t>
      </w:r>
      <w:r w:rsidR="00F40CC7">
        <w:rPr>
          <w:sz w:val="28"/>
          <w:szCs w:val="28"/>
        </w:rPr>
        <w:t>вление угарным газом, обморок (6</w:t>
      </w:r>
      <w:r w:rsidRPr="00FE2D98">
        <w:rPr>
          <w:sz w:val="28"/>
          <w:szCs w:val="28"/>
        </w:rPr>
        <w:t xml:space="preserve"> часов)</w:t>
      </w:r>
      <w:bookmarkEnd w:id="9"/>
    </w:p>
    <w:p w:rsidR="008C1F7B" w:rsidRPr="00FE2D98" w:rsidRDefault="008C1F7B" w:rsidP="00143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Характеристика и степени обморожений. Отличительные характеристики теплового и солнечного ударов. Симптомы укусов змеями и насекомыми, состояние организма при укусах змеями. Отравление угарным газом. Понятие обморока.</w:t>
      </w:r>
    </w:p>
    <w:p w:rsidR="008C1F7B" w:rsidRPr="00FE2D98" w:rsidRDefault="008C1F7B" w:rsidP="001435F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bookmark13"/>
      <w:r w:rsidRPr="00FE2D98">
        <w:rPr>
          <w:sz w:val="28"/>
          <w:szCs w:val="28"/>
        </w:rPr>
        <w:t>Утопление. Экстренная реанимационная помощь (3 час)</w:t>
      </w:r>
      <w:bookmarkEnd w:id="10"/>
    </w:p>
    <w:p w:rsidR="008C1F7B" w:rsidRDefault="008C1F7B" w:rsidP="001435F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909">
        <w:rPr>
          <w:rFonts w:ascii="Times New Roman" w:hAnsi="Times New Roman" w:cs="Times New Roman"/>
          <w:sz w:val="28"/>
          <w:szCs w:val="28"/>
        </w:rPr>
        <w:t xml:space="preserve">Виды утопления. Признаки жизни и смерти. Клиническая смерть. Реанимационные </w:t>
      </w:r>
      <w:r w:rsidRPr="0060590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мероприятия. Искусственная вентиляция легких. </w:t>
      </w:r>
      <w:r w:rsidR="00BB38CA" w:rsidRPr="00605909">
        <w:rPr>
          <w:rFonts w:ascii="Times New Roman" w:hAnsi="Times New Roman" w:cs="Times New Roman"/>
          <w:sz w:val="28"/>
          <w:szCs w:val="28"/>
        </w:rPr>
        <w:t>Н</w:t>
      </w:r>
      <w:r w:rsidRPr="00605909">
        <w:rPr>
          <w:rFonts w:ascii="Times New Roman" w:hAnsi="Times New Roman" w:cs="Times New Roman"/>
          <w:sz w:val="28"/>
          <w:szCs w:val="28"/>
        </w:rPr>
        <w:t>епрямоймассаж сердца. Отработка приемов проведения ИВЛ и непрямого массажа сердца.</w:t>
      </w:r>
    </w:p>
    <w:p w:rsidR="00F40CC7" w:rsidRPr="00F40CC7" w:rsidRDefault="008C1F7B" w:rsidP="001435F5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C7">
        <w:rPr>
          <w:rFonts w:ascii="Times New Roman" w:hAnsi="Times New Roman" w:cs="Times New Roman"/>
          <w:b/>
          <w:sz w:val="28"/>
          <w:szCs w:val="28"/>
        </w:rPr>
        <w:t>Защита проектов</w:t>
      </w:r>
      <w:r w:rsidR="00F40CC7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8C1F7B" w:rsidRDefault="00F40CC7" w:rsidP="001435F5">
      <w:pPr>
        <w:pStyle w:val="a8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1F7B">
        <w:rPr>
          <w:rFonts w:ascii="Times New Roman" w:hAnsi="Times New Roman" w:cs="Times New Roman"/>
          <w:sz w:val="28"/>
          <w:szCs w:val="28"/>
        </w:rPr>
        <w:t>ематика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F7B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05909">
        <w:rPr>
          <w:color w:val="000000"/>
          <w:sz w:val="28"/>
          <w:szCs w:val="28"/>
        </w:rPr>
        <w:t>Презентация – викторина «Правила движения достойны уважения»</w:t>
      </w:r>
    </w:p>
    <w:p w:rsidR="008C1F7B" w:rsidRPr="00605909" w:rsidRDefault="008C1F7B" w:rsidP="001435F5">
      <w:pPr>
        <w:pStyle w:val="a8"/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909">
        <w:rPr>
          <w:rFonts w:ascii="Times New Roman" w:hAnsi="Times New Roman" w:cs="Times New Roman"/>
          <w:sz w:val="28"/>
          <w:szCs w:val="28"/>
        </w:rPr>
        <w:t>Стенгазета</w:t>
      </w:r>
    </w:p>
    <w:p w:rsidR="008C1F7B" w:rsidRPr="00605909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05909">
        <w:rPr>
          <w:color w:val="000000"/>
          <w:sz w:val="28"/>
          <w:szCs w:val="28"/>
        </w:rPr>
        <w:t>Математика в «Азбуке безопасности»</w:t>
      </w:r>
    </w:p>
    <w:p w:rsidR="008C1F7B" w:rsidRPr="00605909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05909">
        <w:rPr>
          <w:color w:val="000000"/>
          <w:sz w:val="28"/>
          <w:szCs w:val="28"/>
        </w:rPr>
        <w:t>Мы даём тебе совет!</w:t>
      </w:r>
    </w:p>
    <w:p w:rsidR="008C1F7B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05909">
        <w:rPr>
          <w:color w:val="000000"/>
          <w:sz w:val="28"/>
          <w:szCs w:val="28"/>
        </w:rPr>
        <w:t>Площадка для изучения ПДД</w:t>
      </w:r>
    </w:p>
    <w:p w:rsidR="008C1F7B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предложения: как улучшить психическое здоровье человека</w:t>
      </w:r>
    </w:p>
    <w:p w:rsidR="008C1F7B" w:rsidRDefault="008C1F7B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Отдых на природе: опасности, которые нас подстерегают </w:t>
      </w:r>
    </w:p>
    <w:p w:rsidR="008C1F7B" w:rsidRDefault="00BB38CA" w:rsidP="001435F5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при различных</w:t>
      </w:r>
      <w:r w:rsidR="008C1F7B">
        <w:rPr>
          <w:color w:val="000000"/>
          <w:sz w:val="28"/>
          <w:szCs w:val="28"/>
        </w:rPr>
        <w:t xml:space="preserve"> ЧС.</w:t>
      </w:r>
    </w:p>
    <w:p w:rsidR="00EF0A74" w:rsidRDefault="00BB4587" w:rsidP="001435F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занятие (2</w:t>
      </w:r>
      <w:r w:rsidR="00EF0A74">
        <w:rPr>
          <w:b/>
          <w:color w:val="000000"/>
          <w:sz w:val="28"/>
          <w:szCs w:val="28"/>
        </w:rPr>
        <w:t xml:space="preserve"> часа)</w:t>
      </w:r>
    </w:p>
    <w:p w:rsidR="00BB4587" w:rsidRPr="00BB4587" w:rsidRDefault="00BB4587" w:rsidP="001435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A74" w:rsidRDefault="00EF0A74" w:rsidP="001435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0CC7" w:rsidRDefault="00F40CC7" w:rsidP="001435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587" w:rsidRDefault="00BB4587" w:rsidP="001435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587" w:rsidRDefault="00BB4587" w:rsidP="001435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4892" w:rsidRPr="00FE2D98" w:rsidRDefault="001F4892" w:rsidP="00143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9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F4892" w:rsidRPr="00FE2D98" w:rsidRDefault="001F4892" w:rsidP="001435F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709"/>
        <w:gridCol w:w="709"/>
        <w:gridCol w:w="850"/>
        <w:gridCol w:w="2552"/>
        <w:gridCol w:w="4961"/>
      </w:tblGrid>
      <w:tr w:rsidR="001F4892" w:rsidRPr="00FE2D98" w:rsidTr="001F4892">
        <w:trPr>
          <w:trHeight w:val="230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Содержания занятия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1F4892" w:rsidRDefault="001F4892" w:rsidP="0014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8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при обращении с огнем. Понятие о пожарной профилактике. Знать правила поведения людей при обнаружении пожара. Порядок вызова пожарной помощи, оповещения людей о пожаре и эвакуации. Предотвращение паники. Меры предосторожности от получения ожогов, отравления дымом. Оказание первой помощи пострадавшим.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Безопасность в природе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2D98">
              <w:rPr>
                <w:sz w:val="28"/>
                <w:szCs w:val="28"/>
              </w:rPr>
              <w:t xml:space="preserve">Познакомить учащихся с правилами безопасного поведения в лесу. 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и ее значение.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 Представление о значении доврачебной помощи для сохранения здоровья и жизни человека.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Понятие о ранах, классификация ран. Понятие об 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асептике и антисептике. Профилактика осложнений ран.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8"/>
              </w:numPr>
              <w:tabs>
                <w:tab w:val="left" w:pos="158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Дать понятие о ране;</w:t>
            </w:r>
          </w:p>
          <w:p w:rsidR="001F4892" w:rsidRPr="00FE2D98" w:rsidRDefault="001F4892" w:rsidP="001435F5">
            <w:pPr>
              <w:numPr>
                <w:ilvl w:val="0"/>
                <w:numId w:val="8"/>
              </w:numPr>
              <w:tabs>
                <w:tab w:val="left" w:pos="269"/>
              </w:tabs>
              <w:spacing w:line="322" w:lineRule="exact"/>
              <w:jc w:val="both"/>
              <w:rPr>
                <w:rStyle w:val="21"/>
                <w:rFonts w:eastAsia="Arial Unicode MS"/>
                <w:color w:val="auto"/>
                <w:sz w:val="28"/>
                <w:szCs w:val="28"/>
                <w:lang w:eastAsia="zh-CN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Изучить классификацию ран, причины их возникновения. </w:t>
            </w:r>
          </w:p>
          <w:p w:rsidR="001F4892" w:rsidRPr="00FE2D98" w:rsidRDefault="001F4892" w:rsidP="001435F5">
            <w:pPr>
              <w:tabs>
                <w:tab w:val="left" w:pos="26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-  Представление о профилактике осложнений ран; - Раскрыть понятия «асептика» и «антисептика»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Понятие о повязке и перевязке. Виды повязок, правила их наложения. Перевязочный материал и правила пользования им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9"/>
              </w:numPr>
              <w:tabs>
                <w:tab w:val="left" w:pos="31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перевязочным материалом;</w:t>
            </w:r>
          </w:p>
          <w:p w:rsidR="001F4892" w:rsidRPr="00FE2D98" w:rsidRDefault="001F4892" w:rsidP="001435F5">
            <w:pPr>
              <w:numPr>
                <w:ilvl w:val="0"/>
                <w:numId w:val="9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видами повязок;</w:t>
            </w:r>
          </w:p>
          <w:p w:rsidR="001F4892" w:rsidRPr="00FE2D98" w:rsidRDefault="001F4892" w:rsidP="001435F5">
            <w:pPr>
              <w:numPr>
                <w:ilvl w:val="0"/>
                <w:numId w:val="9"/>
              </w:numPr>
              <w:tabs>
                <w:tab w:val="left" w:pos="490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Рассказать об основных правилах наложения повязок.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Правила наложения стерильных повязок на голову и грудь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0"/>
              </w:numPr>
              <w:tabs>
                <w:tab w:val="left" w:pos="235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типами повязок при травмах головы и груди;</w:t>
            </w:r>
          </w:p>
          <w:p w:rsidR="001F4892" w:rsidRPr="00FE2D98" w:rsidRDefault="001F4892" w:rsidP="001435F5">
            <w:pPr>
              <w:numPr>
                <w:ilvl w:val="0"/>
                <w:numId w:val="10"/>
              </w:numPr>
              <w:tabs>
                <w:tab w:val="left" w:pos="37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Учить наложению повязок «чепец», «шапочка», «уздечка», крестообразная, спиральная,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пращевидная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>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Правила наложения стерильных повязок на живот и верхние конечности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1"/>
              </w:numPr>
              <w:tabs>
                <w:tab w:val="left" w:pos="235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типами повязок при травмах живота и верхних конечностей;</w:t>
            </w:r>
          </w:p>
          <w:p w:rsidR="001F4892" w:rsidRPr="00FE2D98" w:rsidRDefault="001F4892" w:rsidP="001435F5">
            <w:pPr>
              <w:numPr>
                <w:ilvl w:val="0"/>
                <w:numId w:val="11"/>
              </w:numPr>
              <w:tabs>
                <w:tab w:val="left" w:pos="355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Учить наложению повязок: колосовидная, спиральная, крестообразная, на плечевой сустав.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Правила наложения стерильных повязок на промежность и нижние конечности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2"/>
              </w:numPr>
              <w:tabs>
                <w:tab w:val="left" w:pos="15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типами повязок на промежность и нижние конечности;</w:t>
            </w:r>
          </w:p>
          <w:p w:rsidR="001F4892" w:rsidRPr="00FE2D98" w:rsidRDefault="001F4892" w:rsidP="001435F5">
            <w:pPr>
              <w:numPr>
                <w:ilvl w:val="0"/>
                <w:numId w:val="12"/>
              </w:numPr>
              <w:tabs>
                <w:tab w:val="left" w:pos="355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Учить наложению повязок: косыночная, восьмиобразная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Виды кровотечений и их характеристика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3"/>
              </w:numPr>
              <w:tabs>
                <w:tab w:val="left" w:pos="38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Изучить порядок оказания доврачебной помощи при ранениях и кровотечениях, меры по профилактике осложнений ран;</w:t>
            </w:r>
          </w:p>
          <w:p w:rsidR="001F4892" w:rsidRPr="00FE2D98" w:rsidRDefault="001F4892" w:rsidP="001435F5">
            <w:pPr>
              <w:numPr>
                <w:ilvl w:val="0"/>
                <w:numId w:val="13"/>
              </w:numPr>
              <w:tabs>
                <w:tab w:val="left" w:pos="408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со способами остановки кровотечений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Техника временной остановки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кровотечения и наложения бинтовых повязок.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Отработка приемов временной остановки кровотечений и наложения повязок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Понятие синдрома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длительного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сдавливания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7"/>
              </w:numPr>
              <w:tabs>
                <w:tab w:val="left" w:pos="51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Характеристика синдрома длительного сдавливания;</w:t>
            </w:r>
          </w:p>
          <w:p w:rsidR="001F4892" w:rsidRPr="00FE2D98" w:rsidRDefault="001F4892" w:rsidP="001435F5">
            <w:pPr>
              <w:numPr>
                <w:ilvl w:val="0"/>
                <w:numId w:val="7"/>
              </w:numPr>
              <w:tabs>
                <w:tab w:val="left" w:pos="360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Ознакомление с периодами травматического токсикоза.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Первая помощь 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при синдроме длительного сдавливания и закрытых повреждениях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4"/>
              </w:numPr>
              <w:tabs>
                <w:tab w:val="left" w:pos="18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 xml:space="preserve">Сформировать представление о 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признаках синдрома сдавливания отдельных частей тела.</w:t>
            </w:r>
          </w:p>
          <w:p w:rsidR="001F4892" w:rsidRPr="00FE2D98" w:rsidRDefault="001F4892" w:rsidP="001435F5">
            <w:pPr>
              <w:numPr>
                <w:ilvl w:val="0"/>
                <w:numId w:val="14"/>
              </w:numPr>
              <w:tabs>
                <w:tab w:val="left" w:pos="475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правилами оказания доврачебной помощи в случае сдавливания отдельных частей тела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Травмы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опорно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 xml:space="preserve"> -двигательного аппарата, симптомы и причины возникновения. Доврачебная помощь при черепно-мозговой травме и повреждении позвоночника.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5"/>
              </w:numPr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Дать понятие о травмах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опорно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>двигательного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 аппарата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- Представление о причинах травм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опорно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>двигательного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 аппарата.           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- Изучить способы оказания доврачебной помощи при черепно-мозговых травмах и травмах позвоночника; </w:t>
            </w:r>
          </w:p>
          <w:p w:rsidR="001F4892" w:rsidRPr="00FE2D98" w:rsidRDefault="001F4892" w:rsidP="001435F5">
            <w:pPr>
              <w:tabs>
                <w:tab w:val="left" w:pos="18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Обучить навыкам оказания доврачебной помощи при этих травмах.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Способы транспор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>тировки пострадавших при черепно-мозговой травме и повреждении позвоночника.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Способы транспортировки пострадавших при черепно-мозговой травме и повреждении позвоночника.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ушибах, растяжениях и разрывах, вывихах, открытых и закрытых переломах.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Приемы оказания ПМП при ушибах, растяжениях и разрывах, вывихах, открытых и закрытых переломах.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ушибах, растяжениях и разрывах, вывихах, открытых и закрытых переломах.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 Приемы оказания доврачебной помощи при ушибах, растяжениях и разрывах, вывихах, открытых и закрытых переломах.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Способы транспор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>тировки пострадав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 xml:space="preserve">ших при ушибах, растяжениях и разрывах, вывихах, открытых и закрытых 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переломах.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-  Способы транспортировки пострадавших при ушибах, растяжениях и разрывах, вывихах, открытых и закрытых переломах.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травмах груди, живота и области таза.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6"/>
              </w:numPr>
              <w:tabs>
                <w:tab w:val="left" w:pos="32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определения понятиям «закрытый и открытый пневмоторакс, проникающее ранение»;</w:t>
            </w:r>
          </w:p>
          <w:p w:rsidR="001F4892" w:rsidRPr="00FE2D98" w:rsidRDefault="001F4892" w:rsidP="001435F5">
            <w:pPr>
              <w:numPr>
                <w:ilvl w:val="0"/>
                <w:numId w:val="16"/>
              </w:numPr>
              <w:tabs>
                <w:tab w:val="left" w:pos="58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Изучить и отработать практические приемы оказания доврачебной помощи при травмах груди, живота и области таза.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Т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ранспортировка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 пострадавших при травмах груди, живота и области таза.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Способы транспортировки пострадавших при травмах груди, живота и области таза.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Травматический шок и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противошоковые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7"/>
              </w:numPr>
              <w:tabs>
                <w:tab w:val="left" w:pos="360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определение понятию «травматический шок» (первичный, вторичный, поздний);</w:t>
            </w:r>
          </w:p>
          <w:p w:rsidR="001F4892" w:rsidRPr="00FE2D98" w:rsidRDefault="001F4892" w:rsidP="001435F5">
            <w:pPr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Порядок оказания доврачебной помощи при травматическом шоке.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Травматический шок и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противошоковые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Помочь учащимся в овладении практическими навыками оказания доврачебной помощи при травматическом шоке.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Доврачебная помощь при ожогах,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электротравмах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8"/>
              </w:numPr>
              <w:tabs>
                <w:tab w:val="left" w:pos="44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понятиями «термический ожог», «химический ожог», «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электротравма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>» и «электрический ожог»;</w:t>
            </w:r>
          </w:p>
          <w:p w:rsidR="001F4892" w:rsidRPr="00FE2D98" w:rsidRDefault="001F4892" w:rsidP="001435F5">
            <w:pPr>
              <w:numPr>
                <w:ilvl w:val="0"/>
                <w:numId w:val="18"/>
              </w:numPr>
              <w:tabs>
                <w:tab w:val="left" w:pos="42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Изучить степени тяжести ожогов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ожогах.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19"/>
              </w:numPr>
              <w:tabs>
                <w:tab w:val="left" w:pos="40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Изучить приемы оказания доврачебной помощи при термических и химических ожогах;</w:t>
            </w:r>
          </w:p>
          <w:p w:rsidR="001F4892" w:rsidRPr="00FE2D98" w:rsidRDefault="001F4892" w:rsidP="001435F5">
            <w:pPr>
              <w:numPr>
                <w:ilvl w:val="0"/>
                <w:numId w:val="19"/>
              </w:numPr>
              <w:tabs>
                <w:tab w:val="left" w:pos="56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Отработать практические приемы оказания доврачебной помощи при данных травмах.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Доврачебная помощь при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электротравме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0"/>
              </w:numPr>
              <w:tabs>
                <w:tab w:val="left" w:pos="158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Изучить приемы оказания ПМП при </w:t>
            </w: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электротравме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>;</w:t>
            </w:r>
          </w:p>
          <w:p w:rsidR="001F4892" w:rsidRPr="00FE2D98" w:rsidRDefault="001F4892" w:rsidP="001435F5">
            <w:pPr>
              <w:numPr>
                <w:ilvl w:val="0"/>
                <w:numId w:val="20"/>
              </w:numPr>
              <w:tabs>
                <w:tab w:val="left" w:pos="56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Отработать практические приемы оказания доврачебной помощи при данной травме.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Сердечно-сосудистые</w:t>
            </w:r>
          </w:p>
          <w:p w:rsidR="001F4892" w:rsidRPr="00FE2D98" w:rsidRDefault="001F4892" w:rsidP="001435F5">
            <w:pPr>
              <w:spacing w:before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заболевания.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1"/>
              </w:numPr>
              <w:tabs>
                <w:tab w:val="left" w:pos="50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Сформировать знания о заболеваниях кровеносных сосудов;</w:t>
            </w:r>
          </w:p>
          <w:p w:rsidR="001F4892" w:rsidRPr="00FE2D98" w:rsidRDefault="001F4892" w:rsidP="001435F5">
            <w:pPr>
              <w:numPr>
                <w:ilvl w:val="0"/>
                <w:numId w:val="21"/>
              </w:numPr>
              <w:tabs>
                <w:tab w:val="left" w:pos="26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представление о работе сердца и кровеносных сосудов, причине и последствиях сердечно-сосудистых заболеваний.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Острая сердечная недостаточность, инсульт, инфаркт 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миокарда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2"/>
              </w:numPr>
              <w:tabs>
                <w:tab w:val="left" w:pos="38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Изучить симптомы острой сердечной недостаточности, инсульта, инфаркта миокарда.</w:t>
            </w:r>
          </w:p>
          <w:p w:rsidR="001F4892" w:rsidRPr="00FE2D98" w:rsidRDefault="001F4892" w:rsidP="001435F5">
            <w:pPr>
              <w:numPr>
                <w:ilvl w:val="0"/>
                <w:numId w:val="22"/>
              </w:numPr>
              <w:tabs>
                <w:tab w:val="left" w:pos="490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lastRenderedPageBreak/>
              <w:t>Ознакомить с приемами оказания доврачебной помощи при сердечно-сосудистых заболеваниях.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сердечно</w:t>
            </w:r>
            <w:r w:rsidRPr="00FE2D98">
              <w:rPr>
                <w:rStyle w:val="21"/>
                <w:rFonts w:eastAsia="Arial Unicode MS"/>
                <w:sz w:val="28"/>
                <w:szCs w:val="28"/>
              </w:rPr>
              <w:softHyphen/>
              <w:t>сосудистых заболеваниях.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Отработать приемы оказания доврачебной помощи при сердечно-сосудистых заболеваниях.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Тепловой и солнечный удар, укусы ядовитыми змеями и насекомыми.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3"/>
              </w:numPr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характеристику тепловому и солнечному ударам;</w:t>
            </w:r>
          </w:p>
          <w:p w:rsidR="001F4892" w:rsidRPr="00FE2D98" w:rsidRDefault="001F4892" w:rsidP="001435F5">
            <w:pPr>
              <w:numPr>
                <w:ilvl w:val="0"/>
                <w:numId w:val="23"/>
              </w:numPr>
              <w:tabs>
                <w:tab w:val="left" w:pos="42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Изучить признаки укусов змеями и насекомыми;</w:t>
            </w:r>
          </w:p>
          <w:p w:rsidR="001F4892" w:rsidRPr="00FE2D98" w:rsidRDefault="001F4892" w:rsidP="001435F5">
            <w:pPr>
              <w:numPr>
                <w:ilvl w:val="0"/>
                <w:numId w:val="23"/>
              </w:numPr>
              <w:tabs>
                <w:tab w:val="left" w:pos="30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Сформировать представление об оказании доврачебной помощи пострадавшим.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Доврачебная помощь при тепловом и солнечном ударах, укусах ядовитыми змеями и насекомыми.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Отработка навыков оказания доврачебной помощи при тепловом, солнечном ударах и укусах змеями и насекомыми.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Обморожение, отравление угарным газом, обморок.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4"/>
              </w:numPr>
              <w:tabs>
                <w:tab w:val="left" w:pos="830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характеристику обморожению и степеням обморожения;</w:t>
            </w:r>
          </w:p>
          <w:p w:rsidR="001F4892" w:rsidRPr="00FE2D98" w:rsidRDefault="001F4892" w:rsidP="001435F5">
            <w:pPr>
              <w:numPr>
                <w:ilvl w:val="0"/>
                <w:numId w:val="24"/>
              </w:numPr>
              <w:tabs>
                <w:tab w:val="left" w:pos="31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Ознакомить с причинами и признаками отравления угарным газом;</w:t>
            </w:r>
          </w:p>
          <w:p w:rsidR="001F4892" w:rsidRPr="00FE2D98" w:rsidRDefault="001F4892" w:rsidP="001435F5">
            <w:pPr>
              <w:numPr>
                <w:ilvl w:val="0"/>
                <w:numId w:val="24"/>
              </w:numPr>
              <w:tabs>
                <w:tab w:val="left" w:pos="18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Сформировать представление о симптомах и причинах обморока.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98">
              <w:rPr>
                <w:rStyle w:val="21"/>
                <w:rFonts w:eastAsia="Arial Unicode MS"/>
                <w:sz w:val="28"/>
                <w:szCs w:val="28"/>
              </w:rPr>
              <w:t>Доврачебнач</w:t>
            </w:r>
            <w:proofErr w:type="spellEnd"/>
            <w:r w:rsidRPr="00FE2D98">
              <w:rPr>
                <w:rStyle w:val="21"/>
                <w:rFonts w:eastAsia="Arial Unicode MS"/>
                <w:sz w:val="28"/>
                <w:szCs w:val="28"/>
              </w:rPr>
              <w:t xml:space="preserve"> помощь при обморожении, отравлении угарным газом, обмороке.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Учить навыкам оказания доврачебной помощи при разной степени обморожения, отравлении угарным газом, обмороке.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Утопление.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Терминальные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состояния.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numPr>
                <w:ilvl w:val="0"/>
                <w:numId w:val="25"/>
              </w:numPr>
              <w:tabs>
                <w:tab w:val="left" w:pos="33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Дать определения понятиям утопления «истинное» и «бледное», «терминальные состояния», «клиническая смерть», «реанимация»;</w:t>
            </w:r>
          </w:p>
          <w:p w:rsidR="001F4892" w:rsidRPr="00FE2D98" w:rsidRDefault="001F4892" w:rsidP="001435F5">
            <w:pPr>
              <w:numPr>
                <w:ilvl w:val="0"/>
                <w:numId w:val="25"/>
              </w:numPr>
              <w:tabs>
                <w:tab w:val="left" w:pos="1018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Учить определять терминальные состояния (признаки жизни и смерти);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Экстренная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реанимационная</w:t>
            </w:r>
          </w:p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помощь.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- Обучить правилам и технике выполнения непрямого массажа сердца и искусственной вентиляции легких.</w:t>
            </w: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>Защита проектов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</w:tc>
      </w:tr>
      <w:tr w:rsidR="001F4892" w:rsidRPr="00FE2D98" w:rsidTr="001F4892">
        <w:trPr>
          <w:trHeight w:val="239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Итоговое занятие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  <w:vAlign w:val="center"/>
          </w:tcPr>
          <w:p w:rsidR="001F4892" w:rsidRPr="00FE2D98" w:rsidRDefault="001F4892" w:rsidP="001435F5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8">
              <w:rPr>
                <w:rStyle w:val="21"/>
                <w:rFonts w:eastAsia="Arial Unicode MS"/>
                <w:sz w:val="28"/>
                <w:szCs w:val="28"/>
              </w:rPr>
              <w:t>Обобщить полученные знания по теме «Основы оказания доврачебной помощи»</w:t>
            </w:r>
          </w:p>
        </w:tc>
      </w:tr>
    </w:tbl>
    <w:p w:rsidR="00994E3F" w:rsidRPr="00994E3F" w:rsidRDefault="00994E3F" w:rsidP="001435F5">
      <w:pPr>
        <w:pStyle w:val="90"/>
        <w:shd w:val="clear" w:color="auto" w:fill="auto"/>
        <w:tabs>
          <w:tab w:val="right" w:pos="3470"/>
          <w:tab w:val="right" w:pos="4642"/>
          <w:tab w:val="right" w:pos="7032"/>
          <w:tab w:val="right" w:pos="9451"/>
        </w:tabs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94E3F">
        <w:rPr>
          <w:rFonts w:ascii="Times New Roman" w:hAnsi="Times New Roman" w:cs="Times New Roman"/>
          <w:sz w:val="28"/>
          <w:szCs w:val="28"/>
        </w:rPr>
        <w:t xml:space="preserve">Формы аттестации и </w:t>
      </w:r>
      <w:r w:rsidRPr="00994E3F">
        <w:rPr>
          <w:rFonts w:ascii="Times New Roman" w:hAnsi="Times New Roman" w:cs="Times New Roman"/>
          <w:sz w:val="28"/>
          <w:szCs w:val="28"/>
        </w:rPr>
        <w:tab/>
        <w:t xml:space="preserve">оценочные </w:t>
      </w:r>
      <w:r w:rsidRPr="00994E3F">
        <w:rPr>
          <w:rFonts w:ascii="Times New Roman" w:hAnsi="Times New Roman" w:cs="Times New Roman"/>
          <w:sz w:val="28"/>
          <w:szCs w:val="28"/>
        </w:rPr>
        <w:tab/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E3F" w:rsidRPr="00994E3F" w:rsidRDefault="00994E3F" w:rsidP="001435F5">
      <w:pPr>
        <w:pStyle w:val="1"/>
        <w:shd w:val="clear" w:color="auto" w:fill="auto"/>
        <w:spacing w:line="360" w:lineRule="auto"/>
        <w:ind w:left="120" w:right="420"/>
        <w:jc w:val="both"/>
        <w:rPr>
          <w:rFonts w:ascii="Times New Roman" w:hAnsi="Times New Roman" w:cs="Times New Roman"/>
          <w:sz w:val="28"/>
          <w:szCs w:val="28"/>
        </w:rPr>
      </w:pPr>
      <w:r w:rsidRPr="00994E3F">
        <w:rPr>
          <w:rStyle w:val="0pt"/>
          <w:rFonts w:ascii="Times New Roman" w:hAnsi="Times New Roman" w:cs="Times New Roman"/>
          <w:sz w:val="28"/>
          <w:szCs w:val="28"/>
        </w:rPr>
        <w:t>Результаты выполнения программы отслеживаются путем проведения аттестации, которая включает в себя сдачу тестов и выполнение практических заданий по оказанию первой помощи. Аттестации проводятся не реже 2-х раз в течении учебного года. По итогам ее может корректироваться нагрузка, режим занятий (в индивидуальном порядке). Формами подведения итогов так же являются участие в мероприятиях данной направленности различного уровня.</w:t>
      </w:r>
    </w:p>
    <w:p w:rsidR="00BB4587" w:rsidRDefault="00BB4587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94E3F" w:rsidRDefault="00994E3F" w:rsidP="001435F5">
      <w:pPr>
        <w:pStyle w:val="90"/>
        <w:shd w:val="clear" w:color="auto" w:fill="auto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94E3F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 обеспечение.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Проектор.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Плакаты и презентации по темам «Основы медицинских знаний и правила оказания первой помощи».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Аптечка индивидуальная.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Индивидуальный перевязочный пакет.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Бинт марлевый медицинский нестерильный, размер 7x14.              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Бинт марлевый медицинский нестерильный, размер 5x10.               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Вата медицинская компрессная.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Косынка медицинская (перевязочная).      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Булавка безопасная.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Шина проволочная (лестничная) для ног.   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Шина проволочная (лестничная) для рук.   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Жгут кровоостанавливающий эластичный.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Робот-тренажер «Искандер»</w:t>
      </w:r>
    </w:p>
    <w:p w:rsidR="007B7DBA" w:rsidRPr="00FE2D98" w:rsidRDefault="007B7DBA" w:rsidP="001435F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Робот-тренажер «Александр</w:t>
      </w:r>
    </w:p>
    <w:p w:rsidR="00994E3F" w:rsidRPr="00994E3F" w:rsidRDefault="00994E3F" w:rsidP="001435F5">
      <w:pPr>
        <w:pStyle w:val="90"/>
        <w:shd w:val="clear" w:color="auto" w:fill="auto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B7DBA" w:rsidRPr="007B7DBA" w:rsidRDefault="007B7DBA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0pt0"/>
          <w:rFonts w:ascii="Times New Roman" w:hAnsi="Times New Roman" w:cs="Times New Roman"/>
          <w:sz w:val="28"/>
          <w:szCs w:val="28"/>
        </w:rPr>
      </w:pPr>
      <w:r w:rsidRPr="007B7DBA">
        <w:rPr>
          <w:rStyle w:val="0pt0"/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994E3F" w:rsidRPr="007B7DBA" w:rsidRDefault="007B7DBA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7B7DBA">
        <w:rPr>
          <w:rStyle w:val="0pt"/>
          <w:rFonts w:ascii="Times New Roman" w:hAnsi="Times New Roman" w:cs="Times New Roman"/>
          <w:sz w:val="28"/>
          <w:szCs w:val="28"/>
        </w:rPr>
        <w:t>Занятия проводит учитель истории и ОБЖ Бережной А.Ю.</w:t>
      </w:r>
    </w:p>
    <w:p w:rsidR="00DE791D" w:rsidRDefault="007B7DBA" w:rsidP="001435F5">
      <w:pPr>
        <w:pStyle w:val="1"/>
        <w:shd w:val="clear" w:color="auto" w:fill="auto"/>
        <w:spacing w:after="351" w:line="360" w:lineRule="auto"/>
        <w:ind w:left="20" w:right="1280"/>
        <w:jc w:val="both"/>
        <w:rPr>
          <w:rStyle w:val="0pt0"/>
          <w:rFonts w:ascii="Times New Roman" w:hAnsi="Times New Roman" w:cs="Times New Roman"/>
          <w:sz w:val="28"/>
          <w:szCs w:val="28"/>
        </w:rPr>
      </w:pPr>
      <w:r w:rsidRPr="007B7DBA">
        <w:rPr>
          <w:rStyle w:val="0pt0"/>
          <w:rFonts w:ascii="Times New Roman" w:hAnsi="Times New Roman" w:cs="Times New Roman"/>
          <w:sz w:val="28"/>
          <w:szCs w:val="28"/>
        </w:rPr>
        <w:t>Педагогические технологии.</w:t>
      </w:r>
    </w:p>
    <w:p w:rsidR="007B7DBA" w:rsidRPr="007B7DBA" w:rsidRDefault="007B7DBA" w:rsidP="001435F5">
      <w:pPr>
        <w:pStyle w:val="1"/>
        <w:shd w:val="clear" w:color="auto" w:fill="auto"/>
        <w:spacing w:after="351" w:line="360" w:lineRule="auto"/>
        <w:ind w:left="20" w:right="128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7B7DBA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Личностно-ориентированное, </w:t>
      </w:r>
      <w:proofErr w:type="spellStart"/>
      <w:r w:rsidRPr="007B7DBA">
        <w:rPr>
          <w:rStyle w:val="0pt"/>
          <w:rFonts w:ascii="Times New Roman" w:hAnsi="Times New Roman" w:cs="Times New Roman"/>
          <w:sz w:val="28"/>
          <w:szCs w:val="28"/>
        </w:rPr>
        <w:t>системно</w:t>
      </w:r>
      <w:r w:rsidRPr="007B7DBA">
        <w:rPr>
          <w:rStyle w:val="0pt"/>
          <w:rFonts w:ascii="Times New Roman" w:hAnsi="Times New Roman" w:cs="Times New Roman"/>
          <w:sz w:val="28"/>
          <w:szCs w:val="28"/>
        </w:rPr>
        <w:softHyphen/>
        <w:t>деятельностное</w:t>
      </w:r>
      <w:proofErr w:type="spellEnd"/>
      <w:r w:rsidRPr="007B7DBA">
        <w:rPr>
          <w:rStyle w:val="0pt"/>
          <w:rFonts w:ascii="Times New Roman" w:hAnsi="Times New Roman" w:cs="Times New Roman"/>
          <w:sz w:val="28"/>
          <w:szCs w:val="28"/>
        </w:rPr>
        <w:t xml:space="preserve"> обучение, технология индивидуализации обучения.</w:t>
      </w:r>
    </w:p>
    <w:p w:rsidR="007B7DBA" w:rsidRPr="007B7DBA" w:rsidRDefault="007B7DBA" w:rsidP="001435F5">
      <w:pPr>
        <w:pStyle w:val="1"/>
        <w:shd w:val="clear" w:color="auto" w:fill="auto"/>
        <w:spacing w:after="351" w:line="360" w:lineRule="auto"/>
        <w:ind w:left="20" w:right="1280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  <w:r w:rsidRPr="007B7DBA">
        <w:rPr>
          <w:rStyle w:val="0pt"/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B7DBA" w:rsidRPr="008020A7" w:rsidRDefault="007B7DBA" w:rsidP="001435F5">
      <w:pPr>
        <w:pStyle w:val="1"/>
        <w:shd w:val="clear" w:color="auto" w:fill="auto"/>
        <w:spacing w:after="351" w:line="360" w:lineRule="auto"/>
        <w:ind w:left="20" w:right="1280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  <w:r w:rsidRPr="008020A7">
        <w:rPr>
          <w:rStyle w:val="0pt"/>
          <w:rFonts w:ascii="Times New Roman" w:hAnsi="Times New Roman" w:cs="Times New Roman"/>
          <w:b/>
          <w:sz w:val="28"/>
          <w:szCs w:val="28"/>
        </w:rPr>
        <w:t>Литература для педагога</w:t>
      </w:r>
      <w:r w:rsidR="003608A4">
        <w:rPr>
          <w:rStyle w:val="0pt"/>
          <w:rFonts w:ascii="Times New Roman" w:hAnsi="Times New Roman" w:cs="Times New Roman"/>
          <w:b/>
          <w:sz w:val="28"/>
          <w:szCs w:val="28"/>
        </w:rPr>
        <w:t>.</w:t>
      </w:r>
    </w:p>
    <w:p w:rsidR="008F55A5" w:rsidRDefault="008020A7" w:rsidP="001435F5">
      <w:pPr>
        <w:widowControl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020A7">
        <w:rPr>
          <w:rFonts w:ascii="Times New Roman" w:eastAsia="Times New Roman" w:hAnsi="Times New Roman"/>
          <w:sz w:val="28"/>
          <w:szCs w:val="28"/>
        </w:rPr>
        <w:t>1. Смирнов А.Т. Б. О. Хренников «Основы безопасности жизнедеятельности»: </w:t>
      </w:r>
      <w:proofErr w:type="spellStart"/>
      <w:r w:rsidRPr="008020A7">
        <w:rPr>
          <w:rFonts w:ascii="Times New Roman" w:eastAsia="Times New Roman" w:hAnsi="Times New Roman"/>
          <w:sz w:val="28"/>
          <w:szCs w:val="28"/>
        </w:rPr>
        <w:t>учебник.для</w:t>
      </w:r>
      <w:proofErr w:type="spellEnd"/>
      <w:r w:rsidRPr="008020A7">
        <w:rPr>
          <w:rFonts w:ascii="Times New Roman" w:eastAsia="Times New Roman" w:hAnsi="Times New Roman"/>
          <w:sz w:val="28"/>
          <w:szCs w:val="28"/>
        </w:rPr>
        <w:t xml:space="preserve"> учащихся 5- 9 классов ОУ. Издательство М.,«Просвещение», 2017</w:t>
      </w:r>
      <w:r w:rsidRPr="008020A7">
        <w:rPr>
          <w:rFonts w:ascii="Times New Roman" w:eastAsia="Times New Roman" w:hAnsi="Times New Roman"/>
          <w:sz w:val="28"/>
          <w:szCs w:val="28"/>
        </w:rPr>
        <w:br/>
        <w:t xml:space="preserve"> 2.Смирнов А.Т. «Основы безопасности жизнедеятельности»: 5-9 класс поурочные разработки/А.Т Смирнов, Б.О.Хренников, под ред. </w:t>
      </w:r>
      <w:proofErr w:type="spellStart"/>
      <w:r w:rsidRPr="008020A7">
        <w:rPr>
          <w:rFonts w:ascii="Times New Roman" w:eastAsia="Times New Roman" w:hAnsi="Times New Roman"/>
          <w:sz w:val="28"/>
          <w:szCs w:val="28"/>
        </w:rPr>
        <w:t>А.Т.Смирнова</w:t>
      </w:r>
      <w:proofErr w:type="gramStart"/>
      <w:r w:rsidRPr="008020A7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8020A7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r w:rsidRPr="008020A7">
        <w:rPr>
          <w:rFonts w:ascii="Times New Roman" w:eastAsia="Times New Roman" w:hAnsi="Times New Roman"/>
          <w:sz w:val="28"/>
          <w:szCs w:val="28"/>
        </w:rPr>
        <w:t>: Просвещение, 2017.</w:t>
      </w:r>
      <w:r w:rsidRPr="008020A7">
        <w:rPr>
          <w:rFonts w:ascii="Times New Roman" w:eastAsia="Times New Roman" w:hAnsi="Times New Roman"/>
          <w:sz w:val="28"/>
          <w:szCs w:val="28"/>
        </w:rPr>
        <w:br/>
        <w:t> 3. Программы общеобразовательных учреждений «Основы безопасности жизнедеятельности» комплексная программа 5 – 11 классы Под общей редакцией А. Т. Смирнова, М., «Просвещение» 2011 год</w:t>
      </w:r>
      <w:r w:rsidRPr="008020A7">
        <w:rPr>
          <w:rFonts w:ascii="Times New Roman" w:eastAsia="Times New Roman" w:hAnsi="Times New Roman"/>
          <w:sz w:val="28"/>
          <w:szCs w:val="28"/>
        </w:rPr>
        <w:br/>
        <w:t xml:space="preserve">4. ОБЖ, 5-8 </w:t>
      </w:r>
      <w:proofErr w:type="spellStart"/>
      <w:r w:rsidRPr="008020A7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8020A7">
        <w:rPr>
          <w:rFonts w:ascii="Times New Roman" w:eastAsia="Times New Roman" w:hAnsi="Times New Roman"/>
          <w:sz w:val="28"/>
          <w:szCs w:val="28"/>
        </w:rPr>
        <w:t>. Школьный курс в тестах, играх, кроссвордах, заданиях с картинками /</w:t>
      </w:r>
      <w:proofErr w:type="spellStart"/>
      <w:r w:rsidRPr="008020A7">
        <w:rPr>
          <w:rFonts w:ascii="Times New Roman" w:eastAsia="Times New Roman" w:hAnsi="Times New Roman"/>
          <w:sz w:val="28"/>
          <w:szCs w:val="28"/>
        </w:rPr>
        <w:t>авт-сост</w:t>
      </w:r>
      <w:proofErr w:type="spellEnd"/>
      <w:r w:rsidRPr="008020A7">
        <w:rPr>
          <w:rFonts w:ascii="Times New Roman" w:eastAsia="Times New Roman" w:hAnsi="Times New Roman"/>
          <w:sz w:val="28"/>
          <w:szCs w:val="28"/>
        </w:rPr>
        <w:t>. Г.П.Попова. Волгоград: Учитель,2005</w:t>
      </w:r>
    </w:p>
    <w:p w:rsidR="008F55A5" w:rsidRDefault="008F55A5" w:rsidP="001435F5">
      <w:pPr>
        <w:widowControl/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Как обеспечить безопасность </w:t>
      </w:r>
      <w:r w:rsidRPr="00FE2D98">
        <w:rPr>
          <w:rFonts w:ascii="Times New Roman" w:hAnsi="Times New Roman" w:cs="Times New Roman"/>
          <w:sz w:val="28"/>
          <w:szCs w:val="28"/>
        </w:rPr>
        <w:t>школьников: конспекты занятий по осно</w:t>
      </w:r>
      <w:r>
        <w:rPr>
          <w:rFonts w:ascii="Times New Roman" w:hAnsi="Times New Roman" w:cs="Times New Roman"/>
          <w:sz w:val="28"/>
          <w:szCs w:val="28"/>
        </w:rPr>
        <w:t xml:space="preserve">вам безопасности детей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ольногов</w:t>
      </w:r>
      <w:r w:rsidRPr="00FE2D98">
        <w:rPr>
          <w:rFonts w:ascii="Times New Roman" w:hAnsi="Times New Roman" w:cs="Times New Roman"/>
          <w:sz w:val="28"/>
          <w:szCs w:val="28"/>
        </w:rPr>
        <w:t>озраста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 xml:space="preserve">; книга для </w:t>
      </w:r>
      <w:r>
        <w:rPr>
          <w:rFonts w:ascii="Times New Roman" w:hAnsi="Times New Roman" w:cs="Times New Roman"/>
          <w:sz w:val="28"/>
          <w:szCs w:val="28"/>
        </w:rPr>
        <w:t>учи</w:t>
      </w:r>
      <w:r w:rsidRPr="00FE2D9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лей /К.Ю. Белая,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Просвещении,201</w:t>
      </w:r>
      <w:r w:rsidRPr="00FE2D98">
        <w:rPr>
          <w:rFonts w:ascii="Times New Roman" w:hAnsi="Times New Roman" w:cs="Times New Roman"/>
          <w:sz w:val="28"/>
          <w:szCs w:val="28"/>
        </w:rPr>
        <w:t>6</w:t>
      </w:r>
    </w:p>
    <w:p w:rsidR="008020A7" w:rsidRPr="008020A7" w:rsidRDefault="008F55A5" w:rsidP="001435F5">
      <w:pPr>
        <w:widowControl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E2D98">
        <w:rPr>
          <w:rFonts w:ascii="Times New Roman" w:hAnsi="Times New Roman" w:cs="Times New Roman"/>
          <w:sz w:val="28"/>
          <w:szCs w:val="28"/>
        </w:rPr>
        <w:t xml:space="preserve">Виноградов А.В.,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Шаховец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 xml:space="preserve"> В.В. Первая медицинская помощь в ЧС. 2-е издание, исправленное, дополненное. Учебное пособие. // Библиотечка журна</w:t>
      </w:r>
      <w:r>
        <w:rPr>
          <w:rFonts w:ascii="Times New Roman" w:hAnsi="Times New Roman" w:cs="Times New Roman"/>
          <w:sz w:val="28"/>
          <w:szCs w:val="28"/>
        </w:rPr>
        <w:t>лов «военные знания». – 2015</w:t>
      </w:r>
      <w:r w:rsidR="008020A7" w:rsidRPr="008020A7">
        <w:rPr>
          <w:rFonts w:ascii="Times New Roman" w:eastAsia="Times New Roman" w:hAnsi="Times New Roman"/>
          <w:sz w:val="28"/>
          <w:szCs w:val="28"/>
        </w:rPr>
        <w:br/>
      </w:r>
    </w:p>
    <w:p w:rsidR="008020A7" w:rsidRDefault="008020A7" w:rsidP="001435F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20A7">
        <w:rPr>
          <w:rFonts w:ascii="Times New Roman" w:eastAsia="Times New Roman" w:hAnsi="Times New Roman"/>
          <w:sz w:val="28"/>
          <w:szCs w:val="28"/>
        </w:rPr>
        <w:br/>
      </w:r>
      <w:r w:rsidRPr="008020A7">
        <w:rPr>
          <w:rFonts w:ascii="Times New Roman" w:eastAsia="Times New Roman" w:hAnsi="Times New Roman"/>
          <w:b/>
          <w:sz w:val="28"/>
          <w:szCs w:val="28"/>
        </w:rPr>
        <w:t>Литературы для учащихся</w:t>
      </w:r>
      <w:r w:rsidR="003608A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F55A5" w:rsidRDefault="008020A7" w:rsidP="001435F5">
      <w:p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8020A7">
        <w:rPr>
          <w:rFonts w:ascii="Times New Roman" w:eastAsia="Times New Roman" w:hAnsi="Times New Roman"/>
          <w:sz w:val="28"/>
          <w:szCs w:val="28"/>
        </w:rPr>
        <w:br/>
        <w:t>1.Смирнов А.Т. Б. О. Хренников «Основы безопасности жизнедеятельности»: </w:t>
      </w:r>
      <w:proofErr w:type="spellStart"/>
      <w:r w:rsidRPr="008020A7">
        <w:rPr>
          <w:rFonts w:ascii="Times New Roman" w:eastAsia="Times New Roman" w:hAnsi="Times New Roman"/>
          <w:sz w:val="28"/>
          <w:szCs w:val="28"/>
        </w:rPr>
        <w:t>учебник.для</w:t>
      </w:r>
      <w:proofErr w:type="spellEnd"/>
      <w:r w:rsidRPr="008020A7">
        <w:rPr>
          <w:rFonts w:ascii="Times New Roman" w:eastAsia="Times New Roman" w:hAnsi="Times New Roman"/>
          <w:sz w:val="28"/>
          <w:szCs w:val="28"/>
        </w:rPr>
        <w:t xml:space="preserve"> учащихся 5- 9 классов ОУ. Издательство М.,«Просвещение», 20</w:t>
      </w:r>
      <w:r>
        <w:rPr>
          <w:rFonts w:ascii="Times New Roman" w:eastAsia="Times New Roman" w:hAnsi="Times New Roman"/>
          <w:sz w:val="28"/>
          <w:szCs w:val="28"/>
        </w:rPr>
        <w:t>17</w:t>
      </w:r>
    </w:p>
    <w:p w:rsidR="008F55A5" w:rsidRDefault="008F55A5" w:rsidP="001435F5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55A5">
        <w:rPr>
          <w:rFonts w:ascii="Times New Roman" w:eastAsia="Times New Roman" w:hAnsi="Times New Roman" w:cs="Arial Unicode MS"/>
          <w:sz w:val="28"/>
          <w:szCs w:val="28"/>
          <w:lang w:bidi="ru-RU"/>
        </w:rPr>
        <w:t>2.</w:t>
      </w:r>
      <w:r w:rsidRPr="00FE2D98">
        <w:rPr>
          <w:rFonts w:ascii="Times New Roman" w:hAnsi="Times New Roman" w:cs="Times New Roman"/>
          <w:sz w:val="28"/>
          <w:szCs w:val="28"/>
        </w:rPr>
        <w:t>Правила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дорожного движения: учебное пособие для детей 11</w:t>
      </w:r>
      <w:r w:rsidRPr="00FE2D98">
        <w:rPr>
          <w:rFonts w:ascii="Times New Roman" w:hAnsi="Times New Roman" w:cs="Times New Roman"/>
          <w:sz w:val="28"/>
          <w:szCs w:val="28"/>
        </w:rPr>
        <w:t>-</w:t>
      </w:r>
      <w:r w:rsidRPr="00FE2D9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D98">
        <w:rPr>
          <w:rFonts w:ascii="Times New Roman" w:hAnsi="Times New Roman" w:cs="Times New Roman"/>
          <w:sz w:val="28"/>
          <w:szCs w:val="28"/>
        </w:rPr>
        <w:t xml:space="preserve"> лет \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Н.Я.Жульнев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>. – М.: Дрофа 2008</w:t>
      </w:r>
    </w:p>
    <w:p w:rsidR="008F55A5" w:rsidRPr="008F55A5" w:rsidRDefault="008F55A5" w:rsidP="001435F5">
      <w:p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Личная безопасность школьников.</w:t>
      </w:r>
      <w:r w:rsidR="003608A4">
        <w:rPr>
          <w:rFonts w:ascii="Times New Roman" w:hAnsi="Times New Roman" w:cs="Times New Roman"/>
          <w:sz w:val="28"/>
          <w:szCs w:val="28"/>
        </w:rPr>
        <w:t xml:space="preserve"> М., ЭНАС, 2009</w:t>
      </w:r>
    </w:p>
    <w:p w:rsidR="003608A4" w:rsidRPr="00DE791D" w:rsidRDefault="008020A7" w:rsidP="001435F5">
      <w:pPr>
        <w:pStyle w:val="a8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A5">
        <w:rPr>
          <w:rFonts w:ascii="Times New Roman" w:eastAsia="Times New Roman" w:hAnsi="Times New Roman"/>
          <w:sz w:val="28"/>
          <w:szCs w:val="28"/>
        </w:rPr>
        <w:br/>
      </w:r>
      <w:r w:rsidR="003608A4" w:rsidRPr="00DE791D">
        <w:rPr>
          <w:rFonts w:ascii="Times New Roman" w:hAnsi="Times New Roman" w:cs="Times New Roman"/>
          <w:b/>
          <w:sz w:val="28"/>
          <w:szCs w:val="28"/>
        </w:rPr>
        <w:t>Литература для родителей.</w:t>
      </w:r>
    </w:p>
    <w:p w:rsidR="007B7DBA" w:rsidRDefault="007B7DBA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08A4" w:rsidRDefault="003608A4" w:rsidP="001435F5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aa"/>
          <w:rFonts w:eastAsia="Sylfaen"/>
          <w:b w:val="0"/>
          <w:sz w:val="28"/>
          <w:szCs w:val="28"/>
        </w:rPr>
      </w:pPr>
      <w:r w:rsidRPr="003608A4">
        <w:rPr>
          <w:rStyle w:val="aa"/>
          <w:rFonts w:eastAsia="Sylfaen"/>
          <w:b w:val="0"/>
          <w:sz w:val="28"/>
          <w:szCs w:val="28"/>
        </w:rPr>
        <w:t xml:space="preserve">1.Айзман, Р.И. Безопасность жизнедеятельности: Словарь-справочник / </w:t>
      </w:r>
      <w:proofErr w:type="spellStart"/>
      <w:r w:rsidRPr="003608A4">
        <w:rPr>
          <w:rStyle w:val="aa"/>
          <w:rFonts w:eastAsia="Sylfaen"/>
          <w:b w:val="0"/>
          <w:sz w:val="28"/>
          <w:szCs w:val="28"/>
        </w:rPr>
        <w:t>Р.И.Айзман</w:t>
      </w:r>
      <w:proofErr w:type="spellEnd"/>
      <w:r w:rsidRPr="003608A4">
        <w:rPr>
          <w:rStyle w:val="aa"/>
          <w:rFonts w:eastAsia="Sylfaen"/>
          <w:b w:val="0"/>
          <w:sz w:val="28"/>
          <w:szCs w:val="28"/>
        </w:rPr>
        <w:t xml:space="preserve">, С.В.Петров, </w:t>
      </w:r>
      <w:proofErr w:type="spellStart"/>
      <w:r w:rsidRPr="003608A4">
        <w:rPr>
          <w:rStyle w:val="aa"/>
          <w:rFonts w:eastAsia="Sylfaen"/>
          <w:b w:val="0"/>
          <w:sz w:val="28"/>
          <w:szCs w:val="28"/>
        </w:rPr>
        <w:t>А.Д.Корощенко</w:t>
      </w:r>
      <w:proofErr w:type="spellEnd"/>
      <w:r w:rsidRPr="003608A4">
        <w:rPr>
          <w:rStyle w:val="aa"/>
          <w:rFonts w:eastAsia="Sylfaen"/>
          <w:b w:val="0"/>
          <w:sz w:val="28"/>
          <w:szCs w:val="28"/>
        </w:rPr>
        <w:t>. – Новосибирск, 2010.</w:t>
      </w:r>
    </w:p>
    <w:p w:rsidR="003608A4" w:rsidRDefault="003608A4" w:rsidP="001435F5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aa"/>
          <w:rFonts w:eastAsia="Sylfaen"/>
          <w:b w:val="0"/>
          <w:sz w:val="28"/>
          <w:szCs w:val="28"/>
        </w:rPr>
      </w:pPr>
      <w:r>
        <w:rPr>
          <w:rStyle w:val="aa"/>
          <w:rFonts w:eastAsia="Sylfaen"/>
          <w:b w:val="0"/>
          <w:sz w:val="28"/>
          <w:szCs w:val="28"/>
        </w:rPr>
        <w:t xml:space="preserve">2. </w:t>
      </w:r>
      <w:r w:rsidRPr="003608A4">
        <w:rPr>
          <w:rStyle w:val="aa"/>
          <w:rFonts w:eastAsia="Sylfaen"/>
          <w:b w:val="0"/>
          <w:sz w:val="28"/>
          <w:szCs w:val="28"/>
        </w:rPr>
        <w:t>Ваша безопасность в экстремальных ситуациях: Советы специалистов / Ред. Елисеев А.М. – М.: Комитет по телекоммуникациям и средствам массовой информации г. Москвы, 2006.</w:t>
      </w:r>
    </w:p>
    <w:p w:rsidR="003608A4" w:rsidRPr="003608A4" w:rsidRDefault="003608A4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08A4" w:rsidRPr="008020A7" w:rsidRDefault="003608A4" w:rsidP="001435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40CC7" w:rsidRPr="00FE2D98" w:rsidRDefault="00F40CC7" w:rsidP="001435F5">
      <w:pPr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1F7B" w:rsidRPr="00FE2D98" w:rsidRDefault="008C1F7B" w:rsidP="001435F5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98">
        <w:rPr>
          <w:rFonts w:ascii="Times New Roman" w:hAnsi="Times New Roman" w:cs="Times New Roman"/>
          <w:b/>
          <w:sz w:val="28"/>
          <w:szCs w:val="28"/>
        </w:rPr>
        <w:t>Перечень Интернет-ресурсов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http://kuhta.clan.su Журнал «Основы безопасности жизнедеятельности»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http://theobg.by.ru/index.htm Нормативные документы, методические материалы по ОБЖ. Сайт 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C1F7B" w:rsidRPr="00FE2D98" w:rsidRDefault="00123462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35F5" w:rsidRPr="00066766">
          <w:rPr>
            <w:rStyle w:val="a9"/>
            <w:rFonts w:ascii="Times New Roman" w:hAnsi="Times New Roman" w:cs="Times New Roman"/>
            <w:sz w:val="28"/>
            <w:szCs w:val="28"/>
          </w:rPr>
          <w:t>http://informic.narod.ru/obg.html</w:t>
        </w:r>
      </w:hyperlink>
      <w:r w:rsidR="001435F5">
        <w:rPr>
          <w:rFonts w:ascii="Times New Roman" w:hAnsi="Times New Roman" w:cs="Times New Roman"/>
          <w:sz w:val="28"/>
          <w:szCs w:val="28"/>
        </w:rPr>
        <w:t xml:space="preserve"> </w:t>
      </w:r>
      <w:r w:rsidR="008C1F7B" w:rsidRPr="00FE2D9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http://anty-crim.boxmail.biz Искусство выживания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http://www.goodlife.narod.ru Все о пожарной безопасности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http://www.hsea.ru Первая медицинская помощь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http://www.gosnadzor.ru Федеральный центр гигиены и эпидемиологии</w:t>
      </w:r>
    </w:p>
    <w:p w:rsidR="008C1F7B" w:rsidRPr="00FE2D98" w:rsidRDefault="00123462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C1F7B" w:rsidRPr="00FE2D98">
          <w:rPr>
            <w:rStyle w:val="a9"/>
            <w:rFonts w:ascii="Times New Roman" w:hAnsi="Times New Roman" w:cs="Times New Roman"/>
            <w:sz w:val="28"/>
            <w:szCs w:val="28"/>
          </w:rPr>
          <w:t>http://www.risk-net.ru</w:t>
        </w:r>
      </w:hyperlink>
      <w:r w:rsidR="008C1F7B" w:rsidRPr="00FE2D98">
        <w:rPr>
          <w:rFonts w:ascii="Times New Roman" w:hAnsi="Times New Roman" w:cs="Times New Roman"/>
          <w:sz w:val="28"/>
          <w:szCs w:val="28"/>
        </w:rPr>
        <w:t xml:space="preserve"> "Открытый урок" 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http://www.alleng.ru/edu/saf3.htm-Книги, пособия по ОБЖ 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http://satinoschool.narod.ru/test1/p1aa1.html-методическое пособие для учителей ОБЖ </w:t>
      </w:r>
    </w:p>
    <w:p w:rsidR="008C1F7B" w:rsidRPr="00FE2D98" w:rsidRDefault="008C1F7B" w:rsidP="001435F5">
      <w:pPr>
        <w:pStyle w:val="a8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info@russmag.ru Журнал ОБЖ. Основы безопасности жизни  </w:t>
      </w:r>
    </w:p>
    <w:p w:rsidR="008C1F7B" w:rsidRPr="00FE2D98" w:rsidRDefault="008C1F7B" w:rsidP="001435F5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FE2D9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FE2D98">
        <w:rPr>
          <w:rFonts w:ascii="Times New Roman" w:hAnsi="Times New Roman" w:cs="Times New Roman"/>
          <w:sz w:val="28"/>
          <w:szCs w:val="28"/>
        </w:rPr>
        <w:t>» - ведущий образовательный портал России, который создан специально для учителей -</w:t>
      </w:r>
      <w:r w:rsidRPr="00FE2D98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FE2D98">
          <w:rPr>
            <w:rFonts w:ascii="Times New Roman" w:hAnsi="Times New Roman" w:cs="Times New Roman"/>
            <w:color w:val="0066FF"/>
            <w:sz w:val="28"/>
            <w:szCs w:val="28"/>
          </w:rPr>
          <w:t>https://infourok.ru/programma-vneurochnoy-deyatelnosti-po-obzh-542469.html</w:t>
        </w:r>
      </w:hyperlink>
    </w:p>
    <w:sectPr w:rsidR="008C1F7B" w:rsidRPr="00FE2D98" w:rsidSect="001F4892">
      <w:pgSz w:w="11906" w:h="16838"/>
      <w:pgMar w:top="1134" w:right="851" w:bottom="42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7C2"/>
    <w:multiLevelType w:val="multilevel"/>
    <w:tmpl w:val="3B42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C5B5A"/>
    <w:multiLevelType w:val="multilevel"/>
    <w:tmpl w:val="BB682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D1923"/>
    <w:multiLevelType w:val="multilevel"/>
    <w:tmpl w:val="2138A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A1410"/>
    <w:multiLevelType w:val="hybridMultilevel"/>
    <w:tmpl w:val="939681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2F96"/>
    <w:multiLevelType w:val="multilevel"/>
    <w:tmpl w:val="A72CE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A3FDB"/>
    <w:multiLevelType w:val="multilevel"/>
    <w:tmpl w:val="FA808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D312B"/>
    <w:multiLevelType w:val="multilevel"/>
    <w:tmpl w:val="0AC8E67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6395C"/>
    <w:multiLevelType w:val="multilevel"/>
    <w:tmpl w:val="E3DAE6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585665D"/>
    <w:multiLevelType w:val="multilevel"/>
    <w:tmpl w:val="84EA6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76F3C"/>
    <w:multiLevelType w:val="multilevel"/>
    <w:tmpl w:val="1F00C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B69DC"/>
    <w:multiLevelType w:val="hybridMultilevel"/>
    <w:tmpl w:val="E6BEB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6A34"/>
    <w:multiLevelType w:val="multilevel"/>
    <w:tmpl w:val="27765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23DEB"/>
    <w:multiLevelType w:val="hybridMultilevel"/>
    <w:tmpl w:val="FAF640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F610EC"/>
    <w:multiLevelType w:val="multilevel"/>
    <w:tmpl w:val="E786B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B0736"/>
    <w:multiLevelType w:val="multilevel"/>
    <w:tmpl w:val="8FAAD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5B6A58"/>
    <w:multiLevelType w:val="multilevel"/>
    <w:tmpl w:val="DB96B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1209FC"/>
    <w:multiLevelType w:val="multilevel"/>
    <w:tmpl w:val="5CEAF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B57D3"/>
    <w:multiLevelType w:val="multilevel"/>
    <w:tmpl w:val="E3B41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6D0ABF"/>
    <w:multiLevelType w:val="multilevel"/>
    <w:tmpl w:val="F9F82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4D011C"/>
    <w:multiLevelType w:val="hybridMultilevel"/>
    <w:tmpl w:val="7AB6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D3CAF"/>
    <w:multiLevelType w:val="multilevel"/>
    <w:tmpl w:val="7EC23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E60483"/>
    <w:multiLevelType w:val="multilevel"/>
    <w:tmpl w:val="91F62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92B76"/>
    <w:multiLevelType w:val="hybridMultilevel"/>
    <w:tmpl w:val="D270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4216B"/>
    <w:multiLevelType w:val="multilevel"/>
    <w:tmpl w:val="98DCC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A21A43"/>
    <w:multiLevelType w:val="multilevel"/>
    <w:tmpl w:val="50A40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822C52"/>
    <w:multiLevelType w:val="multilevel"/>
    <w:tmpl w:val="0348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53EF9"/>
    <w:multiLevelType w:val="multilevel"/>
    <w:tmpl w:val="3D48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455A9"/>
    <w:multiLevelType w:val="multilevel"/>
    <w:tmpl w:val="05B0B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9"/>
  </w:num>
  <w:num w:numId="6">
    <w:abstractNumId w:val="26"/>
  </w:num>
  <w:num w:numId="7">
    <w:abstractNumId w:val="21"/>
  </w:num>
  <w:num w:numId="8">
    <w:abstractNumId w:val="11"/>
  </w:num>
  <w:num w:numId="9">
    <w:abstractNumId w:val="16"/>
  </w:num>
  <w:num w:numId="10">
    <w:abstractNumId w:val="2"/>
  </w:num>
  <w:num w:numId="11">
    <w:abstractNumId w:val="5"/>
  </w:num>
  <w:num w:numId="12">
    <w:abstractNumId w:val="27"/>
  </w:num>
  <w:num w:numId="13">
    <w:abstractNumId w:val="9"/>
  </w:num>
  <w:num w:numId="14">
    <w:abstractNumId w:val="13"/>
  </w:num>
  <w:num w:numId="15">
    <w:abstractNumId w:val="4"/>
  </w:num>
  <w:num w:numId="16">
    <w:abstractNumId w:val="15"/>
  </w:num>
  <w:num w:numId="17">
    <w:abstractNumId w:val="23"/>
  </w:num>
  <w:num w:numId="18">
    <w:abstractNumId w:val="0"/>
  </w:num>
  <w:num w:numId="19">
    <w:abstractNumId w:val="20"/>
  </w:num>
  <w:num w:numId="20">
    <w:abstractNumId w:val="18"/>
  </w:num>
  <w:num w:numId="21">
    <w:abstractNumId w:val="14"/>
  </w:num>
  <w:num w:numId="22">
    <w:abstractNumId w:val="24"/>
  </w:num>
  <w:num w:numId="23">
    <w:abstractNumId w:val="17"/>
  </w:num>
  <w:num w:numId="24">
    <w:abstractNumId w:val="8"/>
  </w:num>
  <w:num w:numId="25">
    <w:abstractNumId w:val="1"/>
  </w:num>
  <w:num w:numId="26">
    <w:abstractNumId w:val="25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FF"/>
    <w:rsid w:val="00123462"/>
    <w:rsid w:val="001435F5"/>
    <w:rsid w:val="001F4892"/>
    <w:rsid w:val="00241C86"/>
    <w:rsid w:val="003608A4"/>
    <w:rsid w:val="004242DD"/>
    <w:rsid w:val="004414FF"/>
    <w:rsid w:val="00441E98"/>
    <w:rsid w:val="004E6834"/>
    <w:rsid w:val="00545915"/>
    <w:rsid w:val="00654936"/>
    <w:rsid w:val="006A379C"/>
    <w:rsid w:val="007B7DBA"/>
    <w:rsid w:val="008020A7"/>
    <w:rsid w:val="008A0559"/>
    <w:rsid w:val="008C1F7B"/>
    <w:rsid w:val="008F55A5"/>
    <w:rsid w:val="00956B5D"/>
    <w:rsid w:val="00994E3F"/>
    <w:rsid w:val="00A81A04"/>
    <w:rsid w:val="00AD3814"/>
    <w:rsid w:val="00B26898"/>
    <w:rsid w:val="00B35371"/>
    <w:rsid w:val="00BB38CA"/>
    <w:rsid w:val="00BB4587"/>
    <w:rsid w:val="00CE0350"/>
    <w:rsid w:val="00DE791D"/>
    <w:rsid w:val="00EF0A74"/>
    <w:rsid w:val="00F40CC7"/>
    <w:rsid w:val="00FD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8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6834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6834"/>
    <w:rPr>
      <w:rFonts w:ascii="Sylfaen" w:eastAsia="Sylfaen" w:hAnsi="Sylfaen" w:cs="Sylfaen"/>
      <w:b/>
      <w:bCs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4E6834"/>
    <w:rPr>
      <w:rFonts w:ascii="Sylfaen" w:eastAsia="Sylfaen" w:hAnsi="Sylfaen" w:cs="Sylfae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rsid w:val="004E6834"/>
    <w:rPr>
      <w:rFonts w:ascii="Sylfaen" w:eastAsia="Sylfaen" w:hAnsi="Sylfaen" w:cs="Sylfae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Подпись к картинке_"/>
    <w:basedOn w:val="a0"/>
    <w:rsid w:val="004E6834"/>
    <w:rPr>
      <w:rFonts w:ascii="Sylfaen" w:eastAsia="Sylfaen" w:hAnsi="Sylfaen" w:cs="Sylfae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a5">
    <w:name w:val="Подпись к картинке"/>
    <w:basedOn w:val="a4"/>
    <w:rsid w:val="004E68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3"/>
    <w:rsid w:val="004E6834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4E6834"/>
    <w:pPr>
      <w:shd w:val="clear" w:color="auto" w:fill="FFFFFF"/>
      <w:spacing w:before="1080" w:after="540" w:line="278" w:lineRule="exact"/>
    </w:pPr>
    <w:rPr>
      <w:rFonts w:ascii="Sylfaen" w:eastAsia="Sylfaen" w:hAnsi="Sylfaen" w:cs="Sylfaen"/>
      <w:b/>
      <w:bCs/>
      <w:color w:val="auto"/>
      <w:spacing w:val="1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8C1F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rsid w:val="008C1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8C1F7B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11"/>
    <w:basedOn w:val="a"/>
    <w:qFormat/>
    <w:rsid w:val="008C1F7B"/>
    <w:pPr>
      <w:spacing w:line="319" w:lineRule="exact"/>
      <w:ind w:left="99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zh-CN" w:bidi="ru-RU"/>
    </w:rPr>
  </w:style>
  <w:style w:type="paragraph" w:styleId="a6">
    <w:name w:val="Normal (Web)"/>
    <w:basedOn w:val="a"/>
    <w:uiPriority w:val="99"/>
    <w:rsid w:val="008C1F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(2) + Полужирный"/>
    <w:basedOn w:val="a0"/>
    <w:rsid w:val="008C1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7">
    <w:name w:val="Table Grid"/>
    <w:basedOn w:val="a1"/>
    <w:uiPriority w:val="59"/>
    <w:rsid w:val="008C1F7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1F7B"/>
    <w:pPr>
      <w:ind w:left="720"/>
      <w:contextualSpacing/>
    </w:pPr>
    <w:rPr>
      <w:rFonts w:ascii="Arial Unicode MS" w:eastAsia="Arial Unicode MS" w:hAnsi="Arial Unicode MS" w:cs="Arial Unicode MS"/>
      <w:lang w:bidi="ru-RU"/>
    </w:rPr>
  </w:style>
  <w:style w:type="character" w:styleId="a9">
    <w:name w:val="Hyperlink"/>
    <w:rsid w:val="008C1F7B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FD128B"/>
    <w:rPr>
      <w:rFonts w:ascii="Sylfaen" w:eastAsia="Sylfaen" w:hAnsi="Sylfaen" w:cs="Sylfaen"/>
      <w:b/>
      <w:bCs/>
      <w:spacing w:val="2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128B"/>
    <w:pPr>
      <w:shd w:val="clear" w:color="auto" w:fill="FFFFFF"/>
      <w:spacing w:after="660" w:line="0" w:lineRule="atLeast"/>
      <w:jc w:val="both"/>
    </w:pPr>
    <w:rPr>
      <w:rFonts w:ascii="Sylfaen" w:eastAsia="Sylfaen" w:hAnsi="Sylfaen" w:cs="Sylfaen"/>
      <w:b/>
      <w:bCs/>
      <w:color w:val="auto"/>
      <w:spacing w:val="2"/>
      <w:sz w:val="25"/>
      <w:szCs w:val="25"/>
      <w:lang w:eastAsia="en-US"/>
    </w:rPr>
  </w:style>
  <w:style w:type="character" w:customStyle="1" w:styleId="0pt0">
    <w:name w:val="Основной текст + Полужирный;Интервал 0 pt"/>
    <w:basedOn w:val="a3"/>
    <w:rsid w:val="006A379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2"/>
    <w:rsid w:val="007B7DBA"/>
    <w:rPr>
      <w:rFonts w:ascii="Sylfaen" w:eastAsia="Sylfaen" w:hAnsi="Sylfaen" w:cs="Sylfae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0"/>
    <w:rsid w:val="007B7DBA"/>
    <w:pPr>
      <w:shd w:val="clear" w:color="auto" w:fill="FFFFFF"/>
      <w:spacing w:before="600" w:line="629" w:lineRule="exact"/>
      <w:outlineLvl w:val="0"/>
    </w:pPr>
    <w:rPr>
      <w:rFonts w:ascii="Sylfaen" w:eastAsia="Sylfaen" w:hAnsi="Sylfaen" w:cs="Sylfaen"/>
      <w:b/>
      <w:bCs/>
      <w:color w:val="auto"/>
      <w:spacing w:val="2"/>
      <w:sz w:val="25"/>
      <w:szCs w:val="25"/>
      <w:lang w:eastAsia="en-US"/>
    </w:rPr>
  </w:style>
  <w:style w:type="character" w:styleId="aa">
    <w:name w:val="Strong"/>
    <w:basedOn w:val="a0"/>
    <w:uiPriority w:val="22"/>
    <w:qFormat/>
    <w:rsid w:val="00360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programma-vneurochnoy-deyatelnosti-po-obzh-5424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k-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ic.narod.ru/obg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</cp:lastModifiedBy>
  <cp:revision>9</cp:revision>
  <dcterms:created xsi:type="dcterms:W3CDTF">2021-08-17T06:23:00Z</dcterms:created>
  <dcterms:modified xsi:type="dcterms:W3CDTF">2021-08-30T06:23:00Z</dcterms:modified>
</cp:coreProperties>
</file>