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62" w:rsidRDefault="00ED6D62" w:rsidP="00ED6D62">
      <w:pPr>
        <w:jc w:val="center"/>
      </w:pPr>
      <w:r>
        <w:t>Аннотация</w:t>
      </w:r>
    </w:p>
    <w:p w:rsidR="00ED6D62" w:rsidRDefault="00ED6D62" w:rsidP="00ED6D62">
      <w:pPr>
        <w:jc w:val="center"/>
      </w:pPr>
      <w:r>
        <w:t>к рабочей программе по учебному курсу «Химия»</w:t>
      </w:r>
    </w:p>
    <w:p w:rsidR="00ED6D62" w:rsidRDefault="00ED6D62" w:rsidP="00ED6D62">
      <w:pPr>
        <w:jc w:val="center"/>
      </w:pPr>
      <w:r>
        <w:t>11 класс</w:t>
      </w:r>
    </w:p>
    <w:p w:rsidR="00ED6D62" w:rsidRDefault="00ED6D62" w:rsidP="00ED6D62">
      <w:pPr>
        <w:jc w:val="both"/>
      </w:pPr>
      <w:r>
        <w:tab/>
      </w:r>
      <w:proofErr w:type="gramStart"/>
      <w:r>
        <w:t>Данная рабочая программа ориентирована на обучающихся 11 класса и реализуется на основе следующих документов:</w:t>
      </w:r>
      <w:proofErr w:type="gramEnd"/>
    </w:p>
    <w:p w:rsidR="00ED6D62" w:rsidRDefault="00ED6D62" w:rsidP="00ED6D62">
      <w:pPr>
        <w:pStyle w:val="a5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закона «Об образовании в РФ» от 29.12.2012г.  № 273-ФЗ</w:t>
      </w:r>
    </w:p>
    <w:p w:rsidR="00ED6D62" w:rsidRDefault="00ED6D62" w:rsidP="00ED6D62">
      <w:pPr>
        <w:pStyle w:val="a5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Федерального базисного учебного плана  и примерных учебных планов для общеобразовательных учреждений РФ, реализующих программы общего образования, утвержденные (приказ МО РФ от 09.03.2004г № 1312.),;</w:t>
      </w:r>
    </w:p>
    <w:p w:rsidR="00ED6D62" w:rsidRDefault="00ED6D62" w:rsidP="00ED6D62">
      <w:pPr>
        <w:pStyle w:val="a5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Министерства образования и науки Российской Федерации от 03.06.2011г. № 1994 «О внесении изменений в федеральный базисный учебный план и примерные учебные планы для образовательных учреждений РФ, реализующих программы общего образования, утвержденные приказом Министерства образования РФ от 09.03.2004 г. № 1312» (с изменениями); </w:t>
      </w:r>
    </w:p>
    <w:p w:rsidR="00ED6D62" w:rsidRDefault="00ED6D62" w:rsidP="00ED6D62">
      <w:pPr>
        <w:pStyle w:val="a5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Приказа Министерства образования РФ от 05.03.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sz w:val="24"/>
            <w:szCs w:val="24"/>
          </w:rPr>
          <w:t>2004 г</w:t>
        </w:r>
      </w:smartTag>
      <w:r>
        <w:rPr>
          <w:rFonts w:ascii="Times New Roman" w:hAnsi="Times New Roman"/>
          <w:sz w:val="24"/>
          <w:szCs w:val="24"/>
        </w:rPr>
        <w:t xml:space="preserve">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</w:p>
    <w:p w:rsidR="00ED6D62" w:rsidRDefault="00ED6D62" w:rsidP="00ED6D62">
      <w:pPr>
        <w:shd w:val="clear" w:color="auto" w:fill="FFFFFF"/>
        <w:autoSpaceDE w:val="0"/>
        <w:autoSpaceDN w:val="0"/>
        <w:adjustRightInd w:val="0"/>
        <w:ind w:firstLine="348"/>
        <w:jc w:val="both"/>
      </w:pPr>
      <w:r>
        <w:rPr>
          <w:color w:val="000000"/>
        </w:rPr>
        <w:t>Программа базового курса химии 11 клас</w:t>
      </w:r>
      <w:r>
        <w:rPr>
          <w:color w:val="000000"/>
        </w:rPr>
        <w:softHyphen/>
        <w:t>са отражает современные тенденции в школь</w:t>
      </w:r>
      <w:r>
        <w:rPr>
          <w:color w:val="000000"/>
        </w:rPr>
        <w:softHyphen/>
        <w:t>ном химическом образовании, связанные с ре</w:t>
      </w:r>
      <w:r>
        <w:rPr>
          <w:color w:val="000000"/>
        </w:rPr>
        <w:softHyphen/>
        <w:t>формированием средней школы.</w:t>
      </w:r>
    </w:p>
    <w:p w:rsidR="00ED6D62" w:rsidRDefault="00ED6D62" w:rsidP="00ED6D62">
      <w:pPr>
        <w:shd w:val="clear" w:color="auto" w:fill="FFFFFF"/>
        <w:autoSpaceDE w:val="0"/>
        <w:autoSpaceDN w:val="0"/>
        <w:adjustRightInd w:val="0"/>
        <w:ind w:firstLine="348"/>
        <w:jc w:val="both"/>
      </w:pPr>
      <w:r>
        <w:rPr>
          <w:color w:val="000000"/>
        </w:rPr>
        <w:t xml:space="preserve">Методологической основой </w:t>
      </w:r>
      <w:proofErr w:type="gramStart"/>
      <w:r>
        <w:rPr>
          <w:color w:val="000000"/>
        </w:rPr>
        <w:t>построения учеб</w:t>
      </w:r>
      <w:r>
        <w:rPr>
          <w:color w:val="000000"/>
        </w:rPr>
        <w:softHyphen/>
        <w:t>ного содержания курса химии базового уровня</w:t>
      </w:r>
      <w:proofErr w:type="gramEnd"/>
      <w:r>
        <w:rPr>
          <w:color w:val="000000"/>
        </w:rPr>
        <w:t xml:space="preserve"> для средней школы явилась идея </w:t>
      </w:r>
      <w:r>
        <w:rPr>
          <w:i/>
          <w:iCs/>
          <w:color w:val="000000"/>
        </w:rPr>
        <w:t>интегриро</w:t>
      </w:r>
      <w:r>
        <w:rPr>
          <w:i/>
          <w:iCs/>
          <w:color w:val="000000"/>
        </w:rPr>
        <w:softHyphen/>
        <w:t>ванного курса, но не естествознания, а хи</w:t>
      </w:r>
      <w:r>
        <w:rPr>
          <w:i/>
          <w:iCs/>
          <w:color w:val="000000"/>
        </w:rPr>
        <w:softHyphen/>
        <w:t xml:space="preserve">мии. </w:t>
      </w:r>
      <w:r>
        <w:rPr>
          <w:color w:val="000000"/>
        </w:rPr>
        <w:t>Такого курса, который близок и понятен тысячам российских учителей и доступен и инте</w:t>
      </w:r>
      <w:r>
        <w:rPr>
          <w:color w:val="000000"/>
        </w:rPr>
        <w:softHyphen/>
        <w:t>ресен сотням тысяч российских старшеклассни</w:t>
      </w:r>
      <w:r>
        <w:rPr>
          <w:color w:val="000000"/>
        </w:rPr>
        <w:softHyphen/>
        <w:t>ков.</w:t>
      </w:r>
    </w:p>
    <w:p w:rsidR="00ED6D62" w:rsidRDefault="00ED6D62" w:rsidP="00ED6D62">
      <w:pPr>
        <w:shd w:val="clear" w:color="auto" w:fill="FFFFFF"/>
        <w:autoSpaceDE w:val="0"/>
        <w:autoSpaceDN w:val="0"/>
        <w:adjustRightInd w:val="0"/>
        <w:ind w:firstLine="348"/>
        <w:jc w:val="both"/>
      </w:pPr>
      <w:r>
        <w:rPr>
          <w:color w:val="000000"/>
        </w:rPr>
        <w:t>Изучение в 11 классе основ общей химии позволяет сформировать у выпускников средней школы представление о химии как о це</w:t>
      </w:r>
      <w:r>
        <w:rPr>
          <w:color w:val="000000"/>
        </w:rPr>
        <w:softHyphen/>
        <w:t>лостной науке, показать единство ее понятий, за</w:t>
      </w:r>
      <w:r>
        <w:rPr>
          <w:color w:val="000000"/>
        </w:rPr>
        <w:softHyphen/>
        <w:t>конов и теорий, универсальность и примени</w:t>
      </w:r>
      <w:r>
        <w:rPr>
          <w:color w:val="000000"/>
        </w:rPr>
        <w:softHyphen/>
        <w:t>мость их как для неорганической, так и для орга</w:t>
      </w:r>
      <w:r>
        <w:rPr>
          <w:color w:val="000000"/>
        </w:rPr>
        <w:softHyphen/>
        <w:t>нической химии.</w:t>
      </w:r>
    </w:p>
    <w:p w:rsidR="00ED6D62" w:rsidRDefault="00ED6D62" w:rsidP="00ED6D62">
      <w:pPr>
        <w:shd w:val="clear" w:color="auto" w:fill="FFFFFF"/>
        <w:autoSpaceDE w:val="0"/>
        <w:autoSpaceDN w:val="0"/>
        <w:adjustRightInd w:val="0"/>
        <w:ind w:firstLine="348"/>
        <w:jc w:val="both"/>
      </w:pPr>
      <w:r>
        <w:rPr>
          <w:color w:val="000000"/>
        </w:rPr>
        <w:t>Подавляющее большинство тестовых заданий ЕГЭ (более 90%) связаны с общей и не</w:t>
      </w:r>
      <w:r>
        <w:rPr>
          <w:color w:val="000000"/>
        </w:rPr>
        <w:softHyphen/>
        <w:t>органической химией, а потому в 11, выпускном классе логичнее изучать именно эти разделы химии, чтобы максимально помочь выпускнику преодолеть это серьезное испытание</w:t>
      </w:r>
    </w:p>
    <w:p w:rsidR="00ED6D62" w:rsidRDefault="00ED6D62" w:rsidP="00ED6D62">
      <w:pPr>
        <w:tabs>
          <w:tab w:val="left" w:pos="5160"/>
        </w:tabs>
        <w:ind w:firstLine="540"/>
        <w:jc w:val="both"/>
      </w:pPr>
      <w:r>
        <w:t xml:space="preserve">Изучение химии на базовом уровне среднего (полного) общего образования направлено на достижение следующих </w:t>
      </w:r>
      <w:r>
        <w:rPr>
          <w:b/>
          <w:bCs/>
          <w:i/>
          <w:iCs/>
        </w:rPr>
        <w:t>целей:</w:t>
      </w:r>
      <w:r>
        <w:t xml:space="preserve"> </w:t>
      </w:r>
    </w:p>
    <w:p w:rsidR="00ED6D62" w:rsidRDefault="00ED6D62" w:rsidP="00ED6D62">
      <w:pPr>
        <w:numPr>
          <w:ilvl w:val="0"/>
          <w:numId w:val="2"/>
        </w:numPr>
        <w:tabs>
          <w:tab w:val="left" w:pos="5160"/>
        </w:tabs>
        <w:jc w:val="both"/>
        <w:rPr>
          <w:b/>
          <w:bCs/>
        </w:rPr>
      </w:pPr>
      <w:r>
        <w:rPr>
          <w:b/>
          <w:bCs/>
        </w:rPr>
        <w:t>освоение знаний</w:t>
      </w:r>
      <w:r>
        <w:t xml:space="preserve"> о химической составляющей естественнонаучной картины мира, важнейших химических понятиях, законах и теориях;</w:t>
      </w:r>
    </w:p>
    <w:p w:rsidR="00ED6D62" w:rsidRDefault="00ED6D62" w:rsidP="00ED6D62">
      <w:pPr>
        <w:numPr>
          <w:ilvl w:val="0"/>
          <w:numId w:val="2"/>
        </w:numPr>
        <w:tabs>
          <w:tab w:val="left" w:pos="5160"/>
        </w:tabs>
        <w:jc w:val="both"/>
      </w:pPr>
      <w:r>
        <w:rPr>
          <w:b/>
          <w:bCs/>
        </w:rPr>
        <w:t>овладение умениями</w:t>
      </w:r>
      <w:r>
        <w:t xml:space="preserve">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ED6D62" w:rsidRDefault="00ED6D62" w:rsidP="00ED6D62">
      <w:pPr>
        <w:numPr>
          <w:ilvl w:val="0"/>
          <w:numId w:val="2"/>
        </w:numPr>
        <w:tabs>
          <w:tab w:val="left" w:pos="5160"/>
        </w:tabs>
        <w:jc w:val="both"/>
      </w:pPr>
      <w:r>
        <w:rPr>
          <w:b/>
          <w:bCs/>
        </w:rPr>
        <w:t>развитие</w:t>
      </w:r>
      <w: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ED6D62" w:rsidRDefault="00ED6D62" w:rsidP="00ED6D62">
      <w:pPr>
        <w:numPr>
          <w:ilvl w:val="0"/>
          <w:numId w:val="2"/>
        </w:numPr>
        <w:tabs>
          <w:tab w:val="left" w:pos="5160"/>
        </w:tabs>
        <w:jc w:val="both"/>
      </w:pPr>
      <w:r>
        <w:rPr>
          <w:b/>
          <w:bCs/>
        </w:rPr>
        <w:t>воспитание</w:t>
      </w:r>
      <w:r>
        <w:t xml:space="preserve">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ED6D62" w:rsidRDefault="00ED6D62" w:rsidP="00ED6D62">
      <w:pPr>
        <w:numPr>
          <w:ilvl w:val="0"/>
          <w:numId w:val="2"/>
        </w:numPr>
        <w:tabs>
          <w:tab w:val="left" w:pos="5160"/>
        </w:tabs>
        <w:jc w:val="both"/>
      </w:pPr>
      <w:r>
        <w:rPr>
          <w:b/>
          <w:bCs/>
        </w:rPr>
        <w:t>применение полученных знаний и умений</w:t>
      </w:r>
      <w: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ED6D62" w:rsidRDefault="00ED6D62" w:rsidP="00ED6D62">
      <w:pPr>
        <w:pStyle w:val="a3"/>
        <w:ind w:left="0" w:firstLine="708"/>
        <w:jc w:val="both"/>
      </w:pPr>
      <w:r>
        <w:t xml:space="preserve">Рабочая программа  разработана на основе </w:t>
      </w:r>
      <w:r>
        <w:rPr>
          <w:b/>
        </w:rPr>
        <w:t>авторской программы</w:t>
      </w:r>
      <w:r>
        <w:t xml:space="preserve"> О.С. Габриеляна,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(Габриелян О.С. Программа курса химии для 8-11 классов общеобразовательных учреждений /О.С. Габриелян. – 2-е изд., </w:t>
      </w:r>
      <w:proofErr w:type="spellStart"/>
      <w:r>
        <w:t>перераб</w:t>
      </w:r>
      <w:proofErr w:type="spellEnd"/>
      <w:r>
        <w:t>. и доп. – М.: Дрофа, 2012)- 11 класс, базовый уровень, 34 часов.</w:t>
      </w:r>
    </w:p>
    <w:p w:rsidR="00ED6D62" w:rsidRDefault="00ED6D62" w:rsidP="00ED6D62">
      <w:pPr>
        <w:shd w:val="clear" w:color="auto" w:fill="FFFFFF"/>
        <w:spacing w:after="150"/>
        <w:rPr>
          <w:b/>
        </w:rPr>
      </w:pPr>
      <w:r>
        <w:rPr>
          <w:b/>
        </w:rPr>
        <w:t xml:space="preserve">Преподавание курса ориентировано на использование учебника: </w:t>
      </w:r>
    </w:p>
    <w:p w:rsidR="00987A54" w:rsidRDefault="00ED6D62">
      <w:r>
        <w:t>О.С. Габриелян. Учебник для общеобразовательных учреждений. «Химия. 11 класс. Базовый уровень».  – М.: Дрофа, 2014.</w:t>
      </w:r>
      <w:bookmarkStart w:id="0" w:name="_GoBack"/>
      <w:bookmarkEnd w:id="0"/>
    </w:p>
    <w:sectPr w:rsidR="00987A54" w:rsidSect="00ED6D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D5F83"/>
    <w:multiLevelType w:val="hybridMultilevel"/>
    <w:tmpl w:val="F33E5C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D616D7"/>
    <w:multiLevelType w:val="hybridMultilevel"/>
    <w:tmpl w:val="CE88C8CE"/>
    <w:lvl w:ilvl="0" w:tplc="35F2EAD6">
      <w:start w:val="1"/>
      <w:numFmt w:val="bullet"/>
      <w:lvlText w:val=""/>
      <w:lvlJc w:val="left"/>
      <w:pPr>
        <w:tabs>
          <w:tab w:val="num" w:pos="1184"/>
        </w:tabs>
        <w:ind w:left="1107" w:hanging="283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C84"/>
    <w:rsid w:val="00774C84"/>
    <w:rsid w:val="00987A54"/>
    <w:rsid w:val="00ED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D6D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D6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6D62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D6D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ED6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D6D62"/>
    <w:pPr>
      <w:widowControl w:val="0"/>
      <w:suppressAutoHyphens/>
      <w:spacing w:after="200" w:line="276" w:lineRule="auto"/>
      <w:ind w:left="720"/>
    </w:pPr>
    <w:rPr>
      <w:rFonts w:ascii="Calibri" w:eastAsia="Calibri" w:hAnsi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3101</Characters>
  <Application>Microsoft Office Word</Application>
  <DocSecurity>0</DocSecurity>
  <Lines>25</Lines>
  <Paragraphs>7</Paragraphs>
  <ScaleCrop>false</ScaleCrop>
  <Company>Home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2020-09-24T10:33:00Z</dcterms:created>
  <dcterms:modified xsi:type="dcterms:W3CDTF">2020-09-24T10:33:00Z</dcterms:modified>
</cp:coreProperties>
</file>