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67" w:rsidRDefault="00D42967" w:rsidP="00D42967">
      <w:pPr>
        <w:pStyle w:val="a3"/>
        <w:shd w:val="clear" w:color="auto" w:fill="FFFFFF"/>
        <w:spacing w:before="0" w:after="0"/>
        <w:jc w:val="center"/>
        <w:rPr>
          <w:rFonts w:ascii="Segoe UI" w:hAnsi="Segoe UI" w:cs="Segoe UI"/>
          <w:b/>
          <w:bCs/>
          <w:color w:val="202020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b/>
          <w:bCs/>
          <w:color w:val="202020"/>
          <w:sz w:val="23"/>
          <w:szCs w:val="23"/>
          <w:bdr w:val="none" w:sz="0" w:space="0" w:color="auto" w:frame="1"/>
        </w:rPr>
        <w:t xml:space="preserve">Профилактика безнадзорности и правонарушений </w:t>
      </w:r>
    </w:p>
    <w:p w:rsidR="00D42967" w:rsidRDefault="00D42967" w:rsidP="00D42967">
      <w:pPr>
        <w:pStyle w:val="a3"/>
        <w:shd w:val="clear" w:color="auto" w:fill="FFFFFF"/>
        <w:spacing w:before="0" w:after="0"/>
        <w:jc w:val="center"/>
        <w:rPr>
          <w:rFonts w:ascii="Segoe UI" w:hAnsi="Segoe UI" w:cs="Segoe UI"/>
          <w:color w:val="202020"/>
          <w:sz w:val="23"/>
          <w:szCs w:val="23"/>
        </w:rPr>
      </w:pPr>
      <w:r>
        <w:rPr>
          <w:rFonts w:ascii="Segoe UI" w:hAnsi="Segoe UI" w:cs="Segoe UI"/>
          <w:b/>
          <w:bCs/>
          <w:color w:val="202020"/>
          <w:sz w:val="23"/>
          <w:szCs w:val="23"/>
          <w:bdr w:val="none" w:sz="0" w:space="0" w:color="auto" w:frame="1"/>
        </w:rPr>
        <w:t>несовершеннолетних в Ивановской области</w:t>
      </w:r>
    </w:p>
    <w:p w:rsidR="00D42967" w:rsidRDefault="00D42967" w:rsidP="00D42967">
      <w:pPr>
        <w:pStyle w:val="a3"/>
        <w:shd w:val="clear" w:color="auto" w:fill="FFFFFF"/>
        <w:jc w:val="center"/>
        <w:rPr>
          <w:rFonts w:ascii="Segoe UI" w:hAnsi="Segoe UI" w:cs="Segoe UI"/>
          <w:color w:val="202020"/>
          <w:sz w:val="23"/>
          <w:szCs w:val="23"/>
        </w:rPr>
      </w:pPr>
      <w:r>
        <w:rPr>
          <w:rFonts w:ascii="Segoe UI" w:hAnsi="Segoe UI" w:cs="Segoe UI"/>
          <w:color w:val="202020"/>
          <w:sz w:val="23"/>
          <w:szCs w:val="23"/>
        </w:rPr>
        <w:t> </w:t>
      </w:r>
    </w:p>
    <w:p w:rsidR="00D42967" w:rsidRDefault="00D42967" w:rsidP="00D42967">
      <w:pPr>
        <w:pStyle w:val="a3"/>
        <w:shd w:val="clear" w:color="auto" w:fill="FFFFFF"/>
        <w:rPr>
          <w:rFonts w:ascii="Segoe UI" w:hAnsi="Segoe UI" w:cs="Segoe UI"/>
          <w:color w:val="202020"/>
          <w:sz w:val="23"/>
          <w:szCs w:val="23"/>
        </w:rPr>
      </w:pPr>
      <w:r>
        <w:rPr>
          <w:rFonts w:ascii="Segoe UI" w:hAnsi="Segoe UI" w:cs="Segoe UI"/>
          <w:color w:val="202020"/>
          <w:sz w:val="23"/>
          <w:szCs w:val="23"/>
        </w:rPr>
        <w:t>Профилактическая работа с семьями и несовершеннолетними проводится в соответствии с:</w:t>
      </w:r>
    </w:p>
    <w:p w:rsidR="00D42967" w:rsidRDefault="00D42967" w:rsidP="00D42967">
      <w:pPr>
        <w:pStyle w:val="a3"/>
        <w:shd w:val="clear" w:color="auto" w:fill="FFFFFF"/>
        <w:spacing w:before="0" w:after="0"/>
        <w:rPr>
          <w:rFonts w:ascii="Segoe UI" w:hAnsi="Segoe UI" w:cs="Segoe UI"/>
          <w:color w:val="202020"/>
          <w:sz w:val="23"/>
          <w:szCs w:val="23"/>
        </w:rPr>
      </w:pPr>
      <w:hyperlink r:id="rId4" w:tooltip="Федеральный закон от 24.07.1998 № 124-ФЗ «Об основных гарантиях прав ребенка в Российской Федерации.pdf" w:history="1">
        <w:r>
          <w:rPr>
            <w:rStyle w:val="a4"/>
            <w:rFonts w:ascii="Segoe UI" w:hAnsi="Segoe UI" w:cs="Segoe UI"/>
            <w:b/>
            <w:bCs/>
            <w:color w:val="005B7E"/>
            <w:sz w:val="23"/>
            <w:szCs w:val="23"/>
            <w:bdr w:val="none" w:sz="0" w:space="0" w:color="auto" w:frame="1"/>
          </w:rPr>
          <w:t>Федеральным законом от 24.07.1998 № 124-ФЗ «Об основных гарантиях прав ребенка в Российской Федерации</w:t>
        </w:r>
      </w:hyperlink>
    </w:p>
    <w:p w:rsidR="00D42967" w:rsidRDefault="00D42967" w:rsidP="00D42967">
      <w:pPr>
        <w:pStyle w:val="a3"/>
        <w:shd w:val="clear" w:color="auto" w:fill="FFFFFF"/>
        <w:spacing w:before="0" w:after="0"/>
        <w:rPr>
          <w:rFonts w:ascii="Segoe UI" w:hAnsi="Segoe UI" w:cs="Segoe UI"/>
          <w:color w:val="202020"/>
          <w:sz w:val="23"/>
          <w:szCs w:val="23"/>
        </w:rPr>
      </w:pPr>
      <w:hyperlink r:id="rId5" w:tooltip="Федеральный закон от 24.06.1999 № 120-ФЗ «Об основах системы профилактики безнадзорности и правонарушений несовершеннолетних».pdf" w:history="1">
        <w:r>
          <w:rPr>
            <w:rStyle w:val="a4"/>
            <w:rFonts w:ascii="Segoe UI" w:hAnsi="Segoe UI" w:cs="Segoe UI"/>
            <w:b/>
            <w:bCs/>
            <w:color w:val="005B7E"/>
            <w:sz w:val="23"/>
            <w:szCs w:val="23"/>
            <w:bdr w:val="none" w:sz="0" w:space="0" w:color="auto" w:frame="1"/>
          </w:rPr>
          <w:t>Федеральным законом от 24.06.1999 № 120-ФЗ «Об основах системы профилактики безнадзорности и правонарушений несовершеннолетних»</w:t>
        </w:r>
      </w:hyperlink>
    </w:p>
    <w:p w:rsidR="00D42967" w:rsidRDefault="00D42967" w:rsidP="00D42967">
      <w:pPr>
        <w:pStyle w:val="a3"/>
        <w:shd w:val="clear" w:color="auto" w:fill="FFFFFF"/>
        <w:spacing w:before="0" w:after="0"/>
        <w:rPr>
          <w:rFonts w:ascii="Segoe UI" w:hAnsi="Segoe UI" w:cs="Segoe UI"/>
          <w:color w:val="202020"/>
          <w:sz w:val="23"/>
          <w:szCs w:val="23"/>
        </w:rPr>
      </w:pPr>
      <w:hyperlink r:id="rId6" w:tooltip="Закон Ивановской области от 09.01.2007 № 1-ОЗ «О комиссиях по делам несовершеннолетних и защите их прав в Ивановской области».pdf" w:history="1">
        <w:r>
          <w:rPr>
            <w:rStyle w:val="a4"/>
            <w:rFonts w:ascii="Segoe UI" w:hAnsi="Segoe UI" w:cs="Segoe UI"/>
            <w:b/>
            <w:bCs/>
            <w:color w:val="005B7E"/>
            <w:sz w:val="23"/>
            <w:szCs w:val="23"/>
            <w:bdr w:val="none" w:sz="0" w:space="0" w:color="auto" w:frame="1"/>
          </w:rPr>
          <w:t>Законом Ивановской области от 09.01.2007 № 1-ОЗ «О комиссиях по делам несовершеннолетних и защите их прав в Ивановской области»</w:t>
        </w:r>
      </w:hyperlink>
    </w:p>
    <w:p w:rsidR="00D42967" w:rsidRDefault="00D42967" w:rsidP="00D42967">
      <w:pPr>
        <w:pStyle w:val="a3"/>
        <w:shd w:val="clear" w:color="auto" w:fill="FFFFFF"/>
        <w:spacing w:before="0" w:after="0"/>
        <w:rPr>
          <w:rFonts w:ascii="Segoe UI" w:hAnsi="Segoe UI" w:cs="Segoe UI"/>
          <w:color w:val="202020"/>
          <w:sz w:val="23"/>
          <w:szCs w:val="23"/>
        </w:rPr>
      </w:pPr>
      <w:hyperlink r:id="rId7" w:tooltip="Порядок межведомственного взаимодействия субъектов системы профилактики безнадзорности и правонарушений несовершеннолетних.pdf" w:history="1">
        <w:r>
          <w:rPr>
            <w:rStyle w:val="a4"/>
            <w:rFonts w:ascii="Segoe UI" w:hAnsi="Segoe UI" w:cs="Segoe UI"/>
            <w:b/>
            <w:bCs/>
            <w:color w:val="005B7E"/>
            <w:sz w:val="23"/>
            <w:szCs w:val="23"/>
            <w:bdr w:val="none" w:sz="0" w:space="0" w:color="auto" w:frame="1"/>
          </w:rPr>
          <w:t>Порядком межведомственного взаимодействия субъектов системы профилактики безнадзорности и правонарушений несовершеннолетних по выявлению, учету и организации межведомственной индивидуальной профилактической работы с семьями и несовершеннолетними, находящимися в социально опасном положении, и организации ведомственного учета семей (несовершеннолетних), находящихся в трудной жизненной ситуации, утвержденным постановлением комиссии по делам несовершеннолетних и защите их прав Ивановской области от 06.12.2018 № 2-о</w:t>
        </w:r>
      </w:hyperlink>
    </w:p>
    <w:p w:rsidR="00D42967" w:rsidRDefault="00D42967" w:rsidP="00D42967">
      <w:pPr>
        <w:pStyle w:val="a3"/>
        <w:shd w:val="clear" w:color="auto" w:fill="FFFFFF"/>
        <w:spacing w:before="0" w:after="0"/>
        <w:rPr>
          <w:rFonts w:ascii="Segoe UI" w:hAnsi="Segoe UI" w:cs="Segoe UI"/>
          <w:color w:val="202020"/>
          <w:sz w:val="23"/>
          <w:szCs w:val="23"/>
        </w:rPr>
      </w:pPr>
      <w:hyperlink r:id="rId8" w:tooltip="Положение об управлении по делам семей, воспитывающих детей, Департамента социальной защиты населения Ивановской области.PDF" w:history="1">
        <w:r>
          <w:rPr>
            <w:rStyle w:val="a4"/>
            <w:rFonts w:ascii="Segoe UI" w:hAnsi="Segoe UI" w:cs="Segoe UI"/>
            <w:b/>
            <w:bCs/>
            <w:color w:val="005B7E"/>
            <w:sz w:val="23"/>
            <w:szCs w:val="23"/>
            <w:bdr w:val="none" w:sz="0" w:space="0" w:color="auto" w:frame="1"/>
          </w:rPr>
          <w:t>Положением об организации учреждениями системы социальной защиты населения Ивановской области выявления, учета и ведомственной индивидуальной профилактической работы с несовершеннолетними и семьями, имеющими детей, находящимися в трудной жизненной ситуации, утвержденным распоряжением Департамента социальной защиты населения Ивановской области от 07.05.2018 № 172</w:t>
        </w:r>
      </w:hyperlink>
    </w:p>
    <w:p w:rsidR="00D42967" w:rsidRDefault="00D42967" w:rsidP="00D42967">
      <w:pPr>
        <w:pStyle w:val="a3"/>
        <w:shd w:val="clear" w:color="auto" w:fill="FFFFFF"/>
        <w:spacing w:before="0" w:after="0"/>
        <w:rPr>
          <w:rFonts w:ascii="Segoe UI" w:hAnsi="Segoe UI" w:cs="Segoe UI"/>
          <w:color w:val="202020"/>
          <w:sz w:val="23"/>
          <w:szCs w:val="23"/>
        </w:rPr>
      </w:pPr>
      <w:hyperlink r:id="rId9" w:tooltip="Межведомственным комплексом дополнительных мер по развитию системы профилактики безнадзорности.PDF" w:history="1">
        <w:r>
          <w:rPr>
            <w:rStyle w:val="a4"/>
            <w:rFonts w:ascii="Segoe UI" w:hAnsi="Segoe UI" w:cs="Segoe UI"/>
            <w:b/>
            <w:bCs/>
            <w:color w:val="005B7E"/>
            <w:sz w:val="23"/>
            <w:szCs w:val="23"/>
            <w:bdr w:val="none" w:sz="0" w:space="0" w:color="auto" w:frame="1"/>
          </w:rPr>
          <w:t>Межведомственным комплексом дополнительных мер по развитию системы профилактики безнадзорности и правонарушений несовершеннолетних на 2020-2021 годы, утвержденным постановлением комиссии по делам несовершеннолетних и защите их прав от 31 августа 2020 года № 9</w:t>
        </w:r>
      </w:hyperlink>
    </w:p>
    <w:p w:rsidR="00D42967" w:rsidRDefault="00D42967" w:rsidP="00D42967">
      <w:pPr>
        <w:pStyle w:val="a3"/>
        <w:shd w:val="clear" w:color="auto" w:fill="FFFFFF"/>
        <w:rPr>
          <w:rFonts w:ascii="Segoe UI" w:hAnsi="Segoe UI" w:cs="Segoe UI"/>
          <w:color w:val="202020"/>
          <w:sz w:val="23"/>
          <w:szCs w:val="23"/>
        </w:rPr>
      </w:pPr>
      <w:r>
        <w:rPr>
          <w:rFonts w:ascii="Segoe UI" w:hAnsi="Segoe UI" w:cs="Segoe UI"/>
          <w:color w:val="202020"/>
          <w:sz w:val="23"/>
          <w:szCs w:val="23"/>
        </w:rPr>
        <w:t> </w:t>
      </w:r>
    </w:p>
    <w:p w:rsidR="002E26B9" w:rsidRDefault="00E83FE1">
      <w:r>
        <w:rPr>
          <w:rFonts w:ascii="Arial" w:hAnsi="Arial" w:cs="Arial"/>
          <w:color w:val="2B2B2B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="00D42967">
        <w:rPr>
          <w:rFonts w:ascii="Arial" w:hAnsi="Arial" w:cs="Arial"/>
          <w:color w:val="2B2B2B"/>
          <w:sz w:val="21"/>
          <w:szCs w:val="21"/>
          <w:shd w:val="clear" w:color="auto" w:fill="FFFFFF"/>
        </w:rPr>
        <w:t xml:space="preserve"> </w:t>
      </w:r>
    </w:p>
    <w:sectPr w:rsidR="002E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67"/>
    <w:rsid w:val="002E26B9"/>
    <w:rsid w:val="00D42967"/>
    <w:rsid w:val="00E8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35D2"/>
  <w15:chartTrackingRefBased/>
  <w15:docId w15:val="{C5DA2C67-9B27-48BB-ACD2-1332AB4B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2967"/>
    <w:rPr>
      <w:color w:val="0000FF"/>
      <w:u w:val="single"/>
    </w:rPr>
  </w:style>
  <w:style w:type="character" w:customStyle="1" w:styleId="fontstyle2">
    <w:name w:val="fontstyle2"/>
    <w:basedOn w:val="a0"/>
    <w:rsid w:val="00D4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.ivanovoobl.ru/upload/medialibrary/15e/%D0%9F%D0%BE%D0%BB%D0%BE%D0%B6%D0%B5%D0%BD%D0%B8%D0%B5%20%D0%BE%D0%B1%20%D1%83%D0%BF%D1%80%D0%B0%D0%B2%D0%BB%D0%B5%D0%BD%D0%B8%D0%B8%20%D0%BF%D0%BE%20%D0%B4%D0%B5%D0%BB%D0%B0%D0%BC%20%D1%81%D0%B5%D0%BC%D0%B5%D0%B9,%20%D0%B2%D0%BE%D1%81%D0%BF%D0%B8%D1%82%D1%8B%D0%B2%D0%B0%D1%8E%D1%89%D0%B8%D1%85%20%D0%B4%D0%B5%D1%82%D0%B5%D0%B9,%20%D0%94%D0%B5%D0%BF%D0%B0%D1%80%D1%82%D0%B0%D0%BC%D0%B5%D0%BD%D1%82%D0%B0%20%D1%81%D0%BE%D1%86%D0%B8%D0%B0%D0%BB%D1%8C%D0%BD%D0%BE%D0%B9%20%D0%B7%D0%B0%D1%89%D0%B8%D1%82%D1%8B%20%D0%BD%D0%B0%D1%81%D0%B5%D0%BB%D0%B5%D0%BD%D0%B8%D1%8F%20%D0%98%D0%B2%D0%B0%D0%BD%D0%BE%D0%B2%D1%81%D0%BA%D0%BE%D0%B9%20%D0%BE%D0%B1%D0%BB%D0%B0%D1%81%D1%82%D0%B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zn.ivanovoobl.ru/upload/medialibrary/01c/%D0%9F%D0%BE%D1%80%D1%8F%D0%B4%D0%BE%D0%BA%20%D0%BC%D0%B5%D0%B6%D0%B2%D0%B5%D0%B4%D0%BE%D0%BC%D1%81%D1%82%D0%B2%D0%B5%D0%BD%D0%BD%D0%BE%D0%B3%D0%BE%20%D0%B2%D0%B7%D0%B0%D0%B8%D0%BC%D0%BE%D0%B4%D0%B5%D0%B9%D1%81%D1%82%D0%B2%D0%B8%D1%8F%20%D1%81%D1%83%D0%B1%D1%8A%D0%B5%D0%BA%D1%82%D0%BE%D0%B2%20%D1%81%D0%B8%D1%81%D1%82%D0%B5%D0%BC%D1%8B%20%D0%BF%D1%80%D0%BE%D1%84%D0%B8%D0%BB%D0%B0%D0%BA%D1%82%D0%B8%D0%BA%D0%B8%20%D0%B1%D0%B5%D0%B7%D0%BD%D0%B0%D0%B4%D0%B7%D0%BE%D1%80%D0%BD%D0%BE%D1%81%D1%82%D0%B8%20%D0%B8%20%D0%BF%D1%80%D0%B0%D0%B2%D0%BE%D0%BD%D0%B0%D1%80%D1%83%D1%88%D0%B5%D0%BD%D0%B8%D0%B9%20%D0%BD%D0%B5%D1%81%D0%BE%D0%B2%D0%B5%D1%80%D1%88%D0%B5%D0%BD%D0%BD%D0%BE%D0%BB%D0%B5%D1%82%D0%BD%D0%B8%D1%8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zn.ivanovoobl.ru/upload/medialibrary/10d/%D0%97%D0%B0%D0%BA%D0%BE%D0%BD%20%D0%98%D0%B2%D0%B0%D0%BD%D0%BE%D0%B2%D1%81%D0%BA%D0%BE%D0%B9%20%D0%BE%D0%B1%D0%BB%D0%B0%D1%81%D1%82%D0%B8%20%D0%BE%D1%82%2009.01.2007%20%E2%84%96%201-%D0%9E%D0%97%20%C2%AB%D0%9E%20%D0%BA%D0%BE%D0%BC%D0%B8%D1%81%D1%81%D0%B8%D1%8F%D1%85%20%D0%BF%D0%BE%20%D0%B4%D0%B5%D0%BB%D0%B0%D0%BC%20%D0%BD%D0%B5%D1%81%D0%BE%D0%B2%D0%B5%D1%80%D1%88%D0%B5%D0%BD%D0%BD%D0%BE%D0%BB%D0%B5%D1%82%D0%BD%D0%B8%D1%85%20%D0%B8%20%D0%B7%D0%B0%D1%89%D0%B8%D1%82%D0%B5%20%D0%B8%D1%85%20%D0%BF%D1%80%D0%B0%D0%B2%20%D0%B2%20%D0%98%D0%B2%D0%B0%D0%BD%D0%BE%D0%B2%D1%81%D0%BA%D0%BE%D0%B9%20%D0%BE%D0%B1%D0%BB%D0%B0%D1%81%D1%82%D0%B8%C2%BB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zn.ivanovoobl.ru/upload/medialibrary/49b/%D0%A4%D0%B5%D0%B4%D0%B5%D1%80%D0%B0%D0%BB%D1%8C%D0%BD%D1%8B%D0%B9%20%D0%B7%D0%B0%D0%BA%D0%BE%D0%BD%20%D0%BE%D1%82%2024.06.1999%20%E2%84%96%20120-%D0%A4%D0%97%20%C2%AB%D0%9E%D0%B1%20%D0%BE%D1%81%D0%BD%D0%BE%D0%B2%D0%B0%D1%85%20%D1%81%D0%B8%D1%81%D1%82%D0%B5%D0%BC%D1%8B%20%D0%BF%D1%80%D0%BE%D1%84%D0%B8%D0%BB%D0%B0%D0%BA%D1%82%D0%B8%D0%BA%D0%B8%20%D0%B1%D0%B5%D0%B7%D0%BD%D0%B0%D0%B4%D0%B7%D0%BE%D1%80%D0%BD%D0%BE%D1%81%D1%82%D0%B8%20%D0%B8%20%D0%BF%D1%80%D0%B0%D0%B2%D0%BE%D0%BD%D0%B0%D1%80%D1%83%D1%88%D0%B5%D0%BD%D0%B8%D0%B9%20%D0%BD%D0%B5%D1%81%D0%BE%D0%B2%D0%B5%D1%80%D1%88%D0%B5%D0%BD%D0%BD%D0%BE%D0%BB%D0%B5%D1%82%D0%BD%D0%B8%D1%85%C2%BB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zn.ivanovoobl.ru/upload/medialibrary/6d1/%D0%A4%D0%B5%D0%B4%D0%B5%D1%80%D0%B0%D0%BB%D1%8C%D0%BD%D1%8B%D0%B9%20%D0%B7%D0%B0%D0%BA%D0%BE%D0%BD%20%D0%BE%D1%82%2024.07.1998%20%E2%84%96%20124-%D0%A4%D0%97%20%C2%AB%D0%9E%D0%B1%20%D0%BE%D1%81%D0%BD%D0%BE%D0%B2%D0%BD%D1%8B%D1%85%20%D0%B3%D0%B0%D1%80%D0%B0%D0%BD%D1%82%D0%B8%D1%8F%D1%85%20%D0%BF%D1%80%D0%B0%D0%B2%20%D1%80%D0%B5%D0%B1%D0%B5%D0%BD%D0%BA%D0%B0%20%D0%B2%20%D0%A0%D0%BE%D1%81%D1%81%D0%B8%D0%B9%D1%81%D0%BA%D0%BE%D0%B9%20%D0%A4%D0%B5%D0%B4%D0%B5%D1%80%D0%B0%D1%86%D0%B8%D0%B8.pdf" TargetMode="External"/><Relationship Id="rId9" Type="http://schemas.openxmlformats.org/officeDocument/2006/relationships/hyperlink" Target="https://szn.ivanovoobl.ru/upload/medialibrary/8c1/%D0%9C%D0%B5%D0%B6%D0%B2%D0%B5%D0%B4%D0%BE%D0%BC%D1%81%D1%82%D0%B2%D0%B5%D0%BD%D0%BD%D1%8B%D0%BC%20%D0%BA%D0%BE%D0%BC%D0%BF%D0%BB%D0%B5%D0%BA%D1%81%D0%BE%D0%BC%20%D0%B4%D0%BE%D0%BF%D0%BE%D0%BB%D0%BD%D0%B8%D1%82%D0%B5%D0%BB%D1%8C%D0%BD%D1%8B%D1%85%20%D0%BC%D0%B5%D1%80%20%D0%BF%D0%BE%20%D1%80%D0%B0%D0%B7%D0%B2%D0%B8%D1%82%D0%B8%D1%8E%20%D1%81%D0%B8%D1%81%D1%82%D0%B5%D0%BC%D1%8B%20%D0%BF%D1%80%D0%BE%D1%84%D0%B8%D0%BB%D0%B0%D0%BA%D1%82%D0%B8%D0%BA%D0%B8%20%D0%B1%D0%B5%D0%B7%D0%BD%D0%B0%D0%B4%D0%B7%D0%BE%D1%80%D0%BD%D0%BE%D1%81%D1%82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2022-04-07T07:34:00Z</dcterms:created>
  <dcterms:modified xsi:type="dcterms:W3CDTF">2022-04-07T08:14:00Z</dcterms:modified>
</cp:coreProperties>
</file>