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E9" w:rsidRPr="00DC5DE9" w:rsidRDefault="0001139D" w:rsidP="00DC5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DC5DE9" w:rsidRPr="00DC5DE9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ОБЛАСТНОЕ ГОСУДАРСТВЕННОЕ КАЗЕННОЕ ОБЩЕОБРАЗОВАТЕЛЬНОЕ УЧРЕЖДЕНИЕ </w:t>
      </w:r>
    </w:p>
    <w:p w:rsidR="00DC5DE9" w:rsidRPr="00DC5DE9" w:rsidRDefault="00DC5DE9" w:rsidP="00DC5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C5DE9">
        <w:rPr>
          <w:rFonts w:ascii="Times New Roman" w:eastAsia="Times New Roman" w:hAnsi="Times New Roman" w:cs="Times New Roman"/>
          <w:sz w:val="18"/>
          <w:szCs w:val="24"/>
          <w:lang w:eastAsia="ru-RU"/>
        </w:rPr>
        <w:t>«ИВАНОВСКАЯ КОРРЕКЦИОННАЯ ШКОЛА-ИНТЕРНАТ № 1»</w:t>
      </w:r>
    </w:p>
    <w:p w:rsidR="00DC5DE9" w:rsidRPr="00DC5DE9" w:rsidRDefault="00DC5DE9" w:rsidP="00DC5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C5DE9">
        <w:rPr>
          <w:rFonts w:ascii="Times New Roman" w:eastAsia="Times New Roman" w:hAnsi="Times New Roman" w:cs="Times New Roman"/>
          <w:sz w:val="18"/>
          <w:szCs w:val="24"/>
          <w:lang w:eastAsia="ru-RU"/>
        </w:rPr>
        <w:t>Московская ул., д.44, г. Иваново, 153000 т.8(4932) 30-32-25</w:t>
      </w:r>
    </w:p>
    <w:p w:rsidR="00DC5DE9" w:rsidRPr="00DC5DE9" w:rsidRDefault="00DC5DE9" w:rsidP="00DC5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C5DE9">
        <w:rPr>
          <w:rFonts w:ascii="Times New Roman" w:eastAsia="Times New Roman" w:hAnsi="Times New Roman" w:cs="Times New Roman"/>
          <w:sz w:val="18"/>
          <w:szCs w:val="24"/>
          <w:lang w:eastAsia="ru-RU"/>
        </w:rPr>
        <w:t>ОГРН 1023700547419 ОКПО 02083763 ОКАТО24401370000 ИНН/КПП3702011633/370201001</w:t>
      </w:r>
    </w:p>
    <w:p w:rsidR="00DC5DE9" w:rsidRPr="00DC5DE9" w:rsidRDefault="00DC5DE9" w:rsidP="00DC5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C5DE9" w:rsidRPr="00DC5DE9" w:rsidRDefault="00DC5DE9" w:rsidP="00DC5DE9">
      <w:pPr>
        <w:spacing w:after="0" w:line="36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F62429" w:rsidRPr="00F62429" w:rsidRDefault="00F62429" w:rsidP="00DC5DE9">
      <w:pPr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62429" w:rsidRPr="00F62429" w:rsidRDefault="00F62429" w:rsidP="00F62429">
      <w:pPr>
        <w:spacing w:after="0" w:line="24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62429" w:rsidRPr="00F62429" w:rsidRDefault="00F62429" w:rsidP="00F62429">
      <w:pPr>
        <w:spacing w:after="0" w:line="24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62429" w:rsidRPr="00F62429" w:rsidRDefault="00F62429" w:rsidP="00F62429">
      <w:pPr>
        <w:spacing w:after="0" w:line="24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62429" w:rsidRPr="00F62429" w:rsidRDefault="00F62429" w:rsidP="00F62429">
      <w:pPr>
        <w:spacing w:after="0" w:line="24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62429" w:rsidRPr="00F62429" w:rsidRDefault="00F62429" w:rsidP="00F62429">
      <w:pPr>
        <w:spacing w:after="0" w:line="24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62429" w:rsidRPr="00F62429" w:rsidRDefault="00F62429" w:rsidP="00F62429">
      <w:pPr>
        <w:spacing w:after="0" w:line="24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62429" w:rsidRPr="00F62429" w:rsidRDefault="00F62429" w:rsidP="00F62429">
      <w:pPr>
        <w:spacing w:after="0" w:line="24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62429" w:rsidRPr="00F62429" w:rsidRDefault="00F62429" w:rsidP="00F62429">
      <w:pPr>
        <w:spacing w:after="0" w:line="24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62429" w:rsidRPr="00F62429" w:rsidRDefault="00F62429" w:rsidP="00F62429">
      <w:pPr>
        <w:spacing w:after="0" w:line="24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62429" w:rsidRPr="00F62429" w:rsidRDefault="00F62429" w:rsidP="00F62429">
      <w:pPr>
        <w:spacing w:after="0" w:line="24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F6242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Доклад на методическом объединении.</w:t>
      </w:r>
    </w:p>
    <w:p w:rsidR="00F62429" w:rsidRPr="00F62429" w:rsidRDefault="00F62429" w:rsidP="00F62429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eastAsia="ru-RU"/>
        </w:rPr>
      </w:pPr>
    </w:p>
    <w:p w:rsidR="00DC5DE9" w:rsidRDefault="00F62429" w:rsidP="00DC5DE9">
      <w:pPr>
        <w:spacing w:after="0" w:line="240" w:lineRule="auto"/>
        <w:jc w:val="center"/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eastAsia="ru-RU"/>
        </w:rPr>
      </w:pPr>
      <w:r w:rsidRPr="00F62429"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eastAsia="ru-RU"/>
        </w:rPr>
        <w:t>«</w:t>
      </w:r>
      <w:r w:rsidR="00DC5DE9" w:rsidRPr="00DC5DE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Проектная деятельность учащихся на уроках математики, как средство формирования ключевых компетенций</w:t>
      </w:r>
      <w:r w:rsidR="00DC5DE9"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eastAsia="ru-RU"/>
        </w:rPr>
        <w:t>»</w:t>
      </w:r>
    </w:p>
    <w:p w:rsidR="00F62429" w:rsidRPr="00DC5DE9" w:rsidRDefault="00F62429" w:rsidP="00DC5DE9">
      <w:pPr>
        <w:spacing w:after="0" w:line="240" w:lineRule="auto"/>
        <w:jc w:val="right"/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eastAsia="ru-RU"/>
        </w:rPr>
      </w:pPr>
      <w:r w:rsidRPr="00F62429"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eastAsia="ru-RU"/>
        </w:rPr>
        <w:br/>
      </w:r>
      <w:r w:rsidRPr="00F6242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Подготовила Башкирова И. В.</w:t>
      </w:r>
    </w:p>
    <w:p w:rsidR="00F62429" w:rsidRPr="00F62429" w:rsidRDefault="00F62429" w:rsidP="00F62429">
      <w:pPr>
        <w:spacing w:after="0" w:line="240" w:lineRule="auto"/>
        <w:jc w:val="right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62429" w:rsidRPr="00F62429" w:rsidRDefault="00F62429" w:rsidP="00F62429">
      <w:pPr>
        <w:spacing w:after="0" w:line="240" w:lineRule="auto"/>
        <w:jc w:val="right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62429" w:rsidRDefault="00F62429" w:rsidP="00F62429">
      <w:pPr>
        <w:spacing w:after="0" w:line="240" w:lineRule="auto"/>
        <w:jc w:val="right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DC5DE9" w:rsidRDefault="00DC5DE9" w:rsidP="00F62429">
      <w:pPr>
        <w:spacing w:after="0" w:line="240" w:lineRule="auto"/>
        <w:jc w:val="right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DC5DE9" w:rsidRDefault="00DC5DE9" w:rsidP="00F62429">
      <w:pPr>
        <w:spacing w:after="0" w:line="240" w:lineRule="auto"/>
        <w:jc w:val="right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DC5DE9" w:rsidRDefault="00DC5DE9" w:rsidP="00F62429">
      <w:pPr>
        <w:spacing w:after="0" w:line="240" w:lineRule="auto"/>
        <w:jc w:val="right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DC5DE9" w:rsidRDefault="00DC5DE9" w:rsidP="00F62429">
      <w:pPr>
        <w:spacing w:after="0" w:line="240" w:lineRule="auto"/>
        <w:jc w:val="right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DC5DE9" w:rsidRDefault="00DC5DE9" w:rsidP="00DC5DE9">
      <w:pPr>
        <w:spacing w:after="0" w:line="24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DC5DE9" w:rsidRDefault="00DC5DE9" w:rsidP="00DC5DE9">
      <w:pPr>
        <w:spacing w:after="0" w:line="24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DC5DE9" w:rsidRDefault="00DC5DE9" w:rsidP="00DC5DE9">
      <w:pPr>
        <w:spacing w:after="0" w:line="24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DC5DE9" w:rsidRDefault="00DC5DE9" w:rsidP="00DC5DE9">
      <w:pPr>
        <w:spacing w:after="0" w:line="24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DC5DE9" w:rsidRDefault="00DC5DE9" w:rsidP="00F62429">
      <w:pPr>
        <w:spacing w:after="0" w:line="240" w:lineRule="auto"/>
        <w:jc w:val="right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DC5DE9" w:rsidRPr="00F62429" w:rsidRDefault="00DC5DE9" w:rsidP="00F62429">
      <w:pPr>
        <w:spacing w:after="0" w:line="240" w:lineRule="auto"/>
        <w:jc w:val="right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DC5DE9" w:rsidRPr="00DC5DE9" w:rsidRDefault="00DC5DE9" w:rsidP="00DC5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Ноябрь 2022г.</w:t>
      </w:r>
    </w:p>
    <w:p w:rsidR="00F62429" w:rsidRPr="00F62429" w:rsidRDefault="00F62429" w:rsidP="00F6242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139D" w:rsidRPr="0001139D" w:rsidRDefault="00DC5DE9" w:rsidP="00F6242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 </w:t>
      </w:r>
      <w:r w:rsidR="0001139D" w:rsidRPr="00011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«Если человек в школе не научится творить, то и в жизни он будет только подражать и копировать».</w:t>
      </w:r>
    </w:p>
    <w:p w:rsidR="0001139D" w:rsidRPr="0001139D" w:rsidRDefault="0001139D" w:rsidP="00DC5DE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1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Л.Н.Толстой</w:t>
      </w:r>
      <w:proofErr w:type="spellEnd"/>
      <w:r w:rsidRPr="00011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модернизации российского образования определила новую стратегию образования, ориентированную на развитие личности и формирование ключевых компетенций.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методы, приёмы, технологии необходимо использовать для того чтобы:</w:t>
      </w:r>
    </w:p>
    <w:p w:rsidR="0001139D" w:rsidRPr="0001139D" w:rsidRDefault="0001139D" w:rsidP="00DC5DE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школьников приобретать самостоятельно недостающие знания из разных источников;</w:t>
      </w:r>
    </w:p>
    <w:p w:rsidR="0001139D" w:rsidRPr="0001139D" w:rsidRDefault="0001139D" w:rsidP="00DC5DE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пользоваться приобретенными знаниями для решения познавательных и практических задач;</w:t>
      </w:r>
    </w:p>
    <w:p w:rsidR="0001139D" w:rsidRPr="0001139D" w:rsidRDefault="0001139D" w:rsidP="00DC5DE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приобрести коммуникативные умения, работая в различных группах;</w:t>
      </w:r>
    </w:p>
    <w:p w:rsidR="0001139D" w:rsidRPr="0001139D" w:rsidRDefault="0001139D" w:rsidP="00DC5DE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исследовательские умения.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проектов является одной из тех технологией,  которая способна решить задачи «новой школы».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 метод обучения применим на всех ступенях обучения — с учетом возрастных возможностей и подготовки учащихся. Этот метод применяется в трех направлениях: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включение элемента поиска во все задания учащихся;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раскрытие учителем познавательного процесса, осуществляемого учащимися при доказательстве того или иного положения;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целостного исследования, осуществляемого учащимися самостоятельно, но под руководством и наблюдением учителя (доклады, сообщения, проекты, основанные на самостоятельном поиске, анализе, обобщении фактов).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исследовательского метода меняется роль учителя: из носителя знаний и информации учитель превращается в организатора деятельности, консультанта и коллегу по решению проблемы. Педагог выступает как организатор формы и условий исследовательской деятельности, благодаря которым у ученика формируется внутренняя мотивация подходить к любой возникающей перед ним научной или жизненной проблеме с исследовательской, творческой позиции. Непосредственное же руководство учебно-исследовательской работой школьника — это тот вид педагогического взаимодействия, в котором максимально раскрываются возможности сотрудничества, соавторства, сотворчества.</w:t>
      </w:r>
    </w:p>
    <w:p w:rsidR="00DC5DE9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я считаю, что постоянное в определенной системе осуществляемое включение элементов исследовательской работы в систему прежних знаний, может обеспечить достаточно высокое качество усвоения предмета</w:t>
      </w:r>
      <w:r w:rsidR="00DC5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Исследовательская деятельность учащихся</w:t>
      </w: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совокупность действий поискового характера, ведущая к открытию неизвестных для учащихся фактов, теоретических знаний и способов деятельности.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исследовательского метода</w:t>
      </w: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«вызвать» в уме ученика тот самый мыслительный процесс, который переживает творец и изобретатель данного открытия или изобретения. Школьник должен почувствовать прелесть открытия.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обозначить основные компоненты проектной деятельности учащихся как дидактического метода: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социально значимой задачи (</w:t>
      </w:r>
      <w:r w:rsidRPr="000113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проблемы</w:t>
      </w: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исследовательской, информационной, практической (работа над проектом – это разрешение данной проблемы);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первого этапа работы над проектом как </w:t>
      </w:r>
      <w:r w:rsidRPr="000113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планирования</w:t>
      </w: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действий по разрешению проблемы, иными словами – проектирования самого проекта;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обязательное присутствие деятельности по </w:t>
      </w:r>
      <w:r w:rsidRPr="000113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поиску информации</w:t>
      </w: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затем будет обработана, осмыслена и представлена участниками проектной группы;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наличие значимого </w:t>
      </w:r>
      <w:r w:rsidRPr="000113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продукта</w:t>
      </w: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(выхода проекта) как результата работы над проектом;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(</w:t>
      </w:r>
      <w:r w:rsidRPr="000113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презентация</w:t>
      </w: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продукта и его социальной значимости на последнем этапе работы над проектом.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есть проект – это «пять </w:t>
      </w:r>
      <w:proofErr w:type="gramStart"/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»: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 – Проектирование (планирование) – Поиск информации – Продукт – Презентация.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Шестое </w:t>
      </w:r>
      <w:r w:rsidRPr="00011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«П»</w:t>
      </w: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проекта – его </w:t>
      </w:r>
      <w:r w:rsidRPr="00011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Портфолио</w:t>
      </w: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папка, в которой собраны все рабочие материалы проекта. Среди них черновики, дневные планы, отчёты.</w:t>
      </w:r>
    </w:p>
    <w:p w:rsidR="0001139D" w:rsidRPr="0001139D" w:rsidRDefault="0001139D" w:rsidP="00DC5D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Классификация проектов</w:t>
      </w:r>
    </w:p>
    <w:p w:rsidR="0001139D" w:rsidRPr="0001139D" w:rsidRDefault="0001139D" w:rsidP="00DC5DE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может быть </w:t>
      </w:r>
      <w:r w:rsidRPr="00011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групповым и персональным</w:t>
      </w: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139D" w:rsidRPr="0001139D" w:rsidRDefault="0001139D" w:rsidP="00DC5DE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доминирующей деятельности учащихся: </w:t>
      </w:r>
      <w:r w:rsidRPr="00011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исследовательские; творческие; ролевые (игровые); ознакомительно-ориентировочные (информационные); практико-ориентированные (прикладные).</w:t>
      </w:r>
      <w:proofErr w:type="gramEnd"/>
    </w:p>
    <w:p w:rsidR="0001139D" w:rsidRPr="0001139D" w:rsidRDefault="0001139D" w:rsidP="00DC5DE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комплексности проекты могут быть </w:t>
      </w:r>
      <w:proofErr w:type="spellStart"/>
      <w:r w:rsidRPr="00011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монопроектами</w:t>
      </w:r>
      <w:proofErr w:type="spellEnd"/>
      <w:r w:rsidRPr="00011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 </w:t>
      </w: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одного предмета, одной области знаний</w:t>
      </w:r>
      <w:r w:rsidRPr="00011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и </w:t>
      </w:r>
      <w:proofErr w:type="spellStart"/>
      <w:r w:rsidRPr="00011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межпредметным</w:t>
      </w:r>
      <w:proofErr w:type="gramStart"/>
      <w:r w:rsidRPr="00011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spellEnd"/>
      <w:r w:rsidRPr="00011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gramEnd"/>
      <w:r w:rsidRPr="00011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разных областях) .</w:t>
      </w:r>
    </w:p>
    <w:p w:rsidR="0001139D" w:rsidRPr="0001139D" w:rsidRDefault="0001139D" w:rsidP="00DC5DE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характеру контактов проекты бывают: </w:t>
      </w:r>
      <w:proofErr w:type="spellStart"/>
      <w:r w:rsidRPr="00011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внутриклассными</w:t>
      </w:r>
      <w:proofErr w:type="spellEnd"/>
      <w:r w:rsidRPr="00011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11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внутришкольными</w:t>
      </w:r>
      <w:proofErr w:type="spellEnd"/>
      <w:r w:rsidRPr="00011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региональными и международными</w:t>
      </w: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139D" w:rsidRPr="0001139D" w:rsidRDefault="0001139D" w:rsidP="00DC5DE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продолжительности различают: </w:t>
      </w:r>
      <w:proofErr w:type="spellStart"/>
      <w:r w:rsidRPr="00011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минипроекты</w:t>
      </w:r>
      <w:proofErr w:type="spellEnd"/>
      <w:r w:rsidR="00846B59" w:rsidRPr="00DC5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укладываются в один урок или даже его часть);</w:t>
      </w:r>
      <w:r w:rsidR="00DC5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краткосрочные</w:t>
      </w: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 4-6 уроков); </w:t>
      </w:r>
      <w:r w:rsidR="00846B59" w:rsidRPr="00DC5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5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долгосрочные проекты.</w:t>
      </w:r>
    </w:p>
    <w:p w:rsidR="0001139D" w:rsidRPr="0001139D" w:rsidRDefault="0001139D" w:rsidP="00DC5D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этапы работы над проектом.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10"/>
        <w:gridCol w:w="2126"/>
        <w:gridCol w:w="3029"/>
        <w:gridCol w:w="2305"/>
      </w:tblGrid>
      <w:tr w:rsidR="0001139D" w:rsidRPr="0001139D" w:rsidTr="00DC5DE9"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этапа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</w:tr>
      <w:tr w:rsidR="0001139D" w:rsidRPr="0001139D" w:rsidTr="00DC5DE9"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Погружение в проект (подготовительный этап)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Мотивация, постановка проблемы, выбор темы проекта, определение его цели и задачи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обсуждение предложенной для изучения информации целеполагания, выбор вида и способа деятельности для достижения поставленной цели, создание проектных групп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проблемы, мотивация и объяснение цели проекта, оказание помощи в создании проектных групп.</w:t>
            </w:r>
          </w:p>
        </w:tc>
      </w:tr>
      <w:tr w:rsidR="0001139D" w:rsidRPr="0001139D" w:rsidTr="00DC5DE9"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источников информации и выбора способов представления конечного результата деятельности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деятельности, определение сроков, выбор формы представления результатов и распределение обязанностей в каждой группе (в зависимости от выбранной индивидуальной темы исследования)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Необходимая консультационная и организационная помощь.</w:t>
            </w:r>
          </w:p>
        </w:tc>
      </w:tr>
      <w:tr w:rsidR="0001139D" w:rsidRPr="0001139D" w:rsidTr="00DC5DE9"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Поисково-информационная деятельность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источниками информации: анализ и обобщение полученных сведений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Поиск, отбор и изучение необходимой информации в научной литературе и сети Интернет. Проведение исследования, выполнение практических заданий.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текущей поисковой, аналитической и практической работе. Организация консультаций. Наблюдение.</w:t>
            </w:r>
          </w:p>
        </w:tc>
      </w:tr>
      <w:tr w:rsidR="0001139D" w:rsidRPr="0001139D" w:rsidTr="00DC5DE9"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и выводы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полученных результатов с позиции выдвигаемой </w:t>
            </w: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гипотезы, формулирование выводов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 и синтез найденной информации, формулирование выводов. Консультация с учителями </w:t>
            </w:r>
            <w:proofErr w:type="gramStart"/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редметниками. </w:t>
            </w: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результатов, подготовка материалов для защиты проекта, создание презентации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Консультационная и методическая помощь в подготовке презентации. </w:t>
            </w: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консультаций с учителями-предметниками.</w:t>
            </w:r>
          </w:p>
        </w:tc>
      </w:tr>
      <w:tr w:rsidR="0001139D" w:rsidRPr="0001139D" w:rsidTr="00DC5DE9"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 (защита проекта)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отчет участников проекта о проделанной работе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результатов проделанной работы каждой проектной группой в форме принятой в ходе проектирования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обсуждении</w:t>
            </w:r>
          </w:p>
        </w:tc>
      </w:tr>
      <w:tr w:rsidR="0001139D" w:rsidRPr="0001139D" w:rsidTr="00DC5DE9"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процессов и результатов 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конечного результата коллективной деятельности. Анализ и обобщение результатов работы в целом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участниками групп индивидуального вклада каждого члена в реализацию проекта, а также всей группы. Самооценка реализации поставленных целей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коллективном анализе и оценке результатов</w:t>
            </w:r>
          </w:p>
        </w:tc>
      </w:tr>
    </w:tbl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Примеры задач исследовательского характера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1. Может ли корень уравнения</w:t>
      </w: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6C"/>
      </w: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3(х ─ 4) ─ b = х ─ 11 являться положительным числом? При каком условии?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2. Верно ли, что при любом значении k система уравнений х 2 + у</w:t>
      </w:r>
      <w:proofErr w:type="gramStart"/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9, х ─ у = k. имеет единственное решение?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3. Могут ли не пересекаться графики</w:t>
      </w: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6C"/>
      </w: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функций у = ах</w:t>
      </w:r>
      <w:proofErr w:type="gramStart"/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+ 3х ─ 4 и у = ах ─ 5?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4. Могут ли числа а, </w:t>
      </w:r>
      <w:proofErr w:type="gramStart"/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быть одновременно последовательными членами арифметической и геометрической прогрессий?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5. Имеет ли решение уравнение (х + 6) + (х + 9) + (х + 12) + (х + 15) + (х + 18) + (х + 21) + (х + 24) = 182</w:t>
      </w:r>
      <w:proofErr w:type="gramStart"/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6. Существуют ли такие значения а, что уравнение (а</w:t>
      </w:r>
      <w:proofErr w:type="gramStart"/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а ─ 2) х = а ─ 1 не имеет корней?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7. Найти значения параметра m, при каждом из которых уравнение 2x2 + 3x + m = 0 имеет два различных отрицательных корня.</w:t>
      </w:r>
    </w:p>
    <w:p w:rsidR="0001139D" w:rsidRPr="0001139D" w:rsidRDefault="00DC5DE9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r w:rsidR="0001139D"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можно провести мини-исследование на уроке геометрии при изучении темы </w:t>
      </w:r>
      <w:r w:rsidRPr="00DC5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«Равнобедренная трапеция»</w:t>
      </w:r>
      <w:r w:rsidR="0001139D" w:rsidRPr="00011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 основные элементы трапеции: стороны, углы, диагонали. Сегодня мы изучим этот четырехугольник. Что интересует геометров при изучении фигур в первую очередь? (Соотношения между сторонами и углами).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цель нашего исследования? (Выявить соотношения между элементами трапеции, изучить другие особенности этой фигуры).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инструменты, измерьте стороны, углы, диагонали. Сформулируйте гипотезы о свойствах этих элементов.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Сформулируем другие особенности трапеции. (Высоты, проведенные из вершин меньшего основания, отсекают от нее равные прямоугольные треугольники) (Диагонали разбивают трапецию на два равных и два равнобедренных треугольника)</w:t>
      </w:r>
      <w:proofErr w:type="gramStart"/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считать, что мы изучили фигуру? Нет. У нас только гипотезы.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Сформулируем и докажем теоремы</w:t>
      </w:r>
      <w:proofErr w:type="gramStart"/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трапеции с равными боковыми сторонами углы при основании равны, диагонали равны, высоты, проведенные из</w:t>
      </w: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6F"/>
      </w: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вершин меньшего основания, отсекают от нее равные прямоугольные треугольники.»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понятия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1. В равнобедренной трапеции</w:t>
      </w: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6F"/>
      </w: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основания равны 4 и 6 диагональ равна √73. Найти боковую сторону.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Задача 2. В равнобедренной трапеции с</w:t>
      </w: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6F"/>
      </w: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углом 600, разность оснований равна 5 см. Найти боковую сторону трапеции.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3. Диагонали равнобедренной</w:t>
      </w: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6F"/>
      </w: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трапеции перпендикулярны и равны12√2 , а ее меньшее основание 5 см. Найти большее основание трапеции.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Исследование зависимости времени движения от маршрута.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пункта</w:t>
      </w:r>
      <w:proofErr w:type="gramStart"/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пункт В можно попасть, проехав 10 км по шоссе до пункта В1 , а затем 4 км по грунтовой дороге В1В. По шоссе скорость движение равна 15м/с, по дороге 12 м/с, а по целине 10 м/</w:t>
      </w:r>
      <w:proofErr w:type="gramStart"/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Сколько времени потребуется вездеходу на путь АВ по маршруту АВ1В?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вездеход быстрее достичь пункта</w:t>
      </w:r>
      <w:proofErr w:type="gramStart"/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свернет на целину? Заполнить таблицу зависимости времени движения t(сек) вездехода от расстояния x(м) от точки</w:t>
      </w:r>
      <w:proofErr w:type="gramStart"/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которой вездеход сворачивает с шоссе, до точки В1 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2"/>
        <w:gridCol w:w="1200"/>
        <w:gridCol w:w="1201"/>
        <w:gridCol w:w="1201"/>
        <w:gridCol w:w="1201"/>
        <w:gridCol w:w="1201"/>
        <w:gridCol w:w="1201"/>
        <w:gridCol w:w="1183"/>
      </w:tblGrid>
      <w:tr w:rsidR="0001139D" w:rsidRPr="0001139D" w:rsidTr="0001139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01139D" w:rsidRPr="0001139D" w:rsidTr="0001139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39D" w:rsidRPr="0001139D" w:rsidRDefault="0001139D" w:rsidP="00DC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с точностью до 100 м, на каком расстоянии от В</w:t>
      </w:r>
      <w:proofErr w:type="gramStart"/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должен свернуть с шоссе вездеход, чтобы время, затраченное на путь АВ, было наименьшим.</w:t>
      </w:r>
    </w:p>
    <w:p w:rsidR="0001139D" w:rsidRPr="0001139D" w:rsidRDefault="00846B59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5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62429" w:rsidRPr="00DC5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учащимися выполнены п</w:t>
      </w:r>
      <w:r w:rsidR="0001139D" w:rsidRPr="00011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роекты в учебной деятельности</w:t>
      </w:r>
      <w:r w:rsidR="00DC5DE9" w:rsidRPr="00DC5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F62429" w:rsidRPr="00DC5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C5DE9" w:rsidRPr="00DC5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F62429" w:rsidRPr="00011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ини-проекты</w:t>
      </w:r>
      <w:r w:rsidR="00F62429" w:rsidRPr="00DC5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F62429"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«Делимость чисел»</w:t>
      </w:r>
      <w:r w:rsidR="00F62429" w:rsidRPr="00DC5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62429"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«Нахождение дроби от числа»</w:t>
      </w:r>
      <w:r w:rsidR="00DC5DE9" w:rsidRPr="00DC5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DC5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C5DE9" w:rsidRPr="00DC5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F62429" w:rsidRPr="00DC5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рупповые проекты </w:t>
      </w:r>
      <w:r w:rsidR="00F62429"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«Задачи на проценты в жизни человека»</w:t>
      </w:r>
      <w:r w:rsidR="00F62429" w:rsidRPr="00DC5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62429"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«Методы решения систем уравнения с двумя неизвестными»</w:t>
      </w:r>
      <w:r w:rsidR="00DC5DE9" w:rsidRPr="00DC5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DC5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C5DE9" w:rsidRPr="00DC5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F62429" w:rsidRPr="00DC5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ндивидуальный проект  </w:t>
      </w:r>
      <w:r w:rsidR="00F62429"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«Тела вращения»</w:t>
      </w:r>
      <w:r w:rsidR="00DC5DE9" w:rsidRPr="00DC5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DC5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C5DE9" w:rsidRPr="00DC5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01139D" w:rsidRPr="00011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роекты во внеурочной деятельности</w:t>
      </w:r>
      <w:r w:rsidR="00DC5DE9" w:rsidRPr="00DC5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F62429" w:rsidRPr="00DC5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5DE9" w:rsidRPr="00DC5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62429" w:rsidRPr="00DC5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ини-проект</w:t>
      </w:r>
      <w:r w:rsidR="00DC5DE9" w:rsidRPr="00DC5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F62429" w:rsidRPr="00DC5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2429"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«Числа великаны</w:t>
      </w:r>
      <w:r w:rsidR="00F62429" w:rsidRPr="00DC5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F62429"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 ребусы»</w:t>
      </w:r>
      <w:r w:rsidR="00F62429" w:rsidRPr="00DC5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C5DE9" w:rsidRPr="00DC5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F62429"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рупповые проекты</w:t>
      </w:r>
      <w:proofErr w:type="gramStart"/>
      <w:r w:rsidR="00F62429" w:rsidRPr="00DC5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F62429" w:rsidRPr="00DC5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2429"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 истории арифметических действий»</w:t>
      </w:r>
      <w:r w:rsidR="00DC5DE9" w:rsidRPr="00DC5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62429" w:rsidRPr="00DC5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2429"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«Старинные задач</w:t>
      </w:r>
      <w:r w:rsidR="00F62429" w:rsidRPr="00DC5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и»</w:t>
      </w:r>
      <w:r w:rsidR="00DC5DE9" w:rsidRPr="00DC5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139D" w:rsidRPr="0001139D" w:rsidRDefault="0001139D" w:rsidP="00DC5D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результативности.</w:t>
      </w:r>
    </w:p>
    <w:p w:rsidR="00F62429" w:rsidRPr="00DC5DE9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математики при решении практически любой задачи проводится так называемое мини-исследование, где используются основные мыслительные операции 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и синтез, индукция и дедукция, сравнение и аналогия, обобщение и конкретизация;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решении задач различными способами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решении задач с параметрами также используется исследовательская деятельность: ставится вопрос о существовании решения, о числе решений, об особых случаях, какие могут представиться в зависимости от значения параметра.</w:t>
      </w:r>
    </w:p>
    <w:p w:rsidR="0001139D" w:rsidRPr="0001139D" w:rsidRDefault="0001139D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применении исследовательского метода в учебном процессе учитель  не дает готовых знаний, он организует самостоятельную, творческую, поисковую  деятельность обучающихся, которые самостоятельно решают новые для них познавательные задачи или находят в известных для них задачах, теоремах новые способы решения или доказательства. Только в процессе такой деятельности можно развить творческие способности ребенка.</w:t>
      </w:r>
    </w:p>
    <w:p w:rsidR="00F62429" w:rsidRPr="0001139D" w:rsidRDefault="00F62429" w:rsidP="00DC5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Итак, п</w:t>
      </w:r>
      <w:r w:rsidRPr="00011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роектный метод в математике формирует следующие компетенции:</w:t>
      </w:r>
    </w:p>
    <w:p w:rsidR="00F62429" w:rsidRPr="0001139D" w:rsidRDefault="00F62429" w:rsidP="00DC5DE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1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Мыследеятельностные</w:t>
      </w:r>
      <w:proofErr w:type="spellEnd"/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выдвижение идеи (мозговой штурм); </w:t>
      </w:r>
      <w:proofErr w:type="spellStart"/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проблематизация</w:t>
      </w:r>
      <w:proofErr w:type="spellEnd"/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целеполагание и формулирование задачи; поиск гипотезы; выбор способа или метода; самоанализ и рефлексия.</w:t>
      </w:r>
    </w:p>
    <w:p w:rsidR="00F62429" w:rsidRPr="0001139D" w:rsidRDefault="00F62429" w:rsidP="00DC5DE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Презентационные:</w:t>
      </w: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построение устного доклада (сообщения) о проделанной работе; выбор способов и форм наглядной презентации; изготовление предметов наглядности; подготовка письменного отчёт</w:t>
      </w:r>
      <w:proofErr w:type="gramStart"/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продукта) о проделанной работе.</w:t>
      </w:r>
    </w:p>
    <w:p w:rsidR="00F62429" w:rsidRPr="0001139D" w:rsidRDefault="00F62429" w:rsidP="00DC5DE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Коммуникативные:</w:t>
      </w:r>
      <w:r w:rsidRPr="0001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слушать и понимать других; выражать себя; находить компромисс; взаимодействовать внутри группы.</w:t>
      </w:r>
    </w:p>
    <w:p w:rsidR="00F62429" w:rsidRPr="00DC5DE9" w:rsidRDefault="00F62429" w:rsidP="00DC5DE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моей работы по использованию исследовательской деятельности учащихся на уроках математики показала, что исследовательский метод позволяет активизировать мыслительную деятельность учащихся, повысить их интерес, и приводит к хорошему усвоению материала, к развитию мышления и способностей учащихся. Уроки с применением исследовательского метода более интерес</w:t>
      </w:r>
      <w:r w:rsidR="00DC5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и познавательны для учащихся.</w:t>
      </w:r>
      <w:bookmarkStart w:id="0" w:name="_GoBack"/>
      <w:bookmarkEnd w:id="0"/>
    </w:p>
    <w:sectPr w:rsidR="00F62429" w:rsidRPr="00DC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76E"/>
    <w:multiLevelType w:val="multilevel"/>
    <w:tmpl w:val="85C6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25836"/>
    <w:multiLevelType w:val="multilevel"/>
    <w:tmpl w:val="C6F4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15188A"/>
    <w:multiLevelType w:val="multilevel"/>
    <w:tmpl w:val="53EA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828A7"/>
    <w:multiLevelType w:val="multilevel"/>
    <w:tmpl w:val="AB7A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5583C"/>
    <w:multiLevelType w:val="multilevel"/>
    <w:tmpl w:val="8DB2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2F"/>
    <w:rsid w:val="0001139D"/>
    <w:rsid w:val="0043137C"/>
    <w:rsid w:val="00777498"/>
    <w:rsid w:val="00846B59"/>
    <w:rsid w:val="00DC5DE9"/>
    <w:rsid w:val="00F62429"/>
    <w:rsid w:val="00FA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4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2022-10-27T18:10:00Z</cp:lastPrinted>
  <dcterms:created xsi:type="dcterms:W3CDTF">2022-10-27T17:29:00Z</dcterms:created>
  <dcterms:modified xsi:type="dcterms:W3CDTF">2022-10-27T18:11:00Z</dcterms:modified>
</cp:coreProperties>
</file>