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C4" w:rsidRDefault="002211C4" w:rsidP="002211C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211C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Мастер класс </w:t>
      </w:r>
      <w:proofErr w:type="gramStart"/>
      <w:r w:rsidRPr="002211C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 Изготовление</w:t>
      </w:r>
      <w:proofErr w:type="gramEnd"/>
      <w:r w:rsidRPr="002211C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георгиевской ленточки к Дню Победы Великой Отечественной войне»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 1 д класс</w:t>
      </w:r>
    </w:p>
    <w:p w:rsidR="002211C4" w:rsidRPr="002211C4" w:rsidRDefault="002211C4" w:rsidP="002211C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</w:t>
      </w:r>
      <w:proofErr w:type="gramStart"/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( Игнатова</w:t>
      </w:r>
      <w:proofErr w:type="gramEnd"/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О.Н.) </w:t>
      </w:r>
    </w:p>
    <w:p w:rsidR="002211C4" w:rsidRPr="002211C4" w:rsidRDefault="002211C4" w:rsidP="002211C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2211C4" w:rsidRPr="002211C4" w:rsidRDefault="002211C4" w:rsidP="002211C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создать условия для развития творческих способностей обучающихся через оформление георгиевской ленточки ко Дню Победы.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формировать знания о приёмах работы с бумажной салфеткой;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учить использовать различные аппликативные элементы для составления композиции;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формировать умение составлять композицию;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развивать у обучающихся творческое воображение, интерес к познавательной деятельности;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воспитывать чувство патриотизма, гордости за Российскую армию, за своих близких, желание быть похожими на сильных и смелых воинов.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Формируем мотивацию к обучению и целенаправленной познавательной деятельности.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Оборудование: </w:t>
      </w: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ножницы, клей, салфетки, </w:t>
      </w:r>
      <w:proofErr w:type="spell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степлер</w:t>
      </w:r>
      <w:proofErr w:type="spell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шаблоны круга, георгиевская лента.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2211C4" w:rsidRPr="002211C4" w:rsidRDefault="002211C4" w:rsidP="002211C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Организационный момент.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Хочу вам предложить поучаствовать в мастер-классе, который будет посвящен предстоящему празднику «Дню Победы»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Актуализация знаний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 xml:space="preserve">- Как называется праздник, который отмечает наша страна 9 мая? (Наша страна отмечает праздник 9 мая, который называется «День Победы») 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С каким событием связан этот праздник? (Праздник «День Победы» связан с победой, которую одержала наша страна в 1945 году над фашистской Германией)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Что вы знаете об этом празднике? (ответы детей)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9 МАЯ — светлый и радостный праздник. 75 лет назад в этот день закончилась война. Мы с благодарностью вспоминаем наших воинов, защитников, отстоявших мир в жестокой битве. Всем нашим защитникам мы благодарны за то, что живем сейчас под мирным, чистым небом.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lang w:eastAsia="ru-RU"/>
        </w:rPr>
        <w:t xml:space="preserve">«Ответь правильно» 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Посмотрите на слайды и ответьте на следующие вопросы: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Как называлась война, окончание которой празднуют 9 мая? (Великая Отечественная война)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Сколько времени длилась война? (4 года)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 xml:space="preserve">- Кто напал на нашу страну в 1941 </w:t>
      </w:r>
      <w:proofErr w:type="gramStart"/>
      <w:r w:rsidRPr="002211C4">
        <w:rPr>
          <w:lang w:eastAsia="ru-RU"/>
        </w:rPr>
        <w:t>году ?</w:t>
      </w:r>
      <w:proofErr w:type="gramEnd"/>
      <w:r w:rsidRPr="002211C4">
        <w:rPr>
          <w:lang w:eastAsia="ru-RU"/>
        </w:rPr>
        <w:t xml:space="preserve"> (Фашистская Германия)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Кто встал на защиту нашей страны? (Весь советский народ)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Что называют Родиной? (Родина-это место, где человек родился. Родина – это наша страна.)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Родина – слово большое, большое!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Пусть не бывает на свете чудес,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Если сказать это слово с душою,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Глубже морей оно, выше небес!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В нем умещается ровно полмира: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Мама и папа, соседи, друзья.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Город любимый, родная квартира,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lastRenderedPageBreak/>
        <w:t>Бабушка, мама, котенок … и я.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Зайчик солнечный в ладошке,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Куст сирени за окошком,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И на щечке родинка –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Это тоже Родина.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lang w:eastAsia="ru-RU"/>
        </w:rPr>
        <w:t xml:space="preserve">Работа в группах </w:t>
      </w:r>
      <w:proofErr w:type="gramStart"/>
      <w:r w:rsidRPr="002211C4">
        <w:rPr>
          <w:b/>
          <w:bCs/>
          <w:lang w:eastAsia="ru-RU"/>
        </w:rPr>
        <w:t>« Собери</w:t>
      </w:r>
      <w:proofErr w:type="gramEnd"/>
      <w:r w:rsidRPr="002211C4">
        <w:rPr>
          <w:b/>
          <w:bCs/>
          <w:lang w:eastAsia="ru-RU"/>
        </w:rPr>
        <w:t xml:space="preserve"> пословицы»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Наш народ сложил много пословиц о Родине. Давайте вспомним и назовем их.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На столах лежат конверты, внутри которых находятся части пословиц. Собери пословицы.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 xml:space="preserve">(Родина мать- умей за неё постоять. Жить – Родине служить. На чужой сторонушке рад своей </w:t>
      </w:r>
      <w:proofErr w:type="spellStart"/>
      <w:r w:rsidRPr="002211C4">
        <w:rPr>
          <w:lang w:eastAsia="ru-RU"/>
        </w:rPr>
        <w:t>воронушке</w:t>
      </w:r>
      <w:proofErr w:type="spellEnd"/>
      <w:r w:rsidRPr="002211C4">
        <w:rPr>
          <w:lang w:eastAsia="ru-RU"/>
        </w:rPr>
        <w:t xml:space="preserve">. Если дружба велика, будет Родина крепка. За Родину, за честь- хоть голову </w:t>
      </w:r>
      <w:proofErr w:type="spellStart"/>
      <w:r w:rsidRPr="002211C4">
        <w:rPr>
          <w:lang w:eastAsia="ru-RU"/>
        </w:rPr>
        <w:t>снесть</w:t>
      </w:r>
      <w:proofErr w:type="spellEnd"/>
      <w:r w:rsidRPr="002211C4">
        <w:rPr>
          <w:lang w:eastAsia="ru-RU"/>
        </w:rPr>
        <w:t>. Человек без Родины, что соловей без песни.)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Постановка темы и целей занятия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Как называют тех людей, которые защищали нашу родину и которые еще живы? (ветераны)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t>9 мая</w:t>
      </w:r>
      <w:r w:rsidRPr="002211C4">
        <w:rPr>
          <w:shd w:val="clear" w:color="auto" w:fill="FFFFFF"/>
          <w:lang w:eastAsia="ru-RU"/>
        </w:rPr>
        <w:t xml:space="preserve"> –</w:t>
      </w:r>
      <w:r w:rsidRPr="002211C4">
        <w:rPr>
          <w:color w:val="21150A"/>
          <w:shd w:val="clear" w:color="auto" w:fill="FFFFFF"/>
          <w:lang w:eastAsia="ru-RU"/>
        </w:rPr>
        <w:t>в праздник Победы</w:t>
      </w:r>
      <w:r w:rsidRPr="002211C4">
        <w:rPr>
          <w:shd w:val="clear" w:color="auto" w:fill="FFFFFF"/>
          <w:lang w:eastAsia="ru-RU"/>
        </w:rPr>
        <w:t xml:space="preserve"> проходят встречи ветеранов войны. Для бывших фронтовиков устраиваются торжественные мероприятия и концерты.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И я думаю, что вы знаете, вот уже несколько лет в России проходит акция Георгиевская ленточка, приуроченная к годовщине победы в Великой Отечественной войне.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- Как вы думаете, что означает эта ленточка?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- Почему именно сейчас она стала символом победы?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- В чем смысл этой громкой акции, в которой участвуют миллионы людей?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Георгиевская ленточка – это символ праздника, символ нашего уважения к людям, победившим в этой ужасной войне, уважения и памяти павшим. Это наша память, наше отношение к событиям, которые происходили с 1941 по 1945 год. Это погибшие бойцы и мирные труженики тыла, это блокадный Ленинград, это концлагеря, это сожженные деревни. Это наши деды и прадеды. Это наша боль, это наша гордость.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Увидев на улице человека с георгиевской ленточкой, понимаешь, что он так же как ты помнит и чтит, что слова о войне для него не простой набор звуков, что вся информация пропущена через сердце и сознание.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Традиция раздавать георгиевские ленточки появилась у нас совсем недавно, в 2005 году. Это была разовая акция, чтобы напомнить людям о войне, о великой победе. И это воодушевило людей, что все от мала до велика старались раздобыть ленточку и с гордостью прикрепить ее к своей одежде.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Цвета ленты – желто-оранжевый с черным означают огонь и дым. Это символ личной доблести солдата на поле битвы. [3]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Мы будем изготавливать брошь из георгиевской ленточки (</w:t>
      </w:r>
      <w:proofErr w:type="spellStart"/>
      <w:r w:rsidRPr="002211C4">
        <w:rPr>
          <w:lang w:eastAsia="ru-RU"/>
        </w:rPr>
        <w:t>канзаши</w:t>
      </w:r>
      <w:proofErr w:type="spellEnd"/>
      <w:r w:rsidRPr="002211C4">
        <w:rPr>
          <w:lang w:eastAsia="ru-RU"/>
        </w:rPr>
        <w:t>).</w:t>
      </w:r>
      <w:r w:rsidRPr="002211C4">
        <w:rPr>
          <w:b/>
          <w:bCs/>
          <w:lang w:eastAsia="ru-RU"/>
        </w:rPr>
        <w:t xml:space="preserve"> </w:t>
      </w:r>
      <w:proofErr w:type="spellStart"/>
      <w:r w:rsidRPr="002211C4">
        <w:rPr>
          <w:lang w:eastAsia="ru-RU"/>
        </w:rPr>
        <w:t>Канзаши</w:t>
      </w:r>
      <w:proofErr w:type="spellEnd"/>
      <w:r w:rsidRPr="002211C4">
        <w:rPr>
          <w:lang w:eastAsia="ru-RU"/>
        </w:rPr>
        <w:t xml:space="preserve"> - это новый оригинальный вид японского декоративно-прикладного искусства, в основе которого лежит оригами. </w:t>
      </w:r>
      <w:r w:rsidRPr="002211C4">
        <w:rPr>
          <w:shd w:val="clear" w:color="auto" w:fill="FFFFFF"/>
          <w:lang w:eastAsia="ru-RU"/>
        </w:rPr>
        <w:t xml:space="preserve">Рукодельницы создают цветы в стиле </w:t>
      </w:r>
      <w:proofErr w:type="spellStart"/>
      <w:r w:rsidRPr="002211C4">
        <w:rPr>
          <w:shd w:val="clear" w:color="auto" w:fill="FFFFFF"/>
          <w:lang w:eastAsia="ru-RU"/>
        </w:rPr>
        <w:t>канзаши</w:t>
      </w:r>
      <w:proofErr w:type="spellEnd"/>
      <w:r w:rsidRPr="002211C4">
        <w:rPr>
          <w:shd w:val="clear" w:color="auto" w:fill="FFFFFF"/>
          <w:lang w:eastAsia="ru-RU"/>
        </w:rPr>
        <w:t xml:space="preserve"> и украшают ими аксессуары для волос, броши. [1]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А украсим мы эту брошь цветком. А каким цветков, вы узнаете сами, когда отгадаете загадку: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t>Все знакомы с нами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t>Яркие, как пламя,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t>Мы однофамильцы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t>С легкими гвоздями ... (гвоздики)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- Почему для украшения георгиевской ленточки мы возьмем гвоздики? (ответы детей)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Почему именно гвоздики мы дарим ветеранам? (ответы детей)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b/>
          <w:bCs/>
          <w:shd w:val="clear" w:color="auto" w:fill="FFFFFF"/>
          <w:lang w:eastAsia="ru-RU"/>
        </w:rPr>
        <w:lastRenderedPageBreak/>
        <w:t>Работа со словарем в группах (ответы детей)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rFonts w:ascii="Helvetica" w:hAnsi="Helvetica" w:cs="Helvetica"/>
          <w:lang w:eastAsia="ru-RU"/>
        </w:rPr>
        <w:t> 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color w:val="262626"/>
          <w:shd w:val="clear" w:color="auto" w:fill="FFFFFF"/>
          <w:lang w:eastAsia="ru-RU"/>
        </w:rPr>
        <w:t>В переводе с греческого "гвоздика" означает "божественный цветок".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color w:val="262626"/>
          <w:shd w:val="clear" w:color="auto" w:fill="FFFFFF"/>
          <w:lang w:eastAsia="ru-RU"/>
        </w:rPr>
        <w:t xml:space="preserve">Красная гвоздика – олицетворение мужества, храбрости, побед и преодоления трудностей. Гвоздики говорят о восхищении человеком, о том, что мы всегда будем помнить его. Ведь мы восхищаемся нашими ветеранами и обязаны им очень многим, что у нас сейчас есть! 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>- Какой материал нам понадобится для данной работы? (георгиевская лента, салфетки белого, красного и синего цвета)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lang w:eastAsia="ru-RU"/>
        </w:rPr>
        <w:t xml:space="preserve">- Какими инструментами вы будете пользоваться? (Ножницы, </w:t>
      </w:r>
      <w:proofErr w:type="spellStart"/>
      <w:r w:rsidRPr="002211C4">
        <w:rPr>
          <w:lang w:eastAsia="ru-RU"/>
        </w:rPr>
        <w:t>степлер</w:t>
      </w:r>
      <w:proofErr w:type="spellEnd"/>
      <w:r w:rsidRPr="002211C4">
        <w:rPr>
          <w:lang w:eastAsia="ru-RU"/>
        </w:rPr>
        <w:t>, карандаш).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- Какие правила нужно соблюдать при использовании инструментов, которые вы сейчас назвали? (Работу начинай только с разрешения учителя. Не отвлекайся во время работы.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Употребляй инструменты только по назначению. Не просверливай ножницами отверстия.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Не работай неисправными инструментами.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Инструменты и оборудование храни в предназначенном для этого месте.</w:t>
      </w:r>
    </w:p>
    <w:p w:rsidR="002211C4" w:rsidRPr="002211C4" w:rsidRDefault="002211C4" w:rsidP="002211C4">
      <w:pPr>
        <w:pStyle w:val="a6"/>
        <w:rPr>
          <w:rFonts w:ascii="Helvetica" w:hAnsi="Helvetica" w:cs="Helvetica"/>
          <w:lang w:eastAsia="ru-RU"/>
        </w:rPr>
      </w:pPr>
      <w:r w:rsidRPr="002211C4">
        <w:rPr>
          <w:shd w:val="clear" w:color="auto" w:fill="FFFFFF"/>
          <w:lang w:eastAsia="ru-RU"/>
        </w:rPr>
        <w:t>Содержи в чистоте и порядке рабочее место.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Раскладывай инструменты в указанном учителем порядке.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 разговаривай во время работы.) [2]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Какое приспособление необходимо использовать в работе?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(шаблон круга)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Определим тему и цели занятия. (ответы детей)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Физминутка</w:t>
      </w:r>
      <w:proofErr w:type="spell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Разминка для пальчиков перед началом практической работы: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Пальцы эти – все бойцы,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Удалые молодцы.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– больших и крепких малых,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солдат в боях удалых.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– гвардейца-храбреца,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– умелых молодца,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героя безымянных,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в работе очень рьяных!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мизинца-коротышки,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Очень славные мальчишки!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работа (оформление георгиевской ленточки)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Этапы работы (на слайде)</w:t>
      </w:r>
    </w:p>
    <w:p w:rsidR="002211C4" w:rsidRPr="002211C4" w:rsidRDefault="002211C4" w:rsidP="002211C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Подбор салфеток и шаблонов. Работа с шаблонами и салфетками.</w:t>
      </w:r>
    </w:p>
    <w:p w:rsidR="002211C4" w:rsidRPr="002211C4" w:rsidRDefault="002211C4" w:rsidP="002211C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Изготовление цветов из салфеток</w:t>
      </w:r>
    </w:p>
    <w:p w:rsidR="002211C4" w:rsidRPr="002211C4" w:rsidRDefault="002211C4" w:rsidP="002211C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георгиевской лентой</w:t>
      </w:r>
    </w:p>
    <w:p w:rsidR="002211C4" w:rsidRPr="002211C4" w:rsidRDefault="002211C4" w:rsidP="002211C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Составление броши из готовых форм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Обратите внимание на слайд.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Назовите первый этап работы. (Подбор салфеток и шаблонов. Работа с шаблонами и салфетками.)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Как вы думаете, зачем нам понадобятся </w:t>
      </w:r>
      <w:proofErr w:type="gram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салфетки?(</w:t>
      </w:r>
      <w:proofErr w:type="gram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Нам понадобятся салфетки для изготовления гвоздики)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вами лежат бумажные салфетки трех цветов: белые, синие, красные.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Почему для нашей работы мы возьмем именно эти </w:t>
      </w:r>
      <w:proofErr w:type="gram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цвета?(</w:t>
      </w:r>
      <w:proofErr w:type="gram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 цвета, из которых состоит Российский флаг)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Наложим салфетки друг на друга, в той последовательности, как расположены цвета Российского флага. (Белый, синий, красный)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Скрепим салфетки в центре </w:t>
      </w:r>
      <w:proofErr w:type="spell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степлером</w:t>
      </w:r>
      <w:proofErr w:type="spell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Возьмём шаблон круга, уложим его по центру салфеток, обведём простым карандашом и вырежем при помощи ножниц круг из салфеток.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Назовите второй этап работы. (Изготовление цветов из бумажных салфеток.)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Ножницами сделаем пять вертикальных вырезов по кругу на одинаковом расстоянии друг от друга.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Сомнём отдельно каждый слой салфеток, а затем - разомнём.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Получился цветок – гвоздика.</w:t>
      </w:r>
    </w:p>
    <w:p w:rsidR="002211C4" w:rsidRPr="002211C4" w:rsidRDefault="002211C4" w:rsidP="002211C4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третий этап работы. (Работа с георгиевской лентой.) 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Возьмём георгиевскую ленту и сложим её так, чтоб получился цветок.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Скрепим </w:t>
      </w:r>
      <w:proofErr w:type="spellStart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степлером</w:t>
      </w:r>
      <w:proofErr w:type="spellEnd"/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Назовите четвёртый этап работы. (Составление броши из готовых форм.)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Соединим гвоздику с георгиевской лентой при помощи клея.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творческих работ.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-Какие цели и задачи были поставлены в начале занятия?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Удалось ли достичь поставленных целей и задач?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Что у вас получилось лучше всего?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 чём испытали затруднения?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Рефлексия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Ребята, если вы работали активно, у вас было отличное настроение и вам было очень интересно, поднимите веселый смайлик. Если вам было скучно и не интересно, поднимите грустный смайлик.</w:t>
      </w:r>
    </w:p>
    <w:p w:rsidR="002211C4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1C4" w:rsidRPr="002211C4" w:rsidRDefault="002211C4" w:rsidP="002211C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Уборка рабочих мест.</w:t>
      </w:r>
    </w:p>
    <w:p w:rsidR="006A0C42" w:rsidRPr="002211C4" w:rsidRDefault="002211C4" w:rsidP="002211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6A0C42" w:rsidRPr="0022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FC7"/>
    <w:multiLevelType w:val="multilevel"/>
    <w:tmpl w:val="D7E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12259"/>
    <w:multiLevelType w:val="multilevel"/>
    <w:tmpl w:val="E782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34552"/>
    <w:multiLevelType w:val="multilevel"/>
    <w:tmpl w:val="4DA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33FD0"/>
    <w:multiLevelType w:val="multilevel"/>
    <w:tmpl w:val="BA7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F551C"/>
    <w:multiLevelType w:val="multilevel"/>
    <w:tmpl w:val="BE8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10680"/>
    <w:multiLevelType w:val="multilevel"/>
    <w:tmpl w:val="080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478C0"/>
    <w:multiLevelType w:val="multilevel"/>
    <w:tmpl w:val="7D8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44BF8"/>
    <w:multiLevelType w:val="multilevel"/>
    <w:tmpl w:val="6D8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172CF"/>
    <w:multiLevelType w:val="multilevel"/>
    <w:tmpl w:val="71C4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671C3"/>
    <w:multiLevelType w:val="multilevel"/>
    <w:tmpl w:val="1DC0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A0594"/>
    <w:multiLevelType w:val="multilevel"/>
    <w:tmpl w:val="4022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B2741"/>
    <w:multiLevelType w:val="multilevel"/>
    <w:tmpl w:val="59F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7"/>
    <w:rsid w:val="002211C4"/>
    <w:rsid w:val="002A0A57"/>
    <w:rsid w:val="006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65BA"/>
  <w15:chartTrackingRefBased/>
  <w15:docId w15:val="{48515489-A349-4A63-8D60-301955F2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1C4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C4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11C4"/>
    <w:rPr>
      <w:b/>
      <w:bCs/>
    </w:rPr>
  </w:style>
  <w:style w:type="paragraph" w:styleId="a4">
    <w:name w:val="Normal (Web)"/>
    <w:basedOn w:val="a"/>
    <w:uiPriority w:val="99"/>
    <w:semiHidden/>
    <w:unhideWhenUsed/>
    <w:rsid w:val="002211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1C4"/>
    <w:rPr>
      <w:i/>
      <w:iCs/>
    </w:rPr>
  </w:style>
  <w:style w:type="paragraph" w:styleId="a6">
    <w:name w:val="No Spacing"/>
    <w:uiPriority w:val="1"/>
    <w:qFormat/>
    <w:rsid w:val="0022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2022-05-12T06:35:00Z</dcterms:created>
  <dcterms:modified xsi:type="dcterms:W3CDTF">2022-05-12T06:38:00Z</dcterms:modified>
</cp:coreProperties>
</file>