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4C" w:rsidRPr="000C3CCD" w:rsidRDefault="00C2274C" w:rsidP="00C2274C">
      <w:pPr>
        <w:spacing w:after="0"/>
        <w:jc w:val="center"/>
        <w:rPr>
          <w:b/>
          <w:sz w:val="20"/>
          <w:szCs w:val="24"/>
        </w:rPr>
      </w:pPr>
      <w:r w:rsidRPr="000C3CCD">
        <w:rPr>
          <w:b/>
          <w:sz w:val="20"/>
          <w:szCs w:val="24"/>
        </w:rPr>
        <w:t xml:space="preserve">ОБЛАСТНОЕ ГОСУДАРСТВЕННОЕ КАЗЕННОЕ  ОБЩЕОБРАЗОВАТЕЛЬНОЕ УЧРЕЖДЕНИЕ </w:t>
      </w:r>
    </w:p>
    <w:p w:rsidR="00AF16A6" w:rsidRDefault="00C2274C" w:rsidP="00C2274C">
      <w:pPr>
        <w:spacing w:after="0"/>
        <w:jc w:val="center"/>
        <w:rPr>
          <w:b/>
          <w:sz w:val="20"/>
          <w:szCs w:val="24"/>
        </w:rPr>
      </w:pPr>
      <w:r w:rsidRPr="000C3CCD">
        <w:rPr>
          <w:b/>
          <w:sz w:val="20"/>
          <w:szCs w:val="24"/>
        </w:rPr>
        <w:t>«ИВАНОВСКАЯ КОРРЕКЦИОННАЯ  ШКОЛА-ИНТЕРНАТ № 1»</w:t>
      </w:r>
    </w:p>
    <w:p w:rsidR="00C2274C" w:rsidRDefault="00C2274C" w:rsidP="00C2274C">
      <w:pPr>
        <w:spacing w:after="0"/>
        <w:jc w:val="center"/>
        <w:rPr>
          <w:b/>
          <w:sz w:val="20"/>
          <w:szCs w:val="24"/>
        </w:rPr>
      </w:pPr>
      <w:r w:rsidRPr="009A34C5">
        <w:rPr>
          <w:b/>
          <w:sz w:val="20"/>
          <w:szCs w:val="24"/>
        </w:rPr>
        <w:t>МОСКОВСКАЯ УЛ., Д.44, Г. ИВАНОВО, 153000 Т.8(4932) 30-32-25</w:t>
      </w:r>
    </w:p>
    <w:p w:rsidR="00C2274C" w:rsidRDefault="00C2274C">
      <w:pPr>
        <w:tabs>
          <w:tab w:val="center" w:pos="4957"/>
          <w:tab w:val="center" w:pos="6899"/>
        </w:tabs>
        <w:spacing w:after="19" w:line="259" w:lineRule="auto"/>
        <w:ind w:left="-15" w:firstLine="0"/>
        <w:jc w:val="left"/>
        <w:rPr>
          <w:sz w:val="24"/>
        </w:rPr>
      </w:pPr>
    </w:p>
    <w:p w:rsidR="00C2274C" w:rsidRDefault="00C2274C">
      <w:pPr>
        <w:tabs>
          <w:tab w:val="center" w:pos="4957"/>
          <w:tab w:val="center" w:pos="6899"/>
        </w:tabs>
        <w:spacing w:after="19" w:line="259" w:lineRule="auto"/>
        <w:ind w:left="-15" w:firstLine="0"/>
        <w:jc w:val="left"/>
        <w:rPr>
          <w:sz w:val="24"/>
        </w:rPr>
      </w:pPr>
    </w:p>
    <w:p w:rsidR="0080672C" w:rsidRDefault="004651F6">
      <w:pPr>
        <w:tabs>
          <w:tab w:val="center" w:pos="4957"/>
          <w:tab w:val="center" w:pos="6899"/>
        </w:tabs>
        <w:spacing w:after="19" w:line="259" w:lineRule="auto"/>
        <w:ind w:left="-15" w:firstLine="0"/>
        <w:jc w:val="left"/>
      </w:pPr>
      <w:proofErr w:type="gramStart"/>
      <w:r>
        <w:rPr>
          <w:sz w:val="24"/>
        </w:rPr>
        <w:t xml:space="preserve">Рассмотрено на Педагогическом Совете  </w:t>
      </w:r>
      <w:r>
        <w:rPr>
          <w:sz w:val="24"/>
        </w:rPr>
        <w:tab/>
      </w:r>
      <w:r>
        <w:rPr>
          <w:sz w:val="24"/>
        </w:rPr>
        <w:tab/>
        <w:t xml:space="preserve">              УТВЕРЖДЕНО</w:t>
      </w:r>
      <w:proofErr w:type="gramEnd"/>
    </w:p>
    <w:p w:rsidR="0080672C" w:rsidRDefault="00C2274C">
      <w:pPr>
        <w:tabs>
          <w:tab w:val="center" w:pos="3541"/>
          <w:tab w:val="center" w:pos="4249"/>
          <w:tab w:val="center" w:pos="6795"/>
        </w:tabs>
        <w:spacing w:after="19" w:line="259" w:lineRule="auto"/>
        <w:ind w:left="-15" w:firstLine="0"/>
        <w:jc w:val="left"/>
      </w:pPr>
      <w:r>
        <w:rPr>
          <w:sz w:val="24"/>
        </w:rPr>
        <w:t>Протокол  № 01 от 30.08.2019</w:t>
      </w:r>
      <w:r w:rsidR="004651F6">
        <w:rPr>
          <w:sz w:val="24"/>
        </w:rPr>
        <w:t xml:space="preserve"> г </w:t>
      </w:r>
      <w:r w:rsidR="004651F6">
        <w:rPr>
          <w:sz w:val="24"/>
        </w:rPr>
        <w:tab/>
      </w:r>
      <w:r w:rsidR="004651F6">
        <w:rPr>
          <w:sz w:val="24"/>
        </w:rPr>
        <w:tab/>
      </w:r>
      <w:r w:rsidR="004651F6">
        <w:rPr>
          <w:sz w:val="24"/>
        </w:rPr>
        <w:tab/>
        <w:t xml:space="preserve">                          Приказом директора  </w:t>
      </w:r>
    </w:p>
    <w:p w:rsidR="0080672C" w:rsidRDefault="004651F6">
      <w:pPr>
        <w:tabs>
          <w:tab w:val="center" w:pos="559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69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№</w:t>
      </w:r>
      <w:r w:rsidR="00C2274C">
        <w:rPr>
          <w:sz w:val="24"/>
        </w:rPr>
        <w:t>100-о</w:t>
      </w:r>
      <w:r>
        <w:rPr>
          <w:sz w:val="24"/>
        </w:rPr>
        <w:t xml:space="preserve">  от </w:t>
      </w:r>
      <w:r w:rsidR="00C2274C">
        <w:rPr>
          <w:sz w:val="24"/>
        </w:rPr>
        <w:t>30.08.2019</w:t>
      </w:r>
      <w:r>
        <w:rPr>
          <w:sz w:val="24"/>
        </w:rPr>
        <w:t xml:space="preserve"> г </w:t>
      </w:r>
    </w:p>
    <w:p w:rsidR="0080672C" w:rsidRDefault="0080672C" w:rsidP="004651F6">
      <w:pPr>
        <w:spacing w:after="19" w:line="259" w:lineRule="auto"/>
        <w:ind w:left="0" w:firstLine="0"/>
        <w:jc w:val="left"/>
      </w:pPr>
    </w:p>
    <w:p w:rsidR="00C55B07" w:rsidRDefault="004651F6" w:rsidP="00C55B07">
      <w:pPr>
        <w:spacing w:after="0" w:line="240" w:lineRule="auto"/>
        <w:ind w:left="363" w:right="355"/>
        <w:jc w:val="center"/>
        <w:rPr>
          <w:b/>
          <w:szCs w:val="28"/>
        </w:rPr>
      </w:pPr>
      <w:r w:rsidRPr="00C55B07">
        <w:rPr>
          <w:b/>
          <w:szCs w:val="28"/>
        </w:rPr>
        <w:t xml:space="preserve">ПОЛОЖЕНИЕ </w:t>
      </w:r>
    </w:p>
    <w:p w:rsidR="00C55B07" w:rsidRDefault="00C55B07" w:rsidP="00C55B07">
      <w:pPr>
        <w:spacing w:after="0" w:line="240" w:lineRule="auto"/>
        <w:ind w:left="363" w:right="355"/>
        <w:jc w:val="center"/>
        <w:rPr>
          <w:b/>
          <w:szCs w:val="28"/>
        </w:rPr>
      </w:pPr>
      <w:r w:rsidRPr="00C55B07">
        <w:rPr>
          <w:b/>
          <w:szCs w:val="28"/>
        </w:rPr>
        <w:t xml:space="preserve">О РЕСУРСНОМ ЦЕНТРЕ </w:t>
      </w:r>
    </w:p>
    <w:p w:rsidR="0080672C" w:rsidRPr="00C55B07" w:rsidRDefault="0080672C" w:rsidP="00C55B07">
      <w:pPr>
        <w:spacing w:after="0" w:line="240" w:lineRule="auto"/>
        <w:ind w:left="363" w:right="355"/>
        <w:jc w:val="center"/>
        <w:rPr>
          <w:szCs w:val="28"/>
        </w:rPr>
      </w:pPr>
    </w:p>
    <w:p w:rsidR="0080672C" w:rsidRDefault="004651F6">
      <w:pPr>
        <w:pStyle w:val="1"/>
        <w:spacing w:after="264"/>
        <w:ind w:left="363" w:right="0"/>
      </w:pPr>
      <w:r>
        <w:t>1.</w:t>
      </w:r>
      <w:r w:rsidR="004C7C44">
        <w:t xml:space="preserve"> </w:t>
      </w:r>
      <w:r>
        <w:t xml:space="preserve">Общие положения </w:t>
      </w:r>
    </w:p>
    <w:p w:rsidR="0080672C" w:rsidRDefault="00584971" w:rsidP="00C56E25">
      <w:pPr>
        <w:spacing w:after="19" w:line="264" w:lineRule="auto"/>
        <w:ind w:left="-15" w:right="-9" w:firstLine="710"/>
      </w:pPr>
      <w:r>
        <w:t xml:space="preserve">Настоящее </w:t>
      </w:r>
      <w:r w:rsidR="004651F6">
        <w:t>Положе</w:t>
      </w:r>
      <w:r>
        <w:t xml:space="preserve">ние определяет цели, </w:t>
      </w:r>
      <w:r w:rsidR="00C2274C">
        <w:t>задачи,</w:t>
      </w:r>
      <w:r w:rsidR="008A07D1">
        <w:t xml:space="preserve"> </w:t>
      </w:r>
      <w:r w:rsidR="004651F6">
        <w:t xml:space="preserve">порядок организации и содержание деятельности </w:t>
      </w:r>
      <w:r w:rsidR="000045CD">
        <w:rPr>
          <w:b/>
        </w:rPr>
        <w:t>«Учебно-методического Р</w:t>
      </w:r>
      <w:r w:rsidR="00C2274C" w:rsidRPr="00584971">
        <w:rPr>
          <w:b/>
        </w:rPr>
        <w:t>есурсного центра для оказания методической поддержки образовательным организациям</w:t>
      </w:r>
      <w:r w:rsidR="00760FBF" w:rsidRPr="00760FBF">
        <w:rPr>
          <w:b/>
        </w:rPr>
        <w:t>,</w:t>
      </w:r>
      <w:r w:rsidR="00C2274C" w:rsidRPr="00584971">
        <w:rPr>
          <w:b/>
        </w:rPr>
        <w:t xml:space="preserve"> осуществляющим образовательную дея</w:t>
      </w:r>
      <w:bookmarkStart w:id="0" w:name="_GoBack"/>
      <w:bookmarkEnd w:id="0"/>
      <w:r w:rsidR="00C2274C" w:rsidRPr="00584971">
        <w:rPr>
          <w:b/>
        </w:rPr>
        <w:t xml:space="preserve">тельность по АООП для </w:t>
      </w:r>
      <w:proofErr w:type="gramStart"/>
      <w:r w:rsidR="00C2274C" w:rsidRPr="00584971">
        <w:rPr>
          <w:b/>
        </w:rPr>
        <w:t>обучающихся</w:t>
      </w:r>
      <w:proofErr w:type="gramEnd"/>
      <w:r w:rsidR="00C2274C" w:rsidRPr="00584971">
        <w:rPr>
          <w:b/>
        </w:rPr>
        <w:t xml:space="preserve"> с нарушением слуха»</w:t>
      </w:r>
      <w:r w:rsidR="006E5101">
        <w:rPr>
          <w:b/>
        </w:rPr>
        <w:t xml:space="preserve"> </w:t>
      </w:r>
      <w:r w:rsidR="00760FBF" w:rsidRPr="004C7C44">
        <w:t>(далее –</w:t>
      </w:r>
      <w:r w:rsidR="00C2274C" w:rsidRPr="004C7C44">
        <w:t xml:space="preserve"> Р</w:t>
      </w:r>
      <w:r w:rsidR="00760FBF" w:rsidRPr="004C7C44">
        <w:t>есурсный центр</w:t>
      </w:r>
      <w:r w:rsidR="00C2274C" w:rsidRPr="004C7C44">
        <w:t>).</w:t>
      </w:r>
    </w:p>
    <w:p w:rsidR="00C55B07" w:rsidRPr="00C55B07" w:rsidRDefault="00584971" w:rsidP="00C56E25">
      <w:pPr>
        <w:ind w:left="-15" w:firstLine="724"/>
      </w:pPr>
      <w:r w:rsidRPr="00C55B07">
        <w:t>В своей деятельности учебно-методический</w:t>
      </w:r>
      <w:r w:rsidR="008A07D1">
        <w:t xml:space="preserve"> </w:t>
      </w:r>
      <w:r w:rsidR="00760FBF" w:rsidRPr="00760FBF">
        <w:t xml:space="preserve">Ресурсный центр </w:t>
      </w:r>
      <w:r w:rsidR="00B26E92" w:rsidRPr="00974CCE">
        <w:t>руководствуется</w:t>
      </w:r>
      <w:r w:rsidR="00C55B07" w:rsidRPr="00974CCE">
        <w:t>:</w:t>
      </w:r>
    </w:p>
    <w:p w:rsidR="000045CD" w:rsidRDefault="00760FBF" w:rsidP="00C56E25">
      <w:pPr>
        <w:pStyle w:val="a3"/>
        <w:numPr>
          <w:ilvl w:val="0"/>
          <w:numId w:val="7"/>
        </w:numPr>
      </w:pPr>
      <w:r>
        <w:t>Международной конвенцией о правах ребё</w:t>
      </w:r>
      <w:r w:rsidR="00584971" w:rsidRPr="00C55B07">
        <w:t xml:space="preserve">нка, </w:t>
      </w:r>
      <w:r>
        <w:t xml:space="preserve"> </w:t>
      </w:r>
    </w:p>
    <w:p w:rsidR="00C55B07" w:rsidRPr="00C55B07" w:rsidRDefault="00584971" w:rsidP="00C56E25">
      <w:pPr>
        <w:pStyle w:val="a3"/>
        <w:numPr>
          <w:ilvl w:val="0"/>
          <w:numId w:val="7"/>
        </w:numPr>
      </w:pPr>
      <w:r w:rsidRPr="00C55B07">
        <w:t xml:space="preserve">ст. 43 </w:t>
      </w:r>
      <w:r w:rsidR="00760FBF">
        <w:t xml:space="preserve"> </w:t>
      </w:r>
      <w:r w:rsidRPr="00C55B07">
        <w:t xml:space="preserve">Конституции </w:t>
      </w:r>
      <w:r w:rsidR="00760FBF">
        <w:t xml:space="preserve"> </w:t>
      </w:r>
      <w:r w:rsidRPr="00C55B07">
        <w:t xml:space="preserve">РФ, </w:t>
      </w:r>
    </w:p>
    <w:p w:rsidR="00C55B07" w:rsidRPr="00C55B07" w:rsidRDefault="00760FBF" w:rsidP="00C56E25">
      <w:pPr>
        <w:pStyle w:val="a3"/>
        <w:numPr>
          <w:ilvl w:val="0"/>
          <w:numId w:val="7"/>
        </w:numPr>
      </w:pPr>
      <w:r>
        <w:t>Законом</w:t>
      </w:r>
      <w:r w:rsidR="00584971" w:rsidRPr="00C55B07">
        <w:t xml:space="preserve"> РФ </w:t>
      </w:r>
      <w:r>
        <w:t>«Об основных гарантиях прав ребё</w:t>
      </w:r>
      <w:r w:rsidR="00584971" w:rsidRPr="00C55B07">
        <w:t xml:space="preserve">нка в Российской Федерации» от 24.07.98 г. </w:t>
      </w:r>
      <w:r>
        <w:t xml:space="preserve"> </w:t>
      </w:r>
      <w:r w:rsidR="00584971" w:rsidRPr="00C55B07">
        <w:t xml:space="preserve">№ 124-ФЗ, </w:t>
      </w:r>
    </w:p>
    <w:p w:rsidR="00C55B07" w:rsidRPr="00C55B07" w:rsidRDefault="00760FBF" w:rsidP="00C56E25">
      <w:pPr>
        <w:pStyle w:val="a3"/>
        <w:numPr>
          <w:ilvl w:val="0"/>
          <w:numId w:val="7"/>
        </w:numPr>
      </w:pPr>
      <w:r>
        <w:t>Федеральны</w:t>
      </w:r>
      <w:r w:rsidR="00C55B07" w:rsidRPr="00C55B07">
        <w:t>м  з</w:t>
      </w:r>
      <w:r>
        <w:t xml:space="preserve">аконом </w:t>
      </w:r>
      <w:r w:rsidR="00584971" w:rsidRPr="00C55B07">
        <w:t xml:space="preserve">«Об образовании в РФ» от 29.12.12 г. </w:t>
      </w:r>
      <w:r>
        <w:t xml:space="preserve"> </w:t>
      </w:r>
      <w:r w:rsidR="00584971" w:rsidRPr="00C55B07">
        <w:t xml:space="preserve">№ 273-ФЗ, </w:t>
      </w:r>
    </w:p>
    <w:p w:rsidR="00C55B07" w:rsidRDefault="00584971" w:rsidP="00C56E25">
      <w:pPr>
        <w:pStyle w:val="a3"/>
        <w:numPr>
          <w:ilvl w:val="0"/>
          <w:numId w:val="7"/>
        </w:numPr>
      </w:pPr>
      <w:r w:rsidRPr="00C55B07">
        <w:t>«Федер</w:t>
      </w:r>
      <w:r w:rsidR="00760FBF">
        <w:t>альным государственным образовательным</w:t>
      </w:r>
      <w:r w:rsidRPr="00C55B07">
        <w:t xml:space="preserve"> стандарт</w:t>
      </w:r>
      <w:r w:rsidR="00760FBF">
        <w:t>ом</w:t>
      </w:r>
      <w:r w:rsidRPr="00C55B07">
        <w:t xml:space="preserve"> начального общего образования обучающихся с ограниченными возможностями здоровья» от 19 декабря 2014 г. </w:t>
      </w:r>
      <w:r w:rsidR="00760FBF">
        <w:t xml:space="preserve"> </w:t>
      </w:r>
      <w:r w:rsidRPr="00C55B07">
        <w:t xml:space="preserve">№ 1598, </w:t>
      </w:r>
    </w:p>
    <w:p w:rsidR="00C55B07" w:rsidRPr="00974CCE" w:rsidRDefault="004C7C44" w:rsidP="00C56E25">
      <w:pPr>
        <w:pStyle w:val="a3"/>
        <w:numPr>
          <w:ilvl w:val="0"/>
          <w:numId w:val="7"/>
        </w:numPr>
      </w:pPr>
      <w:r w:rsidRPr="00974CCE">
        <w:t xml:space="preserve">а также настоящим Положением. </w:t>
      </w:r>
    </w:p>
    <w:p w:rsidR="0080672C" w:rsidRDefault="004651F6" w:rsidP="00C56E25">
      <w:pPr>
        <w:tabs>
          <w:tab w:val="center" w:pos="720"/>
          <w:tab w:val="center" w:pos="4932"/>
        </w:tabs>
        <w:spacing w:after="53" w:line="259" w:lineRule="auto"/>
        <w:ind w:left="0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В качестве ресурсной базы </w:t>
      </w:r>
      <w:r w:rsidR="00B26E92">
        <w:t>Р</w:t>
      </w:r>
      <w:r w:rsidR="004C7C44">
        <w:t xml:space="preserve">есурсного центра </w:t>
      </w:r>
      <w:r>
        <w:t xml:space="preserve">используются: </w:t>
      </w:r>
    </w:p>
    <w:p w:rsidR="00C2274C" w:rsidRPr="00C2274C" w:rsidRDefault="004651F6" w:rsidP="00C56E25">
      <w:pPr>
        <w:numPr>
          <w:ilvl w:val="0"/>
          <w:numId w:val="4"/>
        </w:numPr>
      </w:pPr>
      <w:r>
        <w:t xml:space="preserve">материально-техническое обеспечение школы-интерната; </w:t>
      </w:r>
    </w:p>
    <w:p w:rsidR="0080672C" w:rsidRDefault="004651F6" w:rsidP="00C56E25">
      <w:pPr>
        <w:numPr>
          <w:ilvl w:val="0"/>
          <w:numId w:val="4"/>
        </w:numPr>
      </w:pPr>
      <w:r>
        <w:t xml:space="preserve">аппаратно-программное и информационно-коммуникационное </w:t>
      </w:r>
    </w:p>
    <w:p w:rsidR="0080672C" w:rsidRDefault="004651F6" w:rsidP="00C56E25">
      <w:pPr>
        <w:pStyle w:val="a3"/>
        <w:spacing w:after="35"/>
        <w:ind w:firstLine="0"/>
      </w:pPr>
      <w:r>
        <w:t xml:space="preserve">обеспечение школы-интерната; </w:t>
      </w:r>
    </w:p>
    <w:p w:rsidR="0080672C" w:rsidRDefault="004651F6" w:rsidP="002B2250">
      <w:pPr>
        <w:numPr>
          <w:ilvl w:val="0"/>
          <w:numId w:val="4"/>
        </w:numPr>
      </w:pPr>
      <w:r>
        <w:t xml:space="preserve">документный фонд (информационно-образовательные ресурсы, банки и базы данных, периодические издания, учебники, учебные пособия, программно-методические материалы,  учебная техника и наглядные пособия, web-ресурсы); </w:t>
      </w:r>
    </w:p>
    <w:p w:rsidR="0080672C" w:rsidRDefault="004651F6" w:rsidP="00C56E25">
      <w:pPr>
        <w:numPr>
          <w:ilvl w:val="0"/>
          <w:numId w:val="4"/>
        </w:numPr>
        <w:spacing w:after="94"/>
      </w:pPr>
      <w:r>
        <w:t xml:space="preserve">кадровые ресурсы  школы-интерната. </w:t>
      </w:r>
    </w:p>
    <w:p w:rsidR="00C55B07" w:rsidRDefault="00C55B07" w:rsidP="00C56E25">
      <w:pPr>
        <w:spacing w:after="94"/>
      </w:pPr>
    </w:p>
    <w:p w:rsidR="0080672C" w:rsidRDefault="004651F6">
      <w:pPr>
        <w:pStyle w:val="1"/>
        <w:ind w:left="363" w:right="361"/>
      </w:pPr>
      <w:r>
        <w:lastRenderedPageBreak/>
        <w:t>2.</w:t>
      </w:r>
      <w:r w:rsidR="004C7C44">
        <w:t xml:space="preserve"> </w:t>
      </w:r>
      <w:r>
        <w:t xml:space="preserve">Цели и задачи деятельности </w:t>
      </w:r>
      <w:r w:rsidR="004C7C44">
        <w:t>Ресурсного центра</w:t>
      </w:r>
    </w:p>
    <w:p w:rsidR="00054117" w:rsidRPr="00054117" w:rsidRDefault="004651F6" w:rsidP="00054117">
      <w:pPr>
        <w:ind w:firstLine="699"/>
        <w:rPr>
          <w:szCs w:val="28"/>
        </w:rPr>
      </w:pPr>
      <w:r>
        <w:t xml:space="preserve">Целью деятельности </w:t>
      </w:r>
      <w:r w:rsidR="00E56A9E">
        <w:t xml:space="preserve">Ресурсного центра </w:t>
      </w:r>
      <w:r>
        <w:t xml:space="preserve">является </w:t>
      </w:r>
      <w:r w:rsidR="00054117" w:rsidRPr="00285BE1">
        <w:rPr>
          <w:szCs w:val="28"/>
        </w:rPr>
        <w:t xml:space="preserve">методическое сопровождение </w:t>
      </w:r>
      <w:r w:rsidR="00054117" w:rsidRPr="00974CCE">
        <w:rPr>
          <w:szCs w:val="28"/>
        </w:rPr>
        <w:t xml:space="preserve">образовательных организаций по вопросам инклюзивного образования обучающихся с нарушением слуха, в том числе </w:t>
      </w:r>
      <w:r w:rsidR="002B2250" w:rsidRPr="00974CCE">
        <w:rPr>
          <w:szCs w:val="28"/>
        </w:rPr>
        <w:t>обучающихся</w:t>
      </w:r>
      <w:r w:rsidR="00553C8B" w:rsidRPr="00974CCE">
        <w:rPr>
          <w:szCs w:val="28"/>
        </w:rPr>
        <w:t xml:space="preserve">, </w:t>
      </w:r>
      <w:r w:rsidR="002B2250" w:rsidRPr="00974CCE">
        <w:rPr>
          <w:szCs w:val="28"/>
        </w:rPr>
        <w:t xml:space="preserve"> </w:t>
      </w:r>
      <w:r w:rsidR="00553C8B" w:rsidRPr="00974CCE">
        <w:rPr>
          <w:szCs w:val="28"/>
        </w:rPr>
        <w:t xml:space="preserve">перенёсших </w:t>
      </w:r>
      <w:proofErr w:type="spellStart"/>
      <w:r w:rsidR="00553C8B" w:rsidRPr="00974CCE">
        <w:rPr>
          <w:szCs w:val="28"/>
        </w:rPr>
        <w:t>кохлеарную</w:t>
      </w:r>
      <w:proofErr w:type="spellEnd"/>
      <w:r w:rsidR="00054117" w:rsidRPr="00974CCE">
        <w:rPr>
          <w:szCs w:val="28"/>
        </w:rPr>
        <w:t xml:space="preserve"> </w:t>
      </w:r>
      <w:r w:rsidR="00553C8B" w:rsidRPr="00974CCE">
        <w:rPr>
          <w:szCs w:val="28"/>
        </w:rPr>
        <w:t>имплантацию</w:t>
      </w:r>
      <w:r w:rsidR="00054117" w:rsidRPr="00974CCE">
        <w:rPr>
          <w:szCs w:val="28"/>
        </w:rPr>
        <w:t>.</w:t>
      </w:r>
    </w:p>
    <w:p w:rsidR="00054117" w:rsidRPr="00054117" w:rsidRDefault="00054117" w:rsidP="00054117">
      <w:pPr>
        <w:ind w:left="0" w:firstLine="709"/>
        <w:rPr>
          <w:szCs w:val="28"/>
        </w:rPr>
      </w:pPr>
      <w:r w:rsidRPr="00054117">
        <w:rPr>
          <w:szCs w:val="28"/>
        </w:rPr>
        <w:t xml:space="preserve">Задачи деятельности Ресурсного центра: </w:t>
      </w:r>
    </w:p>
    <w:p w:rsidR="00054117" w:rsidRPr="00974CCE" w:rsidRDefault="00054117" w:rsidP="00054117">
      <w:pPr>
        <w:rPr>
          <w:szCs w:val="28"/>
        </w:rPr>
      </w:pPr>
      <w:r w:rsidRPr="00974CCE">
        <w:rPr>
          <w:szCs w:val="28"/>
        </w:rPr>
        <w:t>1. Методическая помощь педагогическим работникам образовательных организаций Ивановской области по овладению специальными подходами и методами обучения при организации инклюзивного образования обучающихся с нарушением слуха;</w:t>
      </w:r>
    </w:p>
    <w:p w:rsidR="00054117" w:rsidRPr="00974CCE" w:rsidRDefault="00054117" w:rsidP="00054117">
      <w:pPr>
        <w:rPr>
          <w:szCs w:val="28"/>
        </w:rPr>
      </w:pPr>
      <w:r w:rsidRPr="00974CCE">
        <w:rPr>
          <w:szCs w:val="28"/>
        </w:rPr>
        <w:t>2. Создание условий для получения педагогическими работниками образовательных организаций Ивановской области теоретических и практических навыков осуществления образовательной деятельности по адаптированным основным общеобразовательным программам для глухих, слабослышащих, позднооглохших при организации инклюзивного образования;</w:t>
      </w:r>
    </w:p>
    <w:p w:rsidR="00054117" w:rsidRDefault="00054117" w:rsidP="00054117">
      <w:pPr>
        <w:rPr>
          <w:szCs w:val="28"/>
        </w:rPr>
      </w:pPr>
      <w:r w:rsidRPr="00974CCE">
        <w:rPr>
          <w:szCs w:val="28"/>
        </w:rPr>
        <w:t>3. Организация методического сопровождения индивидуальных практик педагогов, работающих по адаптированным основным общеобразовательным программам для глухих, слабослышащих, позднооглохших, а также в сфере социализации и реабилитации при организации инклюзивного образования;</w:t>
      </w:r>
    </w:p>
    <w:p w:rsidR="00054117" w:rsidRDefault="00054117" w:rsidP="00054117">
      <w:r>
        <w:rPr>
          <w:szCs w:val="28"/>
        </w:rPr>
        <w:t xml:space="preserve">4. </w:t>
      </w:r>
      <w:r>
        <w:t xml:space="preserve">Обеспечение информационной поддержки и психологического сопровождения семьи ребёнка с нарушением слуха; </w:t>
      </w:r>
    </w:p>
    <w:p w:rsidR="00054117" w:rsidRDefault="00054117" w:rsidP="00054117">
      <w:pPr>
        <w:spacing w:after="0" w:line="259" w:lineRule="auto"/>
      </w:pPr>
      <w:r>
        <w:t xml:space="preserve">5. </w:t>
      </w:r>
      <w:r w:rsidR="002B2250" w:rsidRPr="00974CCE">
        <w:t>Помощь в реабилитации</w:t>
      </w:r>
      <w:r>
        <w:t xml:space="preserve"> детей после </w:t>
      </w:r>
      <w:proofErr w:type="spellStart"/>
      <w:r>
        <w:t>кохлеарной</w:t>
      </w:r>
      <w:proofErr w:type="spellEnd"/>
      <w:r>
        <w:t xml:space="preserve"> имплантации; </w:t>
      </w:r>
    </w:p>
    <w:p w:rsidR="009C6DF8" w:rsidRDefault="00054117" w:rsidP="00054117">
      <w:pPr>
        <w:spacing w:after="0" w:line="259" w:lineRule="auto"/>
        <w:rPr>
          <w:color w:val="auto"/>
        </w:rPr>
      </w:pPr>
      <w:r>
        <w:rPr>
          <w:color w:val="auto"/>
        </w:rPr>
        <w:t>6. С</w:t>
      </w:r>
      <w:r w:rsidRPr="00E442FB">
        <w:rPr>
          <w:color w:val="auto"/>
        </w:rPr>
        <w:t xml:space="preserve">одействие реализации проектов федерального, регионального </w:t>
      </w:r>
      <w:r>
        <w:rPr>
          <w:color w:val="auto"/>
        </w:rPr>
        <w:t>и муниципального значения.</w:t>
      </w:r>
      <w:r w:rsidRPr="00054117">
        <w:rPr>
          <w:color w:val="auto"/>
        </w:rPr>
        <w:t xml:space="preserve"> </w:t>
      </w:r>
    </w:p>
    <w:p w:rsidR="00054117" w:rsidRPr="00054117" w:rsidRDefault="00054117" w:rsidP="00054117">
      <w:pPr>
        <w:spacing w:after="0" w:line="259" w:lineRule="auto"/>
        <w:rPr>
          <w:color w:val="auto"/>
          <w:sz w:val="16"/>
          <w:szCs w:val="16"/>
        </w:rPr>
      </w:pPr>
    </w:p>
    <w:p w:rsidR="0080672C" w:rsidRDefault="004651F6">
      <w:pPr>
        <w:pStyle w:val="1"/>
        <w:ind w:left="363" w:right="361"/>
      </w:pPr>
      <w:r>
        <w:t>3.</w:t>
      </w:r>
      <w:r w:rsidR="009C6DF8">
        <w:t xml:space="preserve"> </w:t>
      </w:r>
      <w:r>
        <w:t xml:space="preserve">Организация деятельности Ресурсного центра </w:t>
      </w:r>
    </w:p>
    <w:p w:rsidR="0080672C" w:rsidRDefault="004651F6" w:rsidP="009C6DF8">
      <w:pPr>
        <w:spacing w:after="19" w:line="264" w:lineRule="auto"/>
        <w:ind w:left="-15" w:right="-9" w:firstLine="582"/>
      </w:pPr>
      <w:r>
        <w:rPr>
          <w:rFonts w:ascii="Arial" w:eastAsia="Arial" w:hAnsi="Arial" w:cs="Arial"/>
        </w:rPr>
        <w:tab/>
      </w:r>
      <w:r w:rsidR="00F62439">
        <w:t>Р</w:t>
      </w:r>
      <w:r w:rsidR="009C6DF8">
        <w:t>есурсный центр создаё</w:t>
      </w:r>
      <w:r>
        <w:t xml:space="preserve">тся для реализации мероприятий долгосрочной целевой программы. </w:t>
      </w:r>
    </w:p>
    <w:p w:rsidR="0080672C" w:rsidRDefault="004651F6" w:rsidP="009C6DF8">
      <w:pPr>
        <w:ind w:left="-15" w:firstLine="724"/>
      </w:pPr>
      <w:r>
        <w:t xml:space="preserve">Признание образовательного учреждения </w:t>
      </w:r>
      <w:r w:rsidR="00F62439">
        <w:t>Р</w:t>
      </w:r>
      <w:r w:rsidR="009C6DF8">
        <w:t>есурсным центром</w:t>
      </w:r>
      <w:r>
        <w:t xml:space="preserve"> не приводит к изменению организационно-правовой формы, типа и вида образовательного учреждения и в его Уставе не фиксируется. </w:t>
      </w:r>
    </w:p>
    <w:p w:rsidR="0080672C" w:rsidRPr="00C56E25" w:rsidRDefault="00F62439" w:rsidP="00C56E25">
      <w:pPr>
        <w:ind w:left="-15" w:firstLine="724"/>
        <w:rPr>
          <w:color w:val="FF0000"/>
        </w:rPr>
      </w:pPr>
      <w:r>
        <w:t>Р</w:t>
      </w:r>
      <w:r w:rsidR="009C6DF8">
        <w:t xml:space="preserve">есурсный центр </w:t>
      </w:r>
      <w:r w:rsidR="004651F6">
        <w:t xml:space="preserve"> безвозмездно оказывает услуги в соответствии с целью деятельности детям, родителям, педагогическим </w:t>
      </w:r>
      <w:r w:rsidR="00C56E25">
        <w:t>работникам системы образования</w:t>
      </w:r>
      <w:r w:rsidR="00C56E25" w:rsidRPr="00C56E25">
        <w:t>.</w:t>
      </w:r>
    </w:p>
    <w:p w:rsidR="0080672C" w:rsidRDefault="009C6DF8" w:rsidP="009C6DF8">
      <w:pPr>
        <w:ind w:left="-15" w:firstLine="724"/>
      </w:pPr>
      <w:r>
        <w:t xml:space="preserve">Общее руководство деятельностью </w:t>
      </w:r>
      <w:r w:rsidR="00F62439">
        <w:t>Р</w:t>
      </w:r>
      <w:r>
        <w:t>есурсного центра</w:t>
      </w:r>
      <w:r w:rsidR="00F62439">
        <w:t xml:space="preserve"> </w:t>
      </w:r>
      <w:r w:rsidR="004651F6">
        <w:t xml:space="preserve"> осуществляет директор школы-интерната. </w:t>
      </w:r>
    </w:p>
    <w:p w:rsidR="00691E87" w:rsidRDefault="00691E87" w:rsidP="009C6DF8">
      <w:pPr>
        <w:ind w:left="-15" w:firstLine="724"/>
      </w:pPr>
      <w:r w:rsidRPr="00974CCE">
        <w:t>Специалистами Ресурсного центра являются все педагогические работники образовательной организации.</w:t>
      </w:r>
    </w:p>
    <w:p w:rsidR="0080672C" w:rsidRDefault="004651F6" w:rsidP="009C6DF8">
      <w:pPr>
        <w:tabs>
          <w:tab w:val="left" w:pos="709"/>
        </w:tabs>
        <w:ind w:left="-15" w:firstLine="582"/>
      </w:pPr>
      <w:r>
        <w:rPr>
          <w:rFonts w:ascii="Arial" w:eastAsia="Arial" w:hAnsi="Arial" w:cs="Arial"/>
        </w:rPr>
        <w:lastRenderedPageBreak/>
        <w:tab/>
      </w:r>
      <w:r>
        <w:t xml:space="preserve">Работники и обучающиеся в </w:t>
      </w:r>
      <w:r w:rsidR="00F62439">
        <w:t>Р</w:t>
      </w:r>
      <w:r w:rsidR="009C6DF8">
        <w:t>есурсном центре</w:t>
      </w:r>
      <w:r w:rsidR="00F62439">
        <w:t xml:space="preserve"> </w:t>
      </w:r>
      <w:r>
        <w:t xml:space="preserve"> подчиняются правилам внутреннего трудового распорядка учреждения. </w:t>
      </w:r>
    </w:p>
    <w:p w:rsidR="0080672C" w:rsidRDefault="00F62439" w:rsidP="009C6DF8">
      <w:pPr>
        <w:spacing w:after="19" w:line="264" w:lineRule="auto"/>
        <w:ind w:left="-15" w:right="-9" w:firstLine="724"/>
      </w:pPr>
      <w:r w:rsidRPr="00F62439">
        <w:rPr>
          <w:rFonts w:eastAsia="Arial"/>
        </w:rPr>
        <w:t>Р</w:t>
      </w:r>
      <w:r w:rsidR="009C6DF8">
        <w:rPr>
          <w:rFonts w:eastAsia="Arial"/>
        </w:rPr>
        <w:t xml:space="preserve">есурсный   центр </w:t>
      </w:r>
      <w:r w:rsidR="009C6DF8">
        <w:t xml:space="preserve">осуществляет свою </w:t>
      </w:r>
      <w:r w:rsidR="004651F6">
        <w:t xml:space="preserve">деятельность </w:t>
      </w:r>
      <w:r w:rsidR="004651F6">
        <w:tab/>
        <w:t xml:space="preserve">во взаимодействии с образовательными учреждениями, педагогическими, научными, общественными и другими организациями по вопросам своей компетенции. </w:t>
      </w:r>
    </w:p>
    <w:p w:rsidR="0080672C" w:rsidRDefault="004651F6" w:rsidP="002A39BE">
      <w:pPr>
        <w:tabs>
          <w:tab w:val="left" w:pos="709"/>
        </w:tabs>
        <w:spacing w:after="151" w:line="264" w:lineRule="auto"/>
        <w:ind w:left="-15" w:right="-9" w:firstLine="582"/>
      </w:pPr>
      <w:r>
        <w:rPr>
          <w:rFonts w:ascii="Arial" w:eastAsia="Arial" w:hAnsi="Arial" w:cs="Arial"/>
        </w:rPr>
        <w:tab/>
      </w:r>
      <w:r w:rsidR="00F62439">
        <w:t>Р</w:t>
      </w:r>
      <w:r w:rsidR="002A39BE">
        <w:t>есурсный центр</w:t>
      </w:r>
      <w:r w:rsidR="00F62439">
        <w:t xml:space="preserve"> </w:t>
      </w:r>
      <w:r>
        <w:t xml:space="preserve"> при формировании содержания программы инновационной деятельности учитывает не только свой опыт, но и аккумулирует опыт других образовательных учреждений. </w:t>
      </w:r>
    </w:p>
    <w:p w:rsidR="002A39BE" w:rsidRPr="002A39BE" w:rsidRDefault="002A39BE" w:rsidP="002A39BE">
      <w:pPr>
        <w:spacing w:after="0" w:line="264" w:lineRule="auto"/>
        <w:ind w:left="-15" w:right="-9" w:firstLine="582"/>
        <w:rPr>
          <w:sz w:val="16"/>
          <w:szCs w:val="16"/>
        </w:rPr>
      </w:pPr>
    </w:p>
    <w:p w:rsidR="002A39BE" w:rsidRDefault="004651F6" w:rsidP="002A39BE">
      <w:pPr>
        <w:spacing w:after="0" w:line="264" w:lineRule="auto"/>
        <w:ind w:left="-15" w:right="-9" w:firstLine="250"/>
        <w:jc w:val="center"/>
        <w:rPr>
          <w:b/>
        </w:rPr>
      </w:pPr>
      <w:r w:rsidRPr="00974CCE">
        <w:rPr>
          <w:b/>
        </w:rPr>
        <w:t>4.</w:t>
      </w:r>
      <w:r w:rsidR="002A39BE" w:rsidRPr="00974CCE">
        <w:rPr>
          <w:b/>
        </w:rPr>
        <w:t xml:space="preserve"> </w:t>
      </w:r>
      <w:r w:rsidRPr="00974CCE">
        <w:rPr>
          <w:b/>
        </w:rPr>
        <w:t>Основные функции и содержание деятельности Ресурсного центра</w:t>
      </w:r>
    </w:p>
    <w:p w:rsidR="002A39BE" w:rsidRPr="002A39BE" w:rsidRDefault="002A39BE" w:rsidP="002A39BE">
      <w:pPr>
        <w:spacing w:after="0" w:line="264" w:lineRule="auto"/>
        <w:ind w:left="-15" w:right="-9" w:firstLine="250"/>
        <w:jc w:val="left"/>
        <w:rPr>
          <w:b/>
          <w:sz w:val="16"/>
          <w:szCs w:val="16"/>
        </w:rPr>
      </w:pPr>
    </w:p>
    <w:p w:rsidR="0080672C" w:rsidRPr="00974CCE" w:rsidRDefault="004651F6" w:rsidP="00157053">
      <w:pPr>
        <w:spacing w:after="19" w:line="264" w:lineRule="auto"/>
        <w:ind w:left="-15" w:right="-9" w:firstLine="250"/>
      </w:pPr>
      <w:r>
        <w:rPr>
          <w:b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Ресурсный центр в соответствии с возложенными на него задачами осуществляет функции планирования, организации, координации и анализа деятельности по направлениям: </w:t>
      </w:r>
      <w:r w:rsidR="00054117">
        <w:t>«Методическая и консультац</w:t>
      </w:r>
      <w:r w:rsidR="001A510E">
        <w:t xml:space="preserve">ионная </w:t>
      </w:r>
      <w:r w:rsidR="001A510E">
        <w:tab/>
        <w:t xml:space="preserve">поддержка </w:t>
      </w:r>
      <w:r w:rsidR="001A510E">
        <w:tab/>
        <w:t xml:space="preserve">  </w:t>
      </w:r>
      <w:r w:rsidR="001A510E" w:rsidRPr="00974CCE">
        <w:t xml:space="preserve">педагогов   образовательных учреждений,   </w:t>
      </w:r>
      <w:r w:rsidR="00054117" w:rsidRPr="00974CCE">
        <w:t xml:space="preserve">обучающих   </w:t>
      </w:r>
      <w:r w:rsidR="001A510E" w:rsidRPr="00974CCE">
        <w:t xml:space="preserve"> </w:t>
      </w:r>
      <w:r w:rsidR="00054117" w:rsidRPr="00974CCE">
        <w:t xml:space="preserve">детей </w:t>
      </w:r>
      <w:r w:rsidR="00054117" w:rsidRPr="00974CCE">
        <w:tab/>
        <w:t xml:space="preserve">с нарушением слуха», </w:t>
      </w:r>
      <w:r w:rsidRPr="00974CCE">
        <w:t>«Обеспечение сопровождения детей с нарушением слуха, обучающихся, воспитывающихся в семье и в</w:t>
      </w:r>
      <w:r w:rsidR="00054117" w:rsidRPr="00974CCE">
        <w:t xml:space="preserve"> общеобразовательных </w:t>
      </w:r>
      <w:r w:rsidRPr="00974CCE">
        <w:t xml:space="preserve">учреждениях», </w:t>
      </w:r>
      <w:r w:rsidRPr="00974CCE">
        <w:tab/>
      </w:r>
      <w:r w:rsidR="001A510E" w:rsidRPr="00974CCE">
        <w:t xml:space="preserve"> </w:t>
      </w:r>
      <w:r w:rsidRPr="00974CCE">
        <w:t>«Обеспечени</w:t>
      </w:r>
      <w:r w:rsidR="00157053" w:rsidRPr="00974CCE">
        <w:t xml:space="preserve">е </w:t>
      </w:r>
      <w:r w:rsidR="00157053" w:rsidRPr="00974CCE">
        <w:tab/>
        <w:t xml:space="preserve"> </w:t>
      </w:r>
      <w:r w:rsidR="001A510E" w:rsidRPr="00974CCE">
        <w:t xml:space="preserve"> </w:t>
      </w:r>
      <w:r w:rsidR="002A39BE" w:rsidRPr="00974CCE">
        <w:t xml:space="preserve">информационной </w:t>
      </w:r>
      <w:r w:rsidR="00157053" w:rsidRPr="00974CCE">
        <w:t xml:space="preserve">        </w:t>
      </w:r>
      <w:r w:rsidR="001A510E" w:rsidRPr="00974CCE">
        <w:t xml:space="preserve"> </w:t>
      </w:r>
      <w:r w:rsidR="002A39BE" w:rsidRPr="00974CCE">
        <w:t xml:space="preserve">поддержки </w:t>
      </w:r>
      <w:r w:rsidR="002A39BE" w:rsidRPr="00974CCE">
        <w:tab/>
      </w:r>
      <w:r w:rsidR="001A510E" w:rsidRPr="00974CCE">
        <w:t xml:space="preserve">    </w:t>
      </w:r>
      <w:r w:rsidR="002A39BE" w:rsidRPr="00974CCE">
        <w:t xml:space="preserve">и психологического </w:t>
      </w:r>
      <w:r w:rsidR="001A510E" w:rsidRPr="00974CCE">
        <w:t xml:space="preserve">   </w:t>
      </w:r>
      <w:r w:rsidR="002A39BE" w:rsidRPr="00974CCE">
        <w:t xml:space="preserve">сопровождения </w:t>
      </w:r>
      <w:r w:rsidR="00157053" w:rsidRPr="00974CCE">
        <w:t xml:space="preserve">  </w:t>
      </w:r>
      <w:r w:rsidR="001A510E" w:rsidRPr="00974CCE">
        <w:t xml:space="preserve">  </w:t>
      </w:r>
      <w:r w:rsidRPr="00974CCE">
        <w:t>р</w:t>
      </w:r>
      <w:r w:rsidR="001A510E" w:rsidRPr="00974CCE">
        <w:t xml:space="preserve">одителей,    воспитывающих </w:t>
      </w:r>
      <w:r w:rsidR="001A510E" w:rsidRPr="00974CCE">
        <w:tab/>
        <w:t xml:space="preserve">детей </w:t>
      </w:r>
      <w:r w:rsidR="002A39BE" w:rsidRPr="00974CCE">
        <w:t xml:space="preserve">с нарушением слуха», </w:t>
      </w:r>
      <w:r w:rsidRPr="00974CCE">
        <w:t>«</w:t>
      </w:r>
      <w:r w:rsidRPr="00974CCE">
        <w:rPr>
          <w:color w:val="300000"/>
        </w:rPr>
        <w:t xml:space="preserve">Повышение квалификации </w:t>
      </w:r>
      <w:r w:rsidRPr="00974CCE">
        <w:rPr>
          <w:color w:val="auto"/>
        </w:rPr>
        <w:t>педагогических работников</w:t>
      </w:r>
      <w:r w:rsidRPr="00974CCE">
        <w:rPr>
          <w:color w:val="300000"/>
        </w:rPr>
        <w:t xml:space="preserve"> </w:t>
      </w:r>
      <w:r w:rsidR="001A510E" w:rsidRPr="00974CCE">
        <w:t>образовательных учреждений</w:t>
      </w:r>
      <w:r w:rsidR="001A510E" w:rsidRPr="00974CCE">
        <w:rPr>
          <w:color w:val="300000"/>
        </w:rPr>
        <w:t xml:space="preserve"> </w:t>
      </w:r>
      <w:r w:rsidRPr="00974CCE">
        <w:rPr>
          <w:color w:val="300000"/>
        </w:rPr>
        <w:t>по вопросам инклюзивного образования</w:t>
      </w:r>
      <w:r w:rsidRPr="00974CCE">
        <w:t xml:space="preserve">», «Материально-техническое оснащение». </w:t>
      </w:r>
    </w:p>
    <w:p w:rsidR="009C6DF8" w:rsidRPr="002A39BE" w:rsidRDefault="009C6DF8" w:rsidP="002A39BE">
      <w:pPr>
        <w:ind w:left="-15" w:firstLine="724"/>
        <w:rPr>
          <w:szCs w:val="28"/>
        </w:rPr>
      </w:pPr>
      <w:r w:rsidRPr="00974CCE">
        <w:rPr>
          <w:color w:val="333333"/>
          <w:szCs w:val="28"/>
        </w:rPr>
        <w:t>Р</w:t>
      </w:r>
      <w:r w:rsidR="002A39BE" w:rsidRPr="00974CCE">
        <w:rPr>
          <w:color w:val="333333"/>
          <w:szCs w:val="28"/>
        </w:rPr>
        <w:t xml:space="preserve">есурсный центр </w:t>
      </w:r>
      <w:r w:rsidRPr="00974CCE">
        <w:rPr>
          <w:color w:val="333333"/>
          <w:szCs w:val="28"/>
        </w:rPr>
        <w:t>самостоятельно планирует свою деятельность и определяет перспективы развития.</w:t>
      </w:r>
    </w:p>
    <w:p w:rsidR="0080672C" w:rsidRDefault="004651F6" w:rsidP="00482C1A">
      <w:pPr>
        <w:tabs>
          <w:tab w:val="center" w:pos="720"/>
          <w:tab w:val="center" w:pos="1960"/>
          <w:tab w:val="center" w:pos="4151"/>
          <w:tab w:val="center" w:pos="6503"/>
          <w:tab w:val="right" w:pos="9361"/>
        </w:tabs>
        <w:spacing w:after="32" w:line="259" w:lineRule="auto"/>
        <w:ind w:left="0" w:right="-3" w:firstLine="709"/>
      </w:pPr>
      <w:r>
        <w:rPr>
          <w:rFonts w:ascii="Calibri" w:eastAsia="Calibri" w:hAnsi="Calibri" w:cs="Calibri"/>
          <w:sz w:val="22"/>
        </w:rPr>
        <w:tab/>
      </w:r>
      <w:r>
        <w:t>Основны</w:t>
      </w:r>
      <w:r w:rsidR="00482C1A">
        <w:t xml:space="preserve">ми  содержательными  </w:t>
      </w:r>
      <w:r>
        <w:t xml:space="preserve">компонентами </w:t>
      </w:r>
      <w:r>
        <w:tab/>
      </w:r>
      <w:r w:rsidR="00482C1A">
        <w:t xml:space="preserve">  </w:t>
      </w:r>
      <w:r>
        <w:t xml:space="preserve">деятельности Ресурсного центра являются: </w:t>
      </w:r>
    </w:p>
    <w:p w:rsidR="00054117" w:rsidRPr="00974CCE" w:rsidRDefault="00054117" w:rsidP="00054117">
      <w:pPr>
        <w:spacing w:line="259" w:lineRule="auto"/>
        <w:rPr>
          <w:szCs w:val="28"/>
        </w:rPr>
      </w:pPr>
      <w:r w:rsidRPr="00974CCE">
        <w:rPr>
          <w:szCs w:val="28"/>
        </w:rPr>
        <w:t xml:space="preserve">1. Оказание методической и консультативной поддержки педагогам и специалистам ДОУ и общеобразовательных организаций по вопросам создания специальных условий для образования и </w:t>
      </w:r>
      <w:proofErr w:type="gramStart"/>
      <w:r w:rsidRPr="00974CCE">
        <w:rPr>
          <w:szCs w:val="28"/>
        </w:rPr>
        <w:t>воспитания</w:t>
      </w:r>
      <w:proofErr w:type="gramEnd"/>
      <w:r w:rsidRPr="00974CCE">
        <w:rPr>
          <w:szCs w:val="28"/>
        </w:rPr>
        <w:t xml:space="preserve"> обучающихся и воспитанников с нарушением слуха, в том числе после проведения </w:t>
      </w:r>
      <w:proofErr w:type="spellStart"/>
      <w:r w:rsidRPr="00974CCE">
        <w:rPr>
          <w:szCs w:val="28"/>
        </w:rPr>
        <w:t>кохлеарной</w:t>
      </w:r>
      <w:proofErr w:type="spellEnd"/>
      <w:r w:rsidRPr="00974CCE">
        <w:rPr>
          <w:szCs w:val="28"/>
        </w:rPr>
        <w:t xml:space="preserve"> имплантации; </w:t>
      </w:r>
    </w:p>
    <w:p w:rsidR="00054117" w:rsidRPr="00974CCE" w:rsidRDefault="00054117" w:rsidP="00054117">
      <w:pPr>
        <w:spacing w:line="259" w:lineRule="auto"/>
        <w:rPr>
          <w:szCs w:val="28"/>
        </w:rPr>
      </w:pPr>
      <w:r w:rsidRPr="00974CCE">
        <w:rPr>
          <w:szCs w:val="28"/>
        </w:rPr>
        <w:t>2. Выявление, изучение, обобщение и диссеминация актуального инновационного опыта с целью адаптации его к условиям конкретной образовательной организации;</w:t>
      </w:r>
    </w:p>
    <w:p w:rsidR="00054117" w:rsidRPr="00974CCE" w:rsidRDefault="00054117" w:rsidP="00054117">
      <w:pPr>
        <w:spacing w:after="0" w:line="240" w:lineRule="auto"/>
        <w:ind w:left="0" w:firstLine="0"/>
        <w:rPr>
          <w:szCs w:val="28"/>
        </w:rPr>
      </w:pPr>
      <w:r w:rsidRPr="00974CCE">
        <w:rPr>
          <w:szCs w:val="28"/>
        </w:rPr>
        <w:t>3. Обеспечение презентации собственного инновационного опыта путём организации различных форм социально-педагогического взаимодействия: научно-практических конференций, практико-ориентированных семинаров, педсоветов, педагогических мастерских, школ передового педагогического опыта, мастер-классов;</w:t>
      </w:r>
    </w:p>
    <w:p w:rsidR="00054117" w:rsidRPr="00974CCE" w:rsidRDefault="00054117" w:rsidP="00B5577B">
      <w:pPr>
        <w:rPr>
          <w:szCs w:val="28"/>
        </w:rPr>
      </w:pPr>
      <w:r w:rsidRPr="00974CCE">
        <w:rPr>
          <w:szCs w:val="28"/>
        </w:rPr>
        <w:t xml:space="preserve">4. Поддержка </w:t>
      </w:r>
      <w:r w:rsidR="00B5577B" w:rsidRPr="00974CCE">
        <w:rPr>
          <w:szCs w:val="28"/>
        </w:rPr>
        <w:t xml:space="preserve">   </w:t>
      </w:r>
      <w:r w:rsidRPr="00974CCE">
        <w:rPr>
          <w:szCs w:val="28"/>
        </w:rPr>
        <w:t xml:space="preserve">по </w:t>
      </w:r>
      <w:r w:rsidR="00B5577B" w:rsidRPr="00974CCE">
        <w:rPr>
          <w:szCs w:val="28"/>
        </w:rPr>
        <w:t xml:space="preserve">   </w:t>
      </w:r>
      <w:r w:rsidRPr="00974CCE">
        <w:rPr>
          <w:szCs w:val="28"/>
        </w:rPr>
        <w:t xml:space="preserve">вопросам </w:t>
      </w:r>
      <w:r w:rsidR="00B5577B" w:rsidRPr="00974CCE">
        <w:rPr>
          <w:szCs w:val="28"/>
        </w:rPr>
        <w:t xml:space="preserve">   </w:t>
      </w:r>
      <w:r w:rsidRPr="00974CCE">
        <w:rPr>
          <w:szCs w:val="28"/>
        </w:rPr>
        <w:t xml:space="preserve">психолого-педагогического </w:t>
      </w:r>
      <w:r w:rsidR="00B5577B" w:rsidRPr="00974CCE">
        <w:rPr>
          <w:szCs w:val="28"/>
        </w:rPr>
        <w:t xml:space="preserve">   </w:t>
      </w:r>
      <w:r w:rsidRPr="00974CCE">
        <w:rPr>
          <w:szCs w:val="28"/>
        </w:rPr>
        <w:t>сопровождения</w:t>
      </w:r>
      <w:r w:rsidR="00B5577B" w:rsidRPr="00974CCE">
        <w:rPr>
          <w:szCs w:val="28"/>
        </w:rPr>
        <w:t xml:space="preserve">  и</w:t>
      </w:r>
    </w:p>
    <w:p w:rsidR="00054117" w:rsidRPr="00054117" w:rsidRDefault="00B5577B" w:rsidP="00B5577B">
      <w:pPr>
        <w:tabs>
          <w:tab w:val="center" w:pos="720"/>
          <w:tab w:val="center" w:pos="1960"/>
          <w:tab w:val="center" w:pos="4151"/>
          <w:tab w:val="center" w:pos="6503"/>
          <w:tab w:val="right" w:pos="9361"/>
        </w:tabs>
        <w:spacing w:after="32" w:line="259" w:lineRule="auto"/>
        <w:ind w:left="0" w:right="-3" w:firstLine="0"/>
        <w:rPr>
          <w:szCs w:val="28"/>
        </w:rPr>
      </w:pPr>
      <w:r w:rsidRPr="00974CCE">
        <w:rPr>
          <w:szCs w:val="28"/>
        </w:rPr>
        <w:t>п</w:t>
      </w:r>
      <w:r w:rsidR="00054117" w:rsidRPr="00974CCE">
        <w:rPr>
          <w:szCs w:val="28"/>
        </w:rPr>
        <w:t>сихологическая помощь участникам образовательного процесса</w:t>
      </w:r>
      <w:r w:rsidR="00157053" w:rsidRPr="00974CCE">
        <w:rPr>
          <w:szCs w:val="28"/>
        </w:rPr>
        <w:t>;</w:t>
      </w:r>
    </w:p>
    <w:p w:rsidR="00157053" w:rsidRPr="00974CCE" w:rsidRDefault="00B5577B" w:rsidP="00157053">
      <w:pPr>
        <w:spacing w:after="0" w:line="259" w:lineRule="auto"/>
        <w:ind w:left="0" w:firstLine="0"/>
        <w:rPr>
          <w:color w:val="auto"/>
          <w:szCs w:val="28"/>
        </w:rPr>
      </w:pPr>
      <w:r>
        <w:rPr>
          <w:szCs w:val="28"/>
        </w:rPr>
        <w:lastRenderedPageBreak/>
        <w:t>5</w:t>
      </w:r>
      <w:r w:rsidR="00157053" w:rsidRPr="00974CCE">
        <w:rPr>
          <w:color w:val="auto"/>
          <w:szCs w:val="28"/>
        </w:rPr>
        <w:t xml:space="preserve">. Организация консультативного пункта, оказывающего </w:t>
      </w:r>
      <w:proofErr w:type="spellStart"/>
      <w:r w:rsidR="00157053" w:rsidRPr="00974CCE">
        <w:rPr>
          <w:color w:val="auto"/>
          <w:szCs w:val="28"/>
        </w:rPr>
        <w:t>диагностико</w:t>
      </w:r>
      <w:proofErr w:type="spellEnd"/>
      <w:r w:rsidR="00157053" w:rsidRPr="00974CCE">
        <w:rPr>
          <w:color w:val="auto"/>
          <w:szCs w:val="28"/>
        </w:rPr>
        <w:t xml:space="preserve">-коррекционную и профилактическую помощь родителям (законным представителям) детей с нарушением слуха раннего и дошкольного возраста, в том числе не посещающих ДОУ; </w:t>
      </w:r>
    </w:p>
    <w:p w:rsidR="00157053" w:rsidRPr="00157053" w:rsidRDefault="00B5577B" w:rsidP="00157053">
      <w:pPr>
        <w:spacing w:line="259" w:lineRule="auto"/>
        <w:rPr>
          <w:szCs w:val="28"/>
        </w:rPr>
      </w:pPr>
      <w:r>
        <w:rPr>
          <w:szCs w:val="28"/>
        </w:rPr>
        <w:t>6</w:t>
      </w:r>
      <w:r w:rsidR="00157053" w:rsidRPr="00157053">
        <w:rPr>
          <w:szCs w:val="28"/>
        </w:rPr>
        <w:t xml:space="preserve">. Консультирование родителей (законных представителей) детей с нарушением слуха, обучающихся в общеобразовательных организациях, по вопросам обучения и воспитания; </w:t>
      </w:r>
    </w:p>
    <w:p w:rsidR="00157053" w:rsidRDefault="00442125" w:rsidP="00157053">
      <w:pPr>
        <w:tabs>
          <w:tab w:val="center" w:pos="720"/>
          <w:tab w:val="center" w:pos="1960"/>
          <w:tab w:val="center" w:pos="4151"/>
          <w:tab w:val="center" w:pos="6503"/>
          <w:tab w:val="right" w:pos="9361"/>
        </w:tabs>
        <w:spacing w:after="32" w:line="259" w:lineRule="auto"/>
        <w:ind w:right="-3"/>
        <w:rPr>
          <w:szCs w:val="28"/>
        </w:rPr>
      </w:pPr>
      <w:r>
        <w:rPr>
          <w:szCs w:val="28"/>
        </w:rPr>
        <w:t>7</w:t>
      </w:r>
      <w:r w:rsidR="00157053">
        <w:rPr>
          <w:szCs w:val="28"/>
        </w:rPr>
        <w:t xml:space="preserve">. </w:t>
      </w:r>
      <w:r w:rsidR="00157053" w:rsidRPr="00157053">
        <w:rPr>
          <w:szCs w:val="28"/>
        </w:rPr>
        <w:t xml:space="preserve">Оказание коррекционно-развивающей поддержки обучающимся и воспитанникам с нарушением слуха, в том числе после проведения </w:t>
      </w:r>
      <w:proofErr w:type="spellStart"/>
      <w:r w:rsidR="00157053" w:rsidRPr="00157053">
        <w:rPr>
          <w:szCs w:val="28"/>
        </w:rPr>
        <w:t>кохлеарной</w:t>
      </w:r>
      <w:proofErr w:type="spellEnd"/>
      <w:r w:rsidR="00157053" w:rsidRPr="00157053">
        <w:rPr>
          <w:szCs w:val="28"/>
        </w:rPr>
        <w:t xml:space="preserve"> имплантации;</w:t>
      </w:r>
    </w:p>
    <w:p w:rsidR="00157053" w:rsidRPr="00157053" w:rsidRDefault="00442125" w:rsidP="00157053">
      <w:pPr>
        <w:rPr>
          <w:szCs w:val="28"/>
        </w:rPr>
      </w:pPr>
      <w:r>
        <w:rPr>
          <w:szCs w:val="28"/>
        </w:rPr>
        <w:t>8</w:t>
      </w:r>
      <w:r w:rsidR="00157053" w:rsidRPr="00157053">
        <w:rPr>
          <w:szCs w:val="28"/>
        </w:rPr>
        <w:t>. Предоставление базы для организации подготовки, переподготовки и повышения квалификации кадров;</w:t>
      </w:r>
    </w:p>
    <w:p w:rsidR="00157053" w:rsidRPr="00157053" w:rsidRDefault="00442125" w:rsidP="00157053">
      <w:pPr>
        <w:tabs>
          <w:tab w:val="center" w:pos="720"/>
          <w:tab w:val="center" w:pos="1960"/>
          <w:tab w:val="center" w:pos="4151"/>
          <w:tab w:val="center" w:pos="6503"/>
          <w:tab w:val="right" w:pos="9361"/>
        </w:tabs>
        <w:spacing w:after="32" w:line="259" w:lineRule="auto"/>
        <w:ind w:right="-3"/>
        <w:rPr>
          <w:szCs w:val="28"/>
        </w:rPr>
      </w:pPr>
      <w:r>
        <w:rPr>
          <w:szCs w:val="28"/>
        </w:rPr>
        <w:t>9</w:t>
      </w:r>
      <w:r w:rsidR="00157053" w:rsidRPr="00157053">
        <w:rPr>
          <w:szCs w:val="28"/>
        </w:rPr>
        <w:t>. Проведение практических занятий для слушателей курсов переподготовки и повышения квалификации кадров;</w:t>
      </w:r>
    </w:p>
    <w:p w:rsidR="00157053" w:rsidRPr="00157053" w:rsidRDefault="00442125" w:rsidP="00157053">
      <w:pPr>
        <w:rPr>
          <w:szCs w:val="28"/>
        </w:rPr>
      </w:pPr>
      <w:r>
        <w:rPr>
          <w:szCs w:val="28"/>
        </w:rPr>
        <w:t>10</w:t>
      </w:r>
      <w:r w:rsidR="00157053" w:rsidRPr="00157053">
        <w:rPr>
          <w:szCs w:val="28"/>
        </w:rPr>
        <w:t xml:space="preserve">. Сбор, накопление, анализ, оформление и распространение информации. Подготовка методических рекомендаций, памяток, буклетов по обозначенным направлениям деятельности, публикаций о деятельности Ресурсного центра; </w:t>
      </w:r>
    </w:p>
    <w:p w:rsidR="00157053" w:rsidRPr="00157053" w:rsidRDefault="00442125" w:rsidP="00157053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11</w:t>
      </w:r>
      <w:r w:rsidR="00157053" w:rsidRPr="00157053">
        <w:rPr>
          <w:szCs w:val="28"/>
        </w:rPr>
        <w:t xml:space="preserve">. Создание электронной </w:t>
      </w:r>
      <w:proofErr w:type="gramStart"/>
      <w:r w:rsidR="00157053" w:rsidRPr="00157053">
        <w:rPr>
          <w:szCs w:val="28"/>
        </w:rPr>
        <w:t>библиотеки материалов инновационного опыта деятельности образовательного учреждения</w:t>
      </w:r>
      <w:proofErr w:type="gramEnd"/>
      <w:r w:rsidR="00157053" w:rsidRPr="00157053">
        <w:rPr>
          <w:szCs w:val="28"/>
        </w:rPr>
        <w:t>;</w:t>
      </w:r>
    </w:p>
    <w:p w:rsidR="00157053" w:rsidRPr="00157053" w:rsidRDefault="00442125" w:rsidP="00157053">
      <w:pPr>
        <w:tabs>
          <w:tab w:val="center" w:pos="720"/>
          <w:tab w:val="center" w:pos="1960"/>
          <w:tab w:val="center" w:pos="4151"/>
          <w:tab w:val="center" w:pos="6503"/>
          <w:tab w:val="right" w:pos="9361"/>
        </w:tabs>
        <w:spacing w:after="32" w:line="259" w:lineRule="auto"/>
        <w:ind w:right="-3"/>
        <w:rPr>
          <w:color w:val="300000"/>
          <w:szCs w:val="28"/>
        </w:rPr>
      </w:pPr>
      <w:r>
        <w:rPr>
          <w:szCs w:val="28"/>
        </w:rPr>
        <w:t>12</w:t>
      </w:r>
      <w:r w:rsidR="00157053" w:rsidRPr="00157053">
        <w:rPr>
          <w:szCs w:val="28"/>
        </w:rPr>
        <w:t xml:space="preserve">. Оказание информационной помощи в </w:t>
      </w:r>
      <w:r w:rsidR="00157053" w:rsidRPr="00157053">
        <w:rPr>
          <w:color w:val="300000"/>
          <w:szCs w:val="28"/>
        </w:rPr>
        <w:t>пополнении библиотечного фонда учреждения учебно-методической литературой, пособиями для детей, специальной литературой для родителей, в приобретении демонстрационного оборудования;</w:t>
      </w:r>
    </w:p>
    <w:p w:rsidR="00157053" w:rsidRPr="00157053" w:rsidRDefault="00442125" w:rsidP="00157053">
      <w:pPr>
        <w:ind w:left="0" w:firstLine="0"/>
        <w:rPr>
          <w:szCs w:val="28"/>
        </w:rPr>
      </w:pPr>
      <w:r>
        <w:rPr>
          <w:szCs w:val="28"/>
        </w:rPr>
        <w:t>13</w:t>
      </w:r>
      <w:r w:rsidR="00157053" w:rsidRPr="00157053">
        <w:rPr>
          <w:szCs w:val="28"/>
        </w:rPr>
        <w:t xml:space="preserve">. Установление и развитие внешних связей в рамках обозначенных направлений деятельности; </w:t>
      </w:r>
    </w:p>
    <w:p w:rsidR="00157053" w:rsidRPr="00157053" w:rsidRDefault="00442125" w:rsidP="00157053">
      <w:pPr>
        <w:tabs>
          <w:tab w:val="center" w:pos="720"/>
          <w:tab w:val="center" w:pos="1960"/>
          <w:tab w:val="center" w:pos="4151"/>
          <w:tab w:val="center" w:pos="6503"/>
          <w:tab w:val="right" w:pos="9361"/>
        </w:tabs>
        <w:spacing w:after="32" w:line="259" w:lineRule="auto"/>
        <w:ind w:right="-3"/>
        <w:rPr>
          <w:szCs w:val="28"/>
        </w:rPr>
      </w:pPr>
      <w:r>
        <w:rPr>
          <w:szCs w:val="28"/>
        </w:rPr>
        <w:t>14</w:t>
      </w:r>
      <w:r w:rsidR="00157053" w:rsidRPr="00157053">
        <w:rPr>
          <w:szCs w:val="28"/>
        </w:rPr>
        <w:t>. Осуществление мониторинга реализуемого плана деятельности.</w:t>
      </w:r>
    </w:p>
    <w:p w:rsidR="0080672C" w:rsidRPr="00036B67" w:rsidRDefault="004651F6">
      <w:pPr>
        <w:spacing w:after="138"/>
        <w:ind w:left="-15" w:firstLine="720"/>
        <w:rPr>
          <w:sz w:val="16"/>
          <w:szCs w:val="16"/>
        </w:rPr>
      </w:pPr>
      <w:r>
        <w:rPr>
          <w:rFonts w:ascii="Arial" w:eastAsia="Arial" w:hAnsi="Arial" w:cs="Arial"/>
        </w:rPr>
        <w:tab/>
      </w:r>
    </w:p>
    <w:p w:rsidR="0080672C" w:rsidRDefault="004651F6" w:rsidP="00036B67">
      <w:pPr>
        <w:pStyle w:val="1"/>
        <w:ind w:left="363" w:right="361"/>
      </w:pPr>
      <w:r>
        <w:t>5.</w:t>
      </w:r>
      <w:r w:rsidR="00036B67">
        <w:t xml:space="preserve"> Отчё</w:t>
      </w:r>
      <w:r>
        <w:t xml:space="preserve">тная деятельность Ресурсного центра </w:t>
      </w:r>
    </w:p>
    <w:p w:rsidR="0080672C" w:rsidRDefault="004651F6" w:rsidP="00157053">
      <w:pPr>
        <w:spacing w:after="0"/>
        <w:ind w:left="0" w:firstLine="720"/>
      </w:pPr>
      <w:r>
        <w:t xml:space="preserve">Ресурсный </w:t>
      </w:r>
      <w:r w:rsidR="00157053">
        <w:t xml:space="preserve"> </w:t>
      </w:r>
      <w:r>
        <w:t xml:space="preserve">центр ежегодно разрабатывает план деятельности на год. </w:t>
      </w:r>
    </w:p>
    <w:p w:rsidR="00157053" w:rsidRDefault="00036B67" w:rsidP="00157053">
      <w:pPr>
        <w:spacing w:after="0"/>
        <w:ind w:left="0" w:firstLine="720"/>
      </w:pPr>
      <w:r>
        <w:t>Отчё</w:t>
      </w:r>
      <w:r w:rsidR="004651F6">
        <w:t xml:space="preserve">т о деятельности учреждения в режиме Ресурсного центра ежегодно размещается на официальном сайте учреждения. </w:t>
      </w:r>
    </w:p>
    <w:p w:rsidR="0080672C" w:rsidRDefault="004651F6" w:rsidP="00157053">
      <w:pPr>
        <w:spacing w:after="0"/>
        <w:ind w:left="0" w:firstLine="720"/>
      </w:pPr>
      <w:r>
        <w:t xml:space="preserve">С </w:t>
      </w:r>
      <w:r>
        <w:tab/>
        <w:t xml:space="preserve">целью </w:t>
      </w:r>
      <w:r>
        <w:tab/>
      </w:r>
      <w:proofErr w:type="gramStart"/>
      <w:r>
        <w:t>организаци</w:t>
      </w:r>
      <w:r w:rsidR="00157053">
        <w:t xml:space="preserve">и </w:t>
      </w:r>
      <w:r w:rsidR="00157053">
        <w:tab/>
        <w:t xml:space="preserve">широкого </w:t>
      </w:r>
      <w:r w:rsidR="00157053">
        <w:tab/>
        <w:t xml:space="preserve"> доступа </w:t>
      </w:r>
      <w:r w:rsidR="00157053">
        <w:tab/>
        <w:t xml:space="preserve">педагогов </w:t>
      </w:r>
      <w:r>
        <w:t xml:space="preserve">государственных образовательных учреждений </w:t>
      </w:r>
      <w:r w:rsidR="00FF15D5">
        <w:t xml:space="preserve">Ивановской </w:t>
      </w:r>
      <w:r>
        <w:t>области</w:t>
      </w:r>
      <w:proofErr w:type="gramEnd"/>
      <w:r>
        <w:t xml:space="preserve"> и иных заинтересованных лиц к разработкам Ресурсного це</w:t>
      </w:r>
      <w:r w:rsidR="00036B67">
        <w:t>нтра, на сайте учреждения создаё</w:t>
      </w:r>
      <w:r>
        <w:t xml:space="preserve">тся электронный банк материалов. </w:t>
      </w:r>
    </w:p>
    <w:p w:rsidR="0080672C" w:rsidRDefault="004651F6" w:rsidP="00FF15D5">
      <w:pPr>
        <w:spacing w:after="141"/>
        <w:ind w:left="-15" w:firstLine="720"/>
      </w:pPr>
      <w:r>
        <w:t>Информация о финансировании деятельности учреждения в режиме Рес</w:t>
      </w:r>
      <w:r w:rsidR="00036B67">
        <w:t>урсного центра включается в отчё</w:t>
      </w:r>
      <w:r>
        <w:t>т о результатах деятельности учрежд</w:t>
      </w:r>
      <w:r w:rsidR="00036B67">
        <w:t>ения и об использовании закреплё</w:t>
      </w:r>
      <w:r>
        <w:t xml:space="preserve">нного за ним государственного имущества. </w:t>
      </w:r>
    </w:p>
    <w:p w:rsidR="00442125" w:rsidRDefault="00442125" w:rsidP="00036B67">
      <w:pPr>
        <w:tabs>
          <w:tab w:val="center" w:pos="2487"/>
          <w:tab w:val="center" w:pos="5304"/>
        </w:tabs>
        <w:spacing w:after="28" w:line="259" w:lineRule="auto"/>
        <w:ind w:left="0" w:firstLine="0"/>
        <w:jc w:val="center"/>
        <w:rPr>
          <w:b/>
        </w:rPr>
      </w:pPr>
    </w:p>
    <w:p w:rsidR="0080672C" w:rsidRDefault="00FF15D5" w:rsidP="00036B67">
      <w:pPr>
        <w:tabs>
          <w:tab w:val="center" w:pos="2487"/>
          <w:tab w:val="center" w:pos="5304"/>
        </w:tabs>
        <w:spacing w:after="28" w:line="259" w:lineRule="auto"/>
        <w:ind w:left="0" w:firstLine="0"/>
        <w:jc w:val="center"/>
        <w:rPr>
          <w:b/>
        </w:rPr>
      </w:pPr>
      <w:r>
        <w:rPr>
          <w:b/>
        </w:rPr>
        <w:lastRenderedPageBreak/>
        <w:t>6</w:t>
      </w:r>
      <w:r w:rsidR="00036B67">
        <w:rPr>
          <w:b/>
        </w:rPr>
        <w:t xml:space="preserve">. </w:t>
      </w:r>
      <w:r w:rsidR="004651F6">
        <w:rPr>
          <w:b/>
        </w:rPr>
        <w:t>Документация Ресурсного центра</w:t>
      </w:r>
    </w:p>
    <w:p w:rsidR="00036B67" w:rsidRPr="00036B67" w:rsidRDefault="00036B67" w:rsidP="00036B67">
      <w:pPr>
        <w:tabs>
          <w:tab w:val="center" w:pos="2487"/>
          <w:tab w:val="center" w:pos="5304"/>
        </w:tabs>
        <w:spacing w:after="0" w:line="259" w:lineRule="auto"/>
        <w:ind w:left="0" w:firstLine="0"/>
        <w:jc w:val="center"/>
        <w:rPr>
          <w:sz w:val="16"/>
          <w:szCs w:val="16"/>
        </w:rPr>
      </w:pPr>
    </w:p>
    <w:p w:rsidR="0080672C" w:rsidRDefault="004651F6">
      <w:pPr>
        <w:ind w:left="-5"/>
      </w:pPr>
      <w:r>
        <w:t>Журнал обращений в Ресурсный центр</w:t>
      </w:r>
      <w:r w:rsidR="00036B67">
        <w:t>,</w:t>
      </w:r>
      <w:r>
        <w:t xml:space="preserve"> </w:t>
      </w:r>
    </w:p>
    <w:p w:rsidR="0080672C" w:rsidRDefault="004651F6">
      <w:pPr>
        <w:ind w:left="-5"/>
      </w:pPr>
      <w:r>
        <w:t>План деятельности Ресурсного центра</w:t>
      </w:r>
      <w:r w:rsidR="00036B67">
        <w:t>,</w:t>
      </w:r>
      <w:r>
        <w:t xml:space="preserve"> </w:t>
      </w:r>
    </w:p>
    <w:p w:rsidR="0080672C" w:rsidRPr="00B267A2" w:rsidRDefault="004651F6">
      <w:pPr>
        <w:ind w:left="-5"/>
      </w:pPr>
      <w:r>
        <w:t>Папка индивидуального сопровождения обучающегося (заявление родителей, медицинское заключение, выписка из амбулаторной карты, результаты диагностики, пла</w:t>
      </w:r>
      <w:proofErr w:type="gramStart"/>
      <w:r>
        <w:t>н(</w:t>
      </w:r>
      <w:proofErr w:type="gramEnd"/>
      <w:r>
        <w:t>ы) индивидуального сопровождения, результаты работы)</w:t>
      </w:r>
      <w:r w:rsidR="00036B67">
        <w:t>.</w:t>
      </w:r>
      <w:r>
        <w:t xml:space="preserve"> </w:t>
      </w:r>
    </w:p>
    <w:p w:rsidR="00B267A2" w:rsidRPr="00442125" w:rsidRDefault="00B267A2">
      <w:pPr>
        <w:ind w:left="-5"/>
      </w:pPr>
    </w:p>
    <w:p w:rsidR="00B267A2" w:rsidRPr="00442125" w:rsidRDefault="00B267A2">
      <w:pPr>
        <w:ind w:left="-5"/>
      </w:pPr>
    </w:p>
    <w:p w:rsidR="0080672C" w:rsidRDefault="0080672C">
      <w:pPr>
        <w:spacing w:after="0" w:line="259" w:lineRule="auto"/>
        <w:ind w:left="0" w:firstLine="0"/>
        <w:jc w:val="left"/>
      </w:pPr>
    </w:p>
    <w:sectPr w:rsidR="0080672C" w:rsidSect="00584971">
      <w:pgSz w:w="11906" w:h="16838"/>
      <w:pgMar w:top="1187" w:right="566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AB2"/>
    <w:multiLevelType w:val="hybridMultilevel"/>
    <w:tmpl w:val="1704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05C"/>
    <w:multiLevelType w:val="hybridMultilevel"/>
    <w:tmpl w:val="34949E3E"/>
    <w:lvl w:ilvl="0" w:tplc="4F06284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AD64A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0A2C0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24710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60116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2E6B6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C16C8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6FF6A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A4982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FA7491"/>
    <w:multiLevelType w:val="hybridMultilevel"/>
    <w:tmpl w:val="436837E4"/>
    <w:lvl w:ilvl="0" w:tplc="9008F1B8">
      <w:start w:val="1"/>
      <w:numFmt w:val="bullet"/>
      <w:lvlText w:val="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8EA0C">
      <w:start w:val="1"/>
      <w:numFmt w:val="bullet"/>
      <w:lvlText w:val="o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ECA96">
      <w:start w:val="1"/>
      <w:numFmt w:val="bullet"/>
      <w:lvlText w:val="▪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65A6C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0B306">
      <w:start w:val="1"/>
      <w:numFmt w:val="bullet"/>
      <w:lvlText w:val="o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28750">
      <w:start w:val="1"/>
      <w:numFmt w:val="bullet"/>
      <w:lvlText w:val="▪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A7BC0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8D9FE">
      <w:start w:val="1"/>
      <w:numFmt w:val="bullet"/>
      <w:lvlText w:val="o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47D02">
      <w:start w:val="1"/>
      <w:numFmt w:val="bullet"/>
      <w:lvlText w:val="▪"/>
      <w:lvlJc w:val="left"/>
      <w:pPr>
        <w:ind w:left="6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242E98"/>
    <w:multiLevelType w:val="hybridMultilevel"/>
    <w:tmpl w:val="E6DA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441"/>
    <w:multiLevelType w:val="hybridMultilevel"/>
    <w:tmpl w:val="BA98D204"/>
    <w:lvl w:ilvl="0" w:tplc="7B2E0A9C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ECFA7E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882D6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29986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A23EE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80CA0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61F7C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C22B0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440CE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5A73D0"/>
    <w:multiLevelType w:val="hybridMultilevel"/>
    <w:tmpl w:val="6428CBAA"/>
    <w:lvl w:ilvl="0" w:tplc="0419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8EA0C">
      <w:start w:val="1"/>
      <w:numFmt w:val="bullet"/>
      <w:lvlText w:val="o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ECA96">
      <w:start w:val="1"/>
      <w:numFmt w:val="bullet"/>
      <w:lvlText w:val="▪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65A6C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0B306">
      <w:start w:val="1"/>
      <w:numFmt w:val="bullet"/>
      <w:lvlText w:val="o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28750">
      <w:start w:val="1"/>
      <w:numFmt w:val="bullet"/>
      <w:lvlText w:val="▪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A7BC0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8D9FE">
      <w:start w:val="1"/>
      <w:numFmt w:val="bullet"/>
      <w:lvlText w:val="o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47D02">
      <w:start w:val="1"/>
      <w:numFmt w:val="bullet"/>
      <w:lvlText w:val="▪"/>
      <w:lvlJc w:val="left"/>
      <w:pPr>
        <w:ind w:left="6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146FB5"/>
    <w:multiLevelType w:val="hybridMultilevel"/>
    <w:tmpl w:val="7324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C"/>
    <w:rsid w:val="000045CD"/>
    <w:rsid w:val="00036B67"/>
    <w:rsid w:val="00054117"/>
    <w:rsid w:val="00063B5A"/>
    <w:rsid w:val="00157053"/>
    <w:rsid w:val="001A510E"/>
    <w:rsid w:val="002534DA"/>
    <w:rsid w:val="00263378"/>
    <w:rsid w:val="002A39BE"/>
    <w:rsid w:val="002B2250"/>
    <w:rsid w:val="003F540A"/>
    <w:rsid w:val="00442125"/>
    <w:rsid w:val="004651F6"/>
    <w:rsid w:val="00482C1A"/>
    <w:rsid w:val="004A3492"/>
    <w:rsid w:val="004C7C44"/>
    <w:rsid w:val="00553C8B"/>
    <w:rsid w:val="00584971"/>
    <w:rsid w:val="006761B0"/>
    <w:rsid w:val="00691E87"/>
    <w:rsid w:val="0069315C"/>
    <w:rsid w:val="006E5101"/>
    <w:rsid w:val="00760FBF"/>
    <w:rsid w:val="0080672C"/>
    <w:rsid w:val="00864CDE"/>
    <w:rsid w:val="00873C33"/>
    <w:rsid w:val="008A07D1"/>
    <w:rsid w:val="00931DB7"/>
    <w:rsid w:val="00974CCE"/>
    <w:rsid w:val="00983699"/>
    <w:rsid w:val="009C6DF8"/>
    <w:rsid w:val="00AF16A6"/>
    <w:rsid w:val="00B25FBC"/>
    <w:rsid w:val="00B267A2"/>
    <w:rsid w:val="00B26E92"/>
    <w:rsid w:val="00B5577B"/>
    <w:rsid w:val="00B867D6"/>
    <w:rsid w:val="00C15087"/>
    <w:rsid w:val="00C2274C"/>
    <w:rsid w:val="00C55B07"/>
    <w:rsid w:val="00C56E25"/>
    <w:rsid w:val="00CD5D1C"/>
    <w:rsid w:val="00D12517"/>
    <w:rsid w:val="00E56A9E"/>
    <w:rsid w:val="00E675C0"/>
    <w:rsid w:val="00F052F9"/>
    <w:rsid w:val="00F50EE4"/>
    <w:rsid w:val="00F62439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1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2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1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2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Карцева</dc:creator>
  <cp:lastModifiedBy>Учитель</cp:lastModifiedBy>
  <cp:revision>2</cp:revision>
  <dcterms:created xsi:type="dcterms:W3CDTF">2021-01-21T08:02:00Z</dcterms:created>
  <dcterms:modified xsi:type="dcterms:W3CDTF">2021-01-21T08:02:00Z</dcterms:modified>
</cp:coreProperties>
</file>