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49" w:rsidRPr="00D27ADC" w:rsidRDefault="00960149" w:rsidP="00D27A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1010" w:rsidRPr="00D27ADC" w:rsidRDefault="009C1010" w:rsidP="00D27A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1221" w:rsidRPr="00A91631" w:rsidRDefault="00060597" w:rsidP="0098122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81221" w:rsidRPr="00A9163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изобразительному искусству      </w:t>
      </w:r>
    </w:p>
    <w:p w:rsidR="00981221" w:rsidRPr="00A91631" w:rsidRDefault="00981221" w:rsidP="0098122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91631">
        <w:rPr>
          <w:rFonts w:ascii="Times New Roman" w:hAnsi="Times New Roman" w:cs="Times New Roman"/>
          <w:b/>
          <w:sz w:val="28"/>
          <w:szCs w:val="28"/>
        </w:rPr>
        <w:t xml:space="preserve"> класс (1 час в неделю, 34ч)</w:t>
      </w:r>
    </w:p>
    <w:p w:rsidR="00981221" w:rsidRPr="00D27ADC" w:rsidRDefault="00981221" w:rsidP="0098122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010" w:rsidRPr="00D27ADC" w:rsidRDefault="009C1010" w:rsidP="00D27AD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237"/>
        <w:gridCol w:w="851"/>
        <w:gridCol w:w="1842"/>
      </w:tblGrid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</w:tcPr>
          <w:p w:rsidR="009C1010" w:rsidRPr="00D27ADC" w:rsidRDefault="00981221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Азбука искусства. Как говорит искусство? (2ч)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Цвет. </w:t>
            </w:r>
            <w:r w:rsidRPr="00D27ADC">
              <w:t>Основные и составные цвета.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t>Роль белой и чёрной красок в эмоциональном звучании и выразительности образа.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Виды художественной деятельности. (1 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Рисунок. </w:t>
            </w:r>
            <w:r w:rsidRPr="00D27ADC">
              <w:t>Материалы для рисунка: карандаш, ручка, фломастер, уголь, пастель, мелки и т.д.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Азбука искусства. Как говорит искусство? (1ч)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Линия. </w:t>
            </w:r>
            <w:r w:rsidRPr="00D27ADC">
              <w:t>Линия, штрих, пятно и художественный образ. Выразительные возможности аппликации.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Виды художественной деятельности. (3 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Рисунок. </w:t>
            </w:r>
            <w:r w:rsidRPr="00D27ADC">
              <w:t>Приёмы работы с различными графическими материалами.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Скульптура. </w:t>
            </w:r>
            <w:r w:rsidRPr="00D27ADC">
              <w:t>Материалы скульптуры и их роль в создании выразительного образа.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Художественное конструирование и дизайн. </w:t>
            </w:r>
            <w:r w:rsidRPr="00D27ADC">
              <w:t xml:space="preserve">Разнообразие материалов для художественного конструирования и моделирования (пластилин, бумага, картон и др.). 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Значимые темы искусства. О чем говорит искусство? (1 ч)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Опыт </w:t>
            </w:r>
            <w:proofErr w:type="spellStart"/>
            <w:r w:rsidRPr="00D27ADC">
              <w:rPr>
                <w:b/>
                <w:bCs/>
              </w:rPr>
              <w:t>художественно</w:t>
            </w:r>
            <w:r w:rsidRPr="00D27ADC">
              <w:rPr>
                <w:b/>
                <w:bCs/>
              </w:rPr>
              <w:softHyphen/>
              <w:t>творческой</w:t>
            </w:r>
            <w:proofErr w:type="spellEnd"/>
            <w:r w:rsidRPr="00D27ADC">
              <w:rPr>
                <w:b/>
                <w:bCs/>
              </w:rPr>
              <w:t xml:space="preserve"> деятельности. </w:t>
            </w:r>
            <w:r w:rsidRPr="00D27ADC">
              <w:t>Использование в индивидуальной и коллективной деятельности различных художественных техник и материалов. Неожиданные материалы.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Виды художественной деятельности.(6 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Живопись. </w:t>
            </w:r>
            <w:r w:rsidRPr="00D27ADC">
              <w:t>Цвет основа языка живописи. Живописные материалы. Изображение и реальность.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t>Красота и разнообразие природы, человека, зданий, предметов, выраженные средствами живописи. Изображение и фантазия.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Рисунок. </w:t>
            </w:r>
            <w:r w:rsidRPr="00D27ADC">
              <w:t>Красота и разнообразие природы, человека, зданий, предметов, выраженные средствами рисунка. Украшение и реальность.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t>Красота и разнообразие природы, человека, зданий, предметов, выраженные средствами рисунка. Украшение и фантазия.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Художественное конструирование и дизайн. </w:t>
            </w:r>
            <w:r w:rsidRPr="00D27ADC">
              <w:t xml:space="preserve">Элементарные приёмы работы с различными материалами для создания выразительного образа (пластилин—раскатывание, набор объёма, вытягивание формы; бумага и картон – сгибание, вырезание). Постройка и реальность. 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pStyle w:val="Default"/>
              <w:spacing w:line="240" w:lineRule="atLeast"/>
            </w:pPr>
            <w:r>
              <w:t xml:space="preserve"> 9.12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t xml:space="preserve">Представление о возможностях использования навыков </w:t>
            </w:r>
            <w:r w:rsidRPr="00D27ADC">
              <w:lastRenderedPageBreak/>
              <w:t>художественного конструирования и моделирования в жизни человека. Постройка и фантазия.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Значимые темы искусства. О чем говорит искусство?(2ч)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Опыт </w:t>
            </w:r>
            <w:proofErr w:type="spellStart"/>
            <w:r w:rsidRPr="00D27ADC">
              <w:rPr>
                <w:b/>
                <w:bCs/>
              </w:rPr>
              <w:t>художественно</w:t>
            </w:r>
            <w:r w:rsidRPr="00D27ADC">
              <w:rPr>
                <w:b/>
                <w:bCs/>
              </w:rPr>
              <w:softHyphen/>
              <w:t>творческой</w:t>
            </w:r>
            <w:proofErr w:type="spellEnd"/>
            <w:r w:rsidRPr="00D27ADC">
              <w:rPr>
                <w:b/>
                <w:bCs/>
              </w:rPr>
              <w:t xml:space="preserve"> деятельности. </w:t>
            </w:r>
            <w:r w:rsidRPr="00D27ADC">
      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Конструирование и украшение ёлочных игрушек (обобщение темы).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Земля—наш общий дом. </w:t>
            </w:r>
            <w:r w:rsidRPr="00D27ADC">
              <w:t>Разница в изображении природы в разное время года, суток, в различную погоду.</w:t>
            </w:r>
          </w:p>
        </w:tc>
        <w:tc>
          <w:tcPr>
            <w:tcW w:w="851" w:type="dxa"/>
          </w:tcPr>
          <w:p w:rsidR="009C1010" w:rsidRPr="00D27ADC" w:rsidRDefault="00734A3C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Виды художественной деятельности. (1 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Рисунок. </w:t>
            </w:r>
            <w:r w:rsidRPr="00D27ADC">
              <w:t>Изображение деревьев, птиц, животных: общие и характерные черты.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Значимые темы искусства. О чем говорит искусство? (2 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Человек и человеческие взаимоотношения. </w:t>
            </w:r>
            <w:r w:rsidRPr="00D27ADC"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ит.д. Образы персонажей, вызывающие гнев, раздражение, презрение. Изображение характера человека: женский образ.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ит.д. Образы персонажей, вызывающие гнев, раздражение, презрение. Изображение характера человека: мужской образ.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Виды художественной деятельности. (1 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Скульптура. </w:t>
            </w:r>
            <w:r w:rsidRPr="00D27ADC">
              <w:t>Элементарные приёмы работы с пластическими скульптурными материалами для создания выразительного образа (пластилин, глина—раскатывание, набор объёма, вытягивание формы). Образ человека в скульптуре.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Азбука искусства. Как говорит искусство? (3ч)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Форма. </w:t>
            </w:r>
            <w:r w:rsidRPr="00D27ADC">
              <w:t>Влияние формы предмета на представление о его характере. Человек и его украшения.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t>Влияние формы предмета на представление о его характере. Характер украшений.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t>Влияние формы предмета на представление о его характере. О чём говорят украшения.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Значимые темы искусства. О чем говорит искусство? (2 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Земля—наш общий дом. </w:t>
            </w:r>
            <w:r w:rsidRPr="00D27ADC">
              <w:t>Образы архитектуры и декоративно-</w:t>
            </w:r>
            <w:r w:rsidRPr="00D27ADC">
              <w:softHyphen/>
              <w:t>прикладного искусства.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Опыт </w:t>
            </w:r>
            <w:proofErr w:type="spellStart"/>
            <w:r w:rsidRPr="00D27ADC">
              <w:rPr>
                <w:b/>
                <w:bCs/>
              </w:rPr>
              <w:t>художественно</w:t>
            </w:r>
            <w:r w:rsidRPr="00D27ADC">
              <w:rPr>
                <w:b/>
                <w:bCs/>
              </w:rPr>
              <w:softHyphen/>
              <w:t>творческой</w:t>
            </w:r>
            <w:proofErr w:type="spellEnd"/>
            <w:r w:rsidRPr="00D27ADC">
              <w:rPr>
                <w:b/>
                <w:bCs/>
              </w:rPr>
              <w:t xml:space="preserve"> деятельности. </w:t>
            </w:r>
            <w:r w:rsidRPr="00D27ADC"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 Выставка работ (обобщение темы).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Азбука искусства. Как говорит искусство? (6ч)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Цвет. </w:t>
            </w:r>
            <w:r w:rsidRPr="00D27ADC">
              <w:t>Тёплые и холодные цвета.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t>Смешение цветов. Тихие и звонкие цвета.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t>Смешение цветов. Тихие и звонкие цвета.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Линия. </w:t>
            </w:r>
            <w:r w:rsidRPr="00D27ADC">
              <w:t>Многообразие линий (тонкие, толстые, прямые, волнистые, плавные, острые, закруглённые спиралью, летящие) и их знаковый характер.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Ритм. </w:t>
            </w:r>
            <w:r w:rsidRPr="00D27ADC">
              <w:t>Передача движения в композиции с помощью ритма элементов.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Форма. </w:t>
            </w:r>
            <w:r w:rsidRPr="00D27ADC">
              <w:t>Трансформация форм.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>Значимые темы искусства. О чем говорит искусство? (3 ч)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rPr>
                <w:b/>
                <w:bCs/>
              </w:rPr>
              <w:t xml:space="preserve">Опыт </w:t>
            </w:r>
            <w:proofErr w:type="spellStart"/>
            <w:r w:rsidRPr="00D27ADC">
              <w:rPr>
                <w:b/>
                <w:bCs/>
              </w:rPr>
              <w:t>художественно</w:t>
            </w:r>
            <w:r w:rsidRPr="00D27ADC">
              <w:rPr>
                <w:b/>
                <w:bCs/>
              </w:rPr>
              <w:softHyphen/>
              <w:t>творческой</w:t>
            </w:r>
            <w:proofErr w:type="spellEnd"/>
            <w:r w:rsidRPr="00D27ADC">
              <w:rPr>
                <w:b/>
                <w:bCs/>
              </w:rPr>
              <w:t xml:space="preserve"> деятельности. </w:t>
            </w:r>
            <w:r w:rsidRPr="00D27ADC">
              <w:t>Передача настроения в творческой работе с помощью цвета, тона, композиции, пространства, линии, штриха, пятна, объёма, фактуры материала. Коллективная работа</w:t>
            </w:r>
            <w:r w:rsidR="0005034A" w:rsidRPr="00D27ADC">
              <w:t>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t>Передача настроения в творческой работе с помощью цвета, тона, композиции, пространства, линии, штриха, пятна, объёма, фактуры материала. Панно «Весна. Шум птиц».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9C1010" w:rsidRPr="00D27ADC" w:rsidRDefault="009C1010" w:rsidP="00D27ADC">
            <w:pPr>
              <w:pStyle w:val="Default"/>
              <w:spacing w:line="240" w:lineRule="atLeast"/>
            </w:pPr>
            <w:r w:rsidRPr="00D27ADC"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 Выставка работ (обобщающий урок года).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10" w:rsidRPr="00D27ADC" w:rsidTr="00BE0681">
        <w:tc>
          <w:tcPr>
            <w:tcW w:w="817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1010" w:rsidRPr="00D27ADC" w:rsidRDefault="009C1010" w:rsidP="00D27AD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C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</w:t>
            </w:r>
          </w:p>
        </w:tc>
        <w:tc>
          <w:tcPr>
            <w:tcW w:w="851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010" w:rsidRPr="00D27ADC" w:rsidRDefault="009C1010" w:rsidP="00D27A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010" w:rsidRPr="00D27ADC" w:rsidRDefault="009C1010" w:rsidP="00D27A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A21" w:rsidRDefault="00373A21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Default="00960149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Default="00960149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Default="00960149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Default="00960149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Default="00960149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Default="00960149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Default="00960149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Default="00960149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Default="00960149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Default="00960149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Default="00960149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Pr="00D27ADC" w:rsidRDefault="00960149" w:rsidP="00D27A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22BB" w:rsidRDefault="003F22BB" w:rsidP="009601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149" w:rsidRPr="00D27ADC" w:rsidRDefault="00960149" w:rsidP="009601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1010" w:rsidRPr="00D27ADC" w:rsidRDefault="009C1010" w:rsidP="00D27A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C1010" w:rsidRPr="00D27ADC" w:rsidSect="0021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charset w:val="00"/>
    <w:family w:val="roman"/>
    <w:pitch w:val="variable"/>
  </w:font>
  <w:font w:name="PragmaticaC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C78FB"/>
    <w:multiLevelType w:val="hybridMultilevel"/>
    <w:tmpl w:val="4D9CC9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538F"/>
    <w:multiLevelType w:val="hybridMultilevel"/>
    <w:tmpl w:val="0D5C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32ED7"/>
    <w:multiLevelType w:val="hybridMultilevel"/>
    <w:tmpl w:val="D76C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5C81"/>
    <w:multiLevelType w:val="multilevel"/>
    <w:tmpl w:val="2258E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  <w:bCs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1010"/>
    <w:rsid w:val="0005034A"/>
    <w:rsid w:val="00060597"/>
    <w:rsid w:val="002156C2"/>
    <w:rsid w:val="00373A21"/>
    <w:rsid w:val="003B5E6D"/>
    <w:rsid w:val="003F22BB"/>
    <w:rsid w:val="004A4143"/>
    <w:rsid w:val="00613C76"/>
    <w:rsid w:val="00625FDB"/>
    <w:rsid w:val="006E126A"/>
    <w:rsid w:val="00734A3C"/>
    <w:rsid w:val="0077453E"/>
    <w:rsid w:val="008127C2"/>
    <w:rsid w:val="00955E8C"/>
    <w:rsid w:val="00960149"/>
    <w:rsid w:val="00981221"/>
    <w:rsid w:val="009C1010"/>
    <w:rsid w:val="00A70790"/>
    <w:rsid w:val="00AD151E"/>
    <w:rsid w:val="00BB2C61"/>
    <w:rsid w:val="00BE0681"/>
    <w:rsid w:val="00D05C09"/>
    <w:rsid w:val="00D27ADC"/>
    <w:rsid w:val="00D4278B"/>
    <w:rsid w:val="00DA4A5D"/>
    <w:rsid w:val="00DC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BE07"/>
  <w15:docId w15:val="{516ECAB1-87F4-4838-A9C3-1A26D38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10"/>
  </w:style>
  <w:style w:type="paragraph" w:styleId="2">
    <w:name w:val="heading 2"/>
    <w:basedOn w:val="a"/>
    <w:link w:val="20"/>
    <w:qFormat/>
    <w:rsid w:val="009C101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101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9C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9C1010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C1010"/>
  </w:style>
  <w:style w:type="character" w:customStyle="1" w:styleId="Zag11">
    <w:name w:val="Zag_11"/>
    <w:rsid w:val="009C1010"/>
    <w:rPr>
      <w:color w:val="000000"/>
      <w:w w:val="100"/>
    </w:rPr>
  </w:style>
  <w:style w:type="paragraph" w:customStyle="1" w:styleId="Zag3">
    <w:name w:val="Zag_3"/>
    <w:basedOn w:val="a"/>
    <w:rsid w:val="009C101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6">
    <w:name w:val="Основной"/>
    <w:basedOn w:val="a"/>
    <w:link w:val="a7"/>
    <w:rsid w:val="009C101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9C101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9C1010"/>
    <w:rPr>
      <w:i/>
      <w:iCs/>
    </w:rPr>
  </w:style>
  <w:style w:type="paragraph" w:customStyle="1" w:styleId="21">
    <w:name w:val="Средняя сетка 21"/>
    <w:basedOn w:val="a"/>
    <w:qFormat/>
    <w:rsid w:val="009C1010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Знак"/>
    <w:link w:val="a6"/>
    <w:rsid w:val="009C1010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Subtitle"/>
    <w:basedOn w:val="a"/>
    <w:link w:val="aa"/>
    <w:qFormat/>
    <w:rsid w:val="00BE0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BE06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48247-F295-4AEC-B850-BF4C9764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10</cp:revision>
  <cp:lastPrinted>2018-09-11T07:17:00Z</cp:lastPrinted>
  <dcterms:created xsi:type="dcterms:W3CDTF">2017-08-24T06:19:00Z</dcterms:created>
  <dcterms:modified xsi:type="dcterms:W3CDTF">2022-12-12T20:39:00Z</dcterms:modified>
</cp:coreProperties>
</file>