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B9208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B9208C" w:rsidRDefault="00B9208C" w:rsidP="00B9208C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2022-2023  уч. год</w:t>
      </w: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Учебный предмет  ___ Родная литература (русская)</w:t>
      </w: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часов:</w:t>
      </w: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неделю ____1______</w:t>
      </w:r>
    </w:p>
    <w:p w:rsidR="00B9208C" w:rsidRDefault="00B9208C" w:rsidP="00B9208C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год (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согласно</w:t>
      </w:r>
      <w:proofErr w:type="gramEnd"/>
      <w:r>
        <w:rPr>
          <w:rFonts w:ascii="Times New Roman" w:eastAsia="Calibri" w:hAnsi="Times New Roman" w:cs="Times New Roman"/>
          <w:sz w:val="32"/>
          <w:szCs w:val="32"/>
        </w:rPr>
        <w:t xml:space="preserve"> учебного плана школы)  _34__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 ______10_</w:t>
      </w:r>
    </w:p>
    <w:p w:rsidR="00B9208C" w:rsidRDefault="00B9208C" w:rsidP="00B9208C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B9208C" w:rsidRDefault="00B9208C" w:rsidP="00A760BA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Pr="00A760BA" w:rsidRDefault="00A760BA" w:rsidP="00A760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bookmarkStart w:id="0" w:name="_GoBack"/>
      <w:bookmarkEnd w:id="0"/>
    </w:p>
    <w:tbl>
      <w:tblPr>
        <w:tblW w:w="9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6841"/>
        <w:gridCol w:w="1547"/>
      </w:tblGrid>
      <w:tr w:rsidR="00A760BA" w:rsidRPr="00A760BA" w:rsidTr="00A760BA">
        <w:tc>
          <w:tcPr>
            <w:tcW w:w="70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№</w:t>
            </w:r>
          </w:p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План/ факт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«Личность» - 5ч.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Тема «лишнего человека» в рассказе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02.09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Приём самоиронии в рассказе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«Гамлет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Щигровского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уезда».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09.09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Ф.М. Достоевский. Роман «Подросток». История создания. Прототипы героев романа.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16.09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Становление личности главного героя романа – Аркадия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Долгорукого.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23.09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Макар Долгорукий как символ понимания народной правды и идеи нравственного «благообразия» в романе.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30.09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и семья» - 14ч.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Комедия «Женитьба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«За чем пойдёшь, то и найдёшь»). Своеобразие конфликта и система образов в комедии.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07.10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Образ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Мишеньки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Бальзаминова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в комедии.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14.10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«Первая любовь». История создания.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Автобиографизм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повести.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21.10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Душевные переживания юного героя повести. Неразрешимое столкновение с драматизмом и жертвенностью взрослой любви.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28.10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М.Е. Салтыков-Щедрин. "Господа Головлевы"  как роман-хроника помещичьей семьи.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11.11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Иудушки Головлёва в романе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18.11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Инсценировки и экранизации романа Салтыкова-Щедрина в русском театре и кинематографе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25.11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А.В.Сухово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-Кобылин. «Свадьба Кречинского». Драматические обстоятельства в судьбе автора в период написания комедии.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02.12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Семейные и родственные отношения в комедии «Свадьба Кречинского».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09.12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Л.Н. Толстой. «Смерть Ивана Ильича». Место человека в семье и обществе.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16.12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История жизни Ивана Ильича - «история самая простая и обыкновенная и самая ужасная».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23.12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Герасим в повести как образ, продолжающий галерею толстовских персонажей из народа.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2630D4" w:rsidRDefault="002630D4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30.12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Мужчина и женщина, любовь и доверие в жизни человека в прозе А.П. Чехова (рассказы «Любовь», «Душечка», «Попрыгунья»).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13.01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А.П. Чехов  «Три сестры»: поколения, традиции, культура повседневности в драме.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20.01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общество  –  государство» - 6ч.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«Рудин». Картина общественно-политической жизни в романе.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27.01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главного героя романа. Отзывы в критике.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03.02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композиции, индивидуальный авторский язык в романе.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10.02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. «Русский человек на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rendez-vous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». История </w:t>
            </w: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отношений Тургенева и Чернышевского: столкновение двух мировоззрений.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lastRenderedPageBreak/>
              <w:t>17.02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Д.В. Григорович. «Гуттаперчевый мальчик»: влияние социальной среды на личность человека.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24.02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Специфика композиции произведения «Гуттаперчевый мальчик».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03.03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природа  –  цивилизация» - 3ч.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Гончаров. Очерки «Фрегат «Паллада» (фрагменты). Изображение жизни,  занятий,  черт  характера  коренных народов Сибири, их нравственной чистоты.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10.03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«Русский» путь цивилизации края, его отличие от европейского в очерках «Фрегат «Паллада».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17.03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Отражение сущности современного автору общества в рассказе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В.М.Гаршина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«Красный цветок».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24.03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- 6ч.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Н.С. Лесков. Рассказ «Однодум». «Праведник» как национальный русский тип.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07.04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Влияние  христианских заповедей на становление характера героя рассказа.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14.04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творчества Г.И. Успенского. Эссе «Выпрямила».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21.04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Рассказ Г.И. Успенского «Пятница»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28.04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художественной и публицистической литературы XIX века»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12.05</w:t>
            </w:r>
          </w:p>
        </w:tc>
      </w:tr>
      <w:tr w:rsidR="00A760BA" w:rsidRPr="00A760BA" w:rsidTr="00A760BA">
        <w:tc>
          <w:tcPr>
            <w:tcW w:w="70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7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DC4B6C" w:rsidRDefault="00DC4B6C" w:rsidP="00A760BA">
            <w:pPr>
              <w:spacing w:after="0" w:line="240" w:lineRule="auto"/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eastAsia="Times New Roman" w:cs="Helvetica"/>
                <w:color w:val="212121"/>
                <w:sz w:val="24"/>
                <w:szCs w:val="24"/>
                <w:lang w:eastAsia="ru-RU"/>
              </w:rPr>
              <w:t>19.05</w:t>
            </w:r>
          </w:p>
        </w:tc>
      </w:tr>
    </w:tbl>
    <w:p w:rsidR="00A760BA" w:rsidRPr="00A760BA" w:rsidRDefault="00A760BA" w:rsidP="00A760BA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760BA">
        <w:rPr>
          <w:rFonts w:ascii="PT Sans" w:eastAsia="Times New Roman" w:hAnsi="PT Sans" w:cs="Helvetica"/>
          <w:color w:val="101010"/>
          <w:sz w:val="24"/>
          <w:szCs w:val="24"/>
          <w:lang w:eastAsia="ru-RU"/>
        </w:rPr>
        <w:t> </w:t>
      </w: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Default="00A760BA" w:rsidP="00A760BA">
      <w:pPr>
        <w:shd w:val="clear" w:color="auto" w:fill="FFFFFF"/>
        <w:spacing w:after="180" w:line="240" w:lineRule="auto"/>
        <w:jc w:val="center"/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</w:pPr>
    </w:p>
    <w:p w:rsidR="00A760BA" w:rsidRPr="00A760BA" w:rsidRDefault="00A760BA" w:rsidP="00A760BA">
      <w:pPr>
        <w:shd w:val="clear" w:color="auto" w:fill="FFFFFF"/>
        <w:spacing w:after="180" w:line="240" w:lineRule="auto"/>
        <w:jc w:val="center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A760BA">
        <w:rPr>
          <w:rFonts w:ascii="PT Sans" w:eastAsia="Times New Roman" w:hAnsi="PT Sans" w:cs="Helvetica"/>
          <w:b/>
          <w:bCs/>
          <w:color w:val="101010"/>
          <w:sz w:val="24"/>
          <w:szCs w:val="24"/>
          <w:lang w:eastAsia="ru-RU"/>
        </w:rPr>
        <w:t>11 класс (34 часа)</w:t>
      </w:r>
    </w:p>
    <w:tbl>
      <w:tblPr>
        <w:tblW w:w="9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6764"/>
        <w:gridCol w:w="1547"/>
      </w:tblGrid>
      <w:tr w:rsidR="00A760BA" w:rsidRPr="00A760BA" w:rsidTr="00A760BA">
        <w:tc>
          <w:tcPr>
            <w:tcW w:w="7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lastRenderedPageBreak/>
              <w:t>№</w:t>
            </w:r>
          </w:p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п</w:t>
            </w:r>
            <w:proofErr w:type="gramEnd"/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  <w:t>План/факт</w:t>
            </w: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«Личность» -3ч.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А.И. Солженицын. Статья «Жить не по лжи» как нравственное воззвание к читателю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М. Горький. Рассказ «Карамора». Размышления писателя о природе человека, об опасности саморазрушения личности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Осознание трагического  одиночества человека перед неразрешимыми проблемами бытия в рассказе Ю.П. Казакова «Во сне ты горько плакал»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</w:t>
            </w: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и семья» - 9ч.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Обращение к вечным ценностям в повести Б.Н. Зайцева «Голубая звезда»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мечтателя Христофорова и история его любви в повести Б.Н. Зайцева «Голубая звезда»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Своеобразие конфликта в романе В.В. Набокова «Машенька»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Машеньки  как символ далекой родины  в романе В.В. Набокова «Машенька»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Народная</w:t>
            </w:r>
            <w:proofErr w:type="gram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правда военного времени в романе Ф.А. Абрамова «Братья и сёстры»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История деревни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Пекашино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в романе Ф.А. Абрамова «Братья и сёстры» как  олицетворение мужества простого русского народа в военные времена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Душевная  красота членов нескольких семейств: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Пряслиных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Ставровых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Нетесовых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и Житовых – в романе Ф.А. Абрамова «Братья и сёстры».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Нравственная проблематика пьесы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А.Н.Арбузова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 «Жестокие игры»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Ответственность людей за тех, кто рядом, в пьесе А.Н. Арбузова «Жестокие игры»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общество  –  государство» - 10ч.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Русский национальный характер в рассказе И.А. Бунина "Иоанн Рыдалец"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Отражение событий эпохи Гражданской войны в романе А.Н. Островского  «Как закалялась сталь».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Особенности художественного метода социалистического реализма на примере  романа  А.Н. Островского «Как закалялась сталь»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 Э.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Военные будни в повести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Веркин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. «Облачный полк». Гражданственность и патриотизм как национальные ценности в повести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Человек и государственная система в рассказе В.С. Маканина «Кавказский пленный»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Проблема межнациональных отношений в рассказе В.С. Маканина  «Кавказский пленный».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Законы морали и государственные законы  в романе З.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«Санька»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Тема внутреннего мира членов радикальных молодежных движений в романе З. 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Система пространственных образов романа  З.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Прилепина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Санькя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 как отражение эволюции главного героя Саши Тишина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  природа  –  цивилизация» - 4ч.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Проблемы освоения и покорения природы в лирике Н.М. Рубцова (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стихотворения</w:t>
            </w:r>
            <w:proofErr w:type="gram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:«</w:t>
            </w:r>
            <w:proofErr w:type="gram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горнице», «Зимняя песня», «Привет, Россия, родина моя!..», «Тихая моя родина!», «Русский огонек», «Стихи»)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«Будущее, которое наступит без нас…» – проблемы современной цивилизации в научно-фантастическом романе А. и Б. Стругацких «Улитка на склоне»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Современная цивилизация  в рассказе Л.С. Петрушевской «</w:t>
            </w:r>
            <w:proofErr w:type="gram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Новые</w:t>
            </w:r>
            <w:proofErr w:type="gramEnd"/>
            <w:r w:rsidR="00AE3EE7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Опасность для человечества «падения вниз» по эволюционной лестнице в рассказе Л.С. Петрушевской «Новые </w:t>
            </w:r>
            <w:proofErr w:type="spellStart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«Личность – история – современность» - 7ч.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И.А. Бунин. Статья «Миссия русской эмиграции». Оценка автором деятельности русской эмиграции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Роль личности в истории (дилогия Ю.О. Домбровского «Хранитель древностей» и «Факультет ненужных вещей»)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Роман Ю.О. Домбровского  «Факультет ненужных вещей». Судьба ценностей христианско-гуманистической цивилизации в мире антихристианском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Образ русского интеллигента в эпоху сталинских репрессий в романе Ю.О. Домбровского «Факультет ненужных вещей»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Трагедия периода раскулачивания в рассказе В.Ф. Тендрякова «Пара гнедых»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Зачёт «Основные проблемы и темы русской художественной и публицистической литературы XX-XXI вв.»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  <w:tr w:rsidR="00A760BA" w:rsidRPr="00A760BA" w:rsidTr="00A760BA">
        <w:tc>
          <w:tcPr>
            <w:tcW w:w="78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33-34.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  <w:hideMark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  <w:r w:rsidRPr="00A760BA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Резервные уроки</w:t>
            </w:r>
          </w:p>
        </w:tc>
        <w:tc>
          <w:tcPr>
            <w:tcW w:w="152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A760BA" w:rsidRPr="00A760BA" w:rsidRDefault="00A760BA" w:rsidP="00A760BA">
            <w:pPr>
              <w:spacing w:after="0" w:line="240" w:lineRule="auto"/>
              <w:rPr>
                <w:rFonts w:ascii="Helvetica" w:eastAsia="Times New Roman" w:hAnsi="Helvetica" w:cs="Helvetica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A760BA" w:rsidRPr="00A760BA" w:rsidRDefault="00A760BA" w:rsidP="00A760BA">
      <w:pPr>
        <w:shd w:val="clear" w:color="auto" w:fill="FFFFFF"/>
        <w:spacing w:line="253" w:lineRule="atLeast"/>
        <w:rPr>
          <w:rFonts w:ascii="Helvetica" w:eastAsia="Times New Roman" w:hAnsi="Helvetica" w:cs="Helvetica"/>
          <w:color w:val="212121"/>
          <w:lang w:eastAsia="ru-RU"/>
        </w:rPr>
      </w:pPr>
      <w:r w:rsidRPr="00A760BA">
        <w:rPr>
          <w:rFonts w:ascii="Calibri" w:eastAsia="Times New Roman" w:hAnsi="Calibri" w:cs="Calibri"/>
          <w:color w:val="212121"/>
          <w:lang w:eastAsia="ru-RU"/>
        </w:rPr>
        <w:t> </w:t>
      </w:r>
    </w:p>
    <w:p w:rsidR="00C9161C" w:rsidRDefault="00C9161C"/>
    <w:sectPr w:rsidR="00C91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BA"/>
    <w:rsid w:val="002630D4"/>
    <w:rsid w:val="006E255E"/>
    <w:rsid w:val="00A760BA"/>
    <w:rsid w:val="00AE3EE7"/>
    <w:rsid w:val="00B9208C"/>
    <w:rsid w:val="00C9161C"/>
    <w:rsid w:val="00D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F5DE-7D4F-4DAA-AF29-8352AD83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6</cp:revision>
  <dcterms:created xsi:type="dcterms:W3CDTF">2022-09-18T12:24:00Z</dcterms:created>
  <dcterms:modified xsi:type="dcterms:W3CDTF">2022-12-12T19:32:00Z</dcterms:modified>
</cp:coreProperties>
</file>