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09" w:rsidRPr="00617EBC" w:rsidRDefault="00C35A09" w:rsidP="00C35A09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7EBC">
        <w:rPr>
          <w:rFonts w:ascii="Times New Roman" w:eastAsia="Calibri" w:hAnsi="Times New Roman" w:cs="Times New Roman"/>
          <w:b/>
          <w:sz w:val="24"/>
          <w:szCs w:val="24"/>
        </w:rPr>
        <w:t>Календарно - тематическое планирование</w:t>
      </w:r>
    </w:p>
    <w:p w:rsidR="00C35A09" w:rsidRPr="00617EBC" w:rsidRDefault="00C35A09" w:rsidP="00C35A09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7EBC">
        <w:rPr>
          <w:rFonts w:ascii="Times New Roman" w:eastAsia="Calibri" w:hAnsi="Times New Roman" w:cs="Times New Roman"/>
          <w:b/>
          <w:sz w:val="24"/>
          <w:szCs w:val="24"/>
        </w:rPr>
        <w:t>на 2022-2023  уч. год</w:t>
      </w:r>
    </w:p>
    <w:p w:rsidR="00C35A09" w:rsidRPr="00617EBC" w:rsidRDefault="00C35A09" w:rsidP="00C35A0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5A09" w:rsidRPr="00617EBC" w:rsidRDefault="00C35A09" w:rsidP="00C35A0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5A09" w:rsidRPr="00617EBC" w:rsidRDefault="00C35A09" w:rsidP="00C35A0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5A09" w:rsidRPr="00617EBC" w:rsidRDefault="00C35A09" w:rsidP="00C35A0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17EBC">
        <w:rPr>
          <w:rFonts w:ascii="Times New Roman" w:eastAsia="Calibri" w:hAnsi="Times New Roman" w:cs="Times New Roman"/>
          <w:sz w:val="24"/>
          <w:szCs w:val="24"/>
        </w:rPr>
        <w:t>Учебный предмет  ___ Литература</w:t>
      </w:r>
    </w:p>
    <w:p w:rsidR="00C35A09" w:rsidRPr="00617EBC" w:rsidRDefault="00C35A09" w:rsidP="00C35A0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17EBC">
        <w:rPr>
          <w:rFonts w:ascii="Times New Roman" w:eastAsia="Calibri" w:hAnsi="Times New Roman" w:cs="Times New Roman"/>
          <w:sz w:val="24"/>
          <w:szCs w:val="24"/>
        </w:rPr>
        <w:t>Количество часов:</w:t>
      </w:r>
    </w:p>
    <w:p w:rsidR="00C35A09" w:rsidRPr="00617EBC" w:rsidRDefault="00C35A09" w:rsidP="00C35A0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17EBC">
        <w:rPr>
          <w:rFonts w:ascii="Times New Roman" w:eastAsia="Calibri" w:hAnsi="Times New Roman" w:cs="Times New Roman"/>
          <w:sz w:val="24"/>
          <w:szCs w:val="24"/>
        </w:rPr>
        <w:t>в неделю ____4_______</w:t>
      </w:r>
    </w:p>
    <w:p w:rsidR="00C35A09" w:rsidRPr="00617EBC" w:rsidRDefault="00C35A09" w:rsidP="00C35A09">
      <w:pPr>
        <w:tabs>
          <w:tab w:val="left" w:pos="5606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17EBC">
        <w:rPr>
          <w:rFonts w:ascii="Times New Roman" w:eastAsia="Calibri" w:hAnsi="Times New Roman" w:cs="Times New Roman"/>
          <w:sz w:val="24"/>
          <w:szCs w:val="24"/>
        </w:rPr>
        <w:t>в год (</w:t>
      </w:r>
      <w:proofErr w:type="gramStart"/>
      <w:r w:rsidRPr="00617EBC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617EBC">
        <w:rPr>
          <w:rFonts w:ascii="Times New Roman" w:eastAsia="Calibri" w:hAnsi="Times New Roman" w:cs="Times New Roman"/>
          <w:sz w:val="24"/>
          <w:szCs w:val="24"/>
        </w:rPr>
        <w:t xml:space="preserve"> учебного плана школы)  _136__</w:t>
      </w:r>
      <w:r w:rsidRPr="00617EBC">
        <w:rPr>
          <w:rFonts w:ascii="Times New Roman" w:eastAsia="Calibri" w:hAnsi="Times New Roman" w:cs="Times New Roman"/>
          <w:sz w:val="24"/>
          <w:szCs w:val="24"/>
        </w:rPr>
        <w:tab/>
      </w:r>
    </w:p>
    <w:p w:rsidR="00C35A09" w:rsidRPr="00617EBC" w:rsidRDefault="00C35A09" w:rsidP="00C35A0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17EBC">
        <w:rPr>
          <w:rFonts w:ascii="Times New Roman" w:eastAsia="Calibri" w:hAnsi="Times New Roman" w:cs="Times New Roman"/>
          <w:sz w:val="24"/>
          <w:szCs w:val="24"/>
        </w:rPr>
        <w:t>Класс ______10__</w:t>
      </w:r>
    </w:p>
    <w:p w:rsidR="00C35A09" w:rsidRPr="00617EBC" w:rsidRDefault="00C35A09" w:rsidP="00C35A0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17EBC">
        <w:rPr>
          <w:rFonts w:ascii="Times New Roman" w:eastAsia="Calibri" w:hAnsi="Times New Roman" w:cs="Times New Roman"/>
          <w:sz w:val="24"/>
          <w:szCs w:val="24"/>
        </w:rPr>
        <w:t>Учитель ___ Тимошина Т.</w:t>
      </w:r>
      <w:proofErr w:type="gramStart"/>
      <w:r w:rsidRPr="00617EB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C35A09" w:rsidRPr="00617EBC" w:rsidRDefault="00C35A09" w:rsidP="00C35A0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17EBC">
        <w:rPr>
          <w:rFonts w:ascii="Times New Roman" w:eastAsia="Calibri" w:hAnsi="Times New Roman" w:cs="Times New Roman"/>
          <w:sz w:val="24"/>
          <w:szCs w:val="24"/>
        </w:rPr>
        <w:t>Учебни</w:t>
      </w:r>
      <w:proofErr w:type="gramStart"/>
      <w:r w:rsidRPr="00617EBC">
        <w:rPr>
          <w:rFonts w:ascii="Times New Roman" w:eastAsia="Calibri" w:hAnsi="Times New Roman" w:cs="Times New Roman"/>
          <w:sz w:val="24"/>
          <w:szCs w:val="24"/>
        </w:rPr>
        <w:t>к-</w:t>
      </w:r>
      <w:proofErr w:type="gramEnd"/>
      <w:r w:rsidRPr="00617EBC">
        <w:rPr>
          <w:rFonts w:ascii="Times New Roman" w:eastAsia="Calibri" w:hAnsi="Times New Roman" w:cs="Times New Roman"/>
          <w:sz w:val="24"/>
          <w:szCs w:val="24"/>
        </w:rPr>
        <w:t xml:space="preserve">____под  </w:t>
      </w:r>
      <w:proofErr w:type="spellStart"/>
      <w:r w:rsidRPr="00617EBC">
        <w:rPr>
          <w:rFonts w:ascii="Times New Roman" w:eastAsia="Calibri" w:hAnsi="Times New Roman" w:cs="Times New Roman"/>
          <w:sz w:val="24"/>
          <w:szCs w:val="24"/>
        </w:rPr>
        <w:t>ред.</w:t>
      </w:r>
      <w:r w:rsidR="00617EBC" w:rsidRPr="00617EBC">
        <w:rPr>
          <w:rFonts w:ascii="Times New Roman" w:eastAsia="Calibri" w:hAnsi="Times New Roman" w:cs="Times New Roman"/>
          <w:sz w:val="24"/>
          <w:szCs w:val="24"/>
        </w:rPr>
        <w:t>С.А.Зинина,В.А.Чалмаева</w:t>
      </w:r>
      <w:proofErr w:type="spellEnd"/>
    </w:p>
    <w:p w:rsidR="00C35A09" w:rsidRDefault="00C35A09" w:rsidP="002409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35A09" w:rsidRDefault="00C35A09" w:rsidP="002409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35A09" w:rsidRDefault="00C35A09" w:rsidP="002409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35A09" w:rsidRDefault="00C35A09" w:rsidP="002409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35A09" w:rsidRDefault="00C35A09" w:rsidP="002409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35A09" w:rsidRDefault="00C35A09" w:rsidP="002409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35A09" w:rsidRDefault="00C35A09" w:rsidP="002409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35A09" w:rsidRDefault="00C35A09" w:rsidP="002409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35A09" w:rsidRDefault="00C35A09" w:rsidP="002409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35A09" w:rsidRDefault="00C35A09" w:rsidP="002409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35A09" w:rsidRDefault="00C35A09" w:rsidP="002409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35A09" w:rsidRDefault="00C35A09" w:rsidP="002409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35A09" w:rsidRDefault="00C35A09" w:rsidP="002409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35A09" w:rsidRDefault="00C35A09" w:rsidP="002409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40910" w:rsidRDefault="00240910" w:rsidP="00C35A0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17EBC" w:rsidRDefault="00617EBC" w:rsidP="00C35A0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17EBC" w:rsidRDefault="00617EBC" w:rsidP="00C35A0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17EBC" w:rsidRDefault="00617EBC" w:rsidP="00C35A0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17EBC" w:rsidRPr="00C82BF5" w:rsidRDefault="00617EBC" w:rsidP="00C35A0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5"/>
        <w:gridCol w:w="655"/>
        <w:gridCol w:w="599"/>
        <w:gridCol w:w="3373"/>
        <w:gridCol w:w="3792"/>
      </w:tblGrid>
      <w:tr w:rsidR="00240910" w:rsidRPr="00617EBC" w:rsidTr="00240910">
        <w:tc>
          <w:tcPr>
            <w:tcW w:w="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240910" w:rsidRPr="00617EBC" w:rsidTr="002409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40910" w:rsidRPr="00617EBC" w:rsidRDefault="00240910" w:rsidP="0024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0910" w:rsidRPr="00617EBC" w:rsidRDefault="00240910" w:rsidP="0024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0910" w:rsidRPr="00617EBC" w:rsidRDefault="00240910" w:rsidP="0024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  <w:p w:rsidR="00240910" w:rsidRPr="00617EBC" w:rsidRDefault="00240910" w:rsidP="00240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часа)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XIX века в контексте мировой культуры. Основные темы и проблемы русской литера</w:t>
            </w: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туры XIX века.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писателей конца 18 -начала 19 веков Языковая реформа Н. М. Карамзина. Романтический историзм Н. М. Карамзина</w:t>
            </w:r>
            <w:proofErr w:type="gram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обзор)</w:t>
            </w:r>
          </w:p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и развитие русского романтизма в 1 четверти 19 века.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К.Н.Батюшков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В.А.Жуковский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родоначальники романтической школы.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Поэтические искания декабристов. Поэзия К. Ф. Рылеева.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литера-туры</w:t>
            </w:r>
            <w:proofErr w:type="gramEnd"/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1-й пол. 19 века. (11 ч)</w:t>
            </w:r>
          </w:p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А.С. Пушкин</w:t>
            </w:r>
          </w:p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часа)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Пушкин, Основные этапы творческой эволюции.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темы вольности и рабства в лирике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AF6AB4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Е.Онегина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романе «Евгений Онегин»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AF6AB4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</w:t>
            </w:r>
            <w:proofErr w:type="gram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Ленского</w:t>
            </w:r>
            <w:proofErr w:type="gram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Татьяны в романе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</w:t>
            </w:r>
          </w:p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часа)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Лермонтов. Особенности поэтического мира.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поэта в лирике М.Ю.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Лермон-това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А.С. Пушкина (сравнительный анализ стихотворений </w:t>
            </w:r>
            <w:r w:rsidRPr="00617E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«Пророк»</w:t>
            </w: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7E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gramEnd"/>
            <w:r w:rsidRPr="00617E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Поэт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»)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«Когда мне ангел изменил... » (Мотивы интимной лирики </w:t>
            </w: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Лермонтова).</w:t>
            </w:r>
            <w:r w:rsidRPr="00617E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«Я не унижусь пред тобою...», «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Mo</w:t>
            </w:r>
            <w:proofErr w:type="gramStart"/>
            <w:r w:rsidRPr="00617E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proofErr w:type="gramEnd"/>
            <w:r w:rsidRPr="00617E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umвa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др.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Нравственно-философская проблематика поэмы </w:t>
            </w: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7E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«Демон»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Гоголь</w:t>
            </w:r>
          </w:p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часа)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Художественный мир Н.В. Гоголя.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Петербургские повести Н.В. Гоголя в русской литературе. Проблематика повести</w:t>
            </w:r>
            <w:r w:rsidRPr="00617E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«Шинель».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«страшный мир» в повести</w:t>
            </w:r>
            <w:r w:rsidRPr="00617E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«Невский проспект».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</w:t>
            </w:r>
          </w:p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процесс </w:t>
            </w:r>
            <w:proofErr w:type="spellStart"/>
            <w:proofErr w:type="gramStart"/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proofErr w:type="gramEnd"/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половины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XIXвека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(1 час)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 развитие реализма в русской литературе 1830-1850 годов. Русская критика и литературный процесс второй половины 19 века</w:t>
            </w:r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 Александрович Гончаров (6 часов + 1 час развития речи)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И.А.Гончаров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 (обзор)</w:t>
            </w:r>
            <w:proofErr w:type="gram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рилогия о судьбах Родины и русского человека: романы «Обыкновенная история», «Обломов», «Обрыв».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«Обломов». История создания и особенности композиции романа. Художественное время и пространство в романе.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Обломов и Захар. Глава “Сон Обломова” и ее роль в произведении. </w:t>
            </w:r>
            <w:proofErr w:type="gram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Обломовщина</w:t>
            </w:r>
            <w:proofErr w:type="gram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тип жизни.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сюжетной антитезы в романе. Обломов и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Штольц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Ольга Ильинская и Агафья Пшеницына. Поиск «нормы, идеала жизни…»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любви в романе. Образ Ольги Ильинской.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и нравственная проблематика романа. Роман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И.А.Гончарова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«Обломов» в оценке критики.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сочинение по роману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И.А.Гончарова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«Обломов».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 Николаевич Островский (6 часов + 1 час развития речи)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А.Н.Островский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 (обзор). Драма «Гроза». Жанровое своеобразие. Своеобразие конфликта и основные стадии развития действия.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“жестоких нравов” “темного царства”. Образ города Калинова.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названия и символика названия пьесы. Молодое поколение в драме «Гроза».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Катерина в системе образов. Трагическая острота конфликта Катерины с «тёмным царством». Народно-поэтическое и </w:t>
            </w:r>
            <w:proofErr w:type="gram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религиозное</w:t>
            </w:r>
            <w:proofErr w:type="gram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образе Катерины.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проблематика пьесы: тема греха, возмездия и покаяния.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 «Гроза» в оценке русской критики. Н. А. Добролюбов “Луч света в темном царстве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сочинение по драме А. Н. Островского “Гроза”.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 Сергеевич Тургенев (9 часов + 1 час развития речи +1 тест)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</w:t>
            </w:r>
            <w:proofErr w:type="spellEnd"/>
            <w:proofErr w:type="gram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Своеобразие творчества Тургенева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Романы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«Рудин», «Дворянское гнездо», «Накануне». Обзор содержания. Прототипы.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история романа. Отражение в романе «Отцы и дети» общественно-политической ситуации в России.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образа Базарова в развитии основного конфликта. Черты личности, мировоззрение Базарова. Нигилизм Базарова.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"Отцы" в романе: братья Кирсановы, родители Базарова. Базаров и Кирсановы.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об искусстве и природе в романе «Отцы и дети».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в жизни Евгения Базарова </w:t>
            </w: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Павла Кирсанова.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в жизни Базарова. Базаров и его мнимые последователи.</w:t>
            </w:r>
          </w:p>
        </w:tc>
      </w:tr>
      <w:tr w:rsidR="00240910" w:rsidRPr="00617EBC" w:rsidTr="00F501CA">
        <w:trPr>
          <w:trHeight w:val="171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финала романа. Авторская позиция и способы ее выражения. Поэтика романа.</w:t>
            </w:r>
          </w:p>
        </w:tc>
      </w:tr>
      <w:tr w:rsidR="00240910" w:rsidRPr="00617EBC" w:rsidTr="00F501CA">
        <w:trPr>
          <w:trHeight w:val="426"/>
        </w:trPr>
        <w:tc>
          <w:tcPr>
            <w:tcW w:w="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Полемика вокруг романа. Д. И. Писарев. </w:t>
            </w:r>
            <w:proofErr w:type="gram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«Базаров» (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</w:t>
            </w:r>
            <w:proofErr w:type="spellEnd"/>
            <w:proofErr w:type="gramEnd"/>
          </w:p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ты). Подготовка к </w:t>
            </w:r>
            <w:proofErr w:type="gram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домашнему</w:t>
            </w:r>
            <w:proofErr w:type="gramEnd"/>
          </w:p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роману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«Отцы и дети».</w:t>
            </w:r>
          </w:p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910" w:rsidRPr="00617EBC" w:rsidTr="00F501CA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40910" w:rsidRPr="00617EBC" w:rsidRDefault="00240910" w:rsidP="0024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40910" w:rsidRPr="00617EBC" w:rsidRDefault="00240910" w:rsidP="0024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40910" w:rsidRPr="00617EBC" w:rsidRDefault="00240910" w:rsidP="0024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40910" w:rsidRPr="00617EBC" w:rsidRDefault="00240910" w:rsidP="0024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40910" w:rsidRPr="00617EBC" w:rsidRDefault="00240910" w:rsidP="0024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910" w:rsidRPr="00617EBC" w:rsidTr="00F501CA">
        <w:trPr>
          <w:trHeight w:val="61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63D1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тестирование по теме: «Творчество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Н.В.Гоголя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И.А.ГончароваА.Н.Островского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40910" w:rsidRPr="00617EBC" w:rsidTr="00F501CA">
        <w:trPr>
          <w:trHeight w:val="61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542F48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23.-24.11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Фёдор Иванович Тютчев (4 часа)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природа в лирике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Ф.И.Тютчева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0910" w:rsidRPr="00617EBC" w:rsidTr="00F501CA">
        <w:trPr>
          <w:trHeight w:val="61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542F48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24.-29.11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встретил вас…» Любовь в жизни и творчестве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Ф.И.Тютчева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0910" w:rsidRPr="00617EBC" w:rsidTr="00F501CA">
        <w:trPr>
          <w:trHeight w:val="61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542F48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30.-01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Афанасий Афанасьевич Фет (3 часа)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А.А.Фет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Поэзия как выражение красоты и идеала. Стихотворения о природе.</w:t>
            </w:r>
          </w:p>
        </w:tc>
      </w:tr>
      <w:tr w:rsidR="00240910" w:rsidRPr="00617EBC" w:rsidTr="00F501CA">
        <w:trPr>
          <w:trHeight w:val="61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542F48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любви в лирике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А.А.Фета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Идея непреходящей значимости искусства.</w:t>
            </w:r>
          </w:p>
        </w:tc>
      </w:tr>
      <w:tr w:rsidR="00240910" w:rsidRPr="00617EBC" w:rsidTr="00240910">
        <w:trPr>
          <w:trHeight w:val="61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542F48" w:rsidP="00542F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  <w:r w:rsidR="00240910"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К. Толстой (2 час)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А.К.Толстой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Жизнь и творчество. Своеобразие художественного мира Толстого. Основные темы, мотивы и образы поэзии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А.К.Толстого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910" w:rsidRPr="00617EBC" w:rsidTr="00F501CA">
        <w:trPr>
          <w:trHeight w:val="61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542F48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 на русскую историю в произведениях Толстого. Влияние фольклорной и романтической традиции.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542F48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Николай Алексеевич Некрасов (10 часов)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поэта и общественного деятеля. Анализ стихотворения «Родина». Лирический герой поэзии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542F48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Циклы стихотворений «На улице» и «О погоде». Некрасовский Петербург. Контрасты большого города.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542F48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Крестьянская тема в лирике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Изображение различных сторон жизни народа.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542F48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поэте и поэзии. Анализ стихотворения «Поэт и гражданин».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542F48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Идеал революционера-борца в лирике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стихотворений «Памяти приятеля», «Памяти Добролюбова», «Пророк», поэма «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В.Г.Белинский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542F48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Любовная лирика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Стихотворения «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панаевского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цикла».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542F48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 поэмы «Кому на Руси жить хорошо». Смысл названия и особенности фольклорного восприятия мира в поэме. Композиция поэмы.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542F48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Крестьянский мир. Многообразие крестьянских типов в поэме «Кому на Руси жить хорошо».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542F48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русского богатырства, величие духа народа. Матрена Корчагина и Савелий, богатырь святорусский.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542F48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«Кому на Руси жить хорошо» - Проблемы счастья, долга, смысла жизни. Легенда «О двух великих грешниках» и песня Гриши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Добросклонова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542F48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Николай Семёнович Лесков </w:t>
            </w:r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(3 часа)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Н.С.Лесков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Своеобразие повествовательной манеры. </w:t>
            </w: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Образы праведников земли русской в произведениях Лескова («Человек на часах», «Левша», «Павлин»).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542F48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рассказа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«Тупейный художник». Тема одарённости и погубленной красоты в рассказе.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542F48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Повесть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«Очарованный странник». Воплощение в повести русского национального характера.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Николай Гаврилович Чернышевский (3 часа)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Личность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Н.Г.Чернышевского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идеолога революционной демократии, как философа и прекрасного человека.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создания романа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Н.Г.Чернышевского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делать?» Прототипы героев. «Что делать?» как социальная утопия.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Создатель морального кодекса – «особенный человек» Рахметов. Нужны ли нам Рахметовы?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Евграфович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Салтыков-Щедрин (4 часа)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место сатиры в истории русской литературы.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М.Е.Салтыков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-Щедрин.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</w:t>
            </w:r>
          </w:p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  <w:p w:rsidR="0069111A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Обзорное изучение романа «История одного города». Город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Глупов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градоначальники.</w:t>
            </w:r>
          </w:p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Сатира и гротеск в изображении истории как смены градоначальников. </w:t>
            </w:r>
            <w:proofErr w:type="gram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Реальное</w:t>
            </w:r>
            <w:proofErr w:type="gram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фантастическое в «Истории…».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Сатира на либеральную интеллигенцию в сказке «</w:t>
            </w:r>
            <w:proofErr w:type="gram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Премудрый</w:t>
            </w:r>
            <w:proofErr w:type="gram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пискарь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Положительные идеалы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М.Е.Салтыкова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-Щедрина в его сказках.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  <w:p w:rsidR="0069111A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Фёдор Михайлович Достоевский (13 часов + 2 часа развития речи)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«Больная совесть наша».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Ф.М.Достоевский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Общественные взгляды. Обзор творчества.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Ф.М.Достоевский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«Бедные люди». Традиции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Н.В.Гоголя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произведении.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«Бедные люди» - первый социально-психологический роман в русской литературе.</w:t>
            </w:r>
          </w:p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замысел романа «Преступление и наказание». Его тема и проблематика.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  <w:p w:rsidR="0069111A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Петербурге Достоевского. Образы Раскольникова и Мармеладова.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Раскольников в мире «бедных людей». Композиционные особенности романа. Мистические мотивы.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Раскольникова. Его теория. Преступление и наказание героя.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  <w:p w:rsidR="0069111A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тебя выбрал…» Раскольников и Соня Мармеладова.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Двойники Раскольникова – Лужин и Свидригайлов.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время в романе. Полемичность романа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Ф.М.Достоевского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«Преступление и наказание». Смысл финала.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  <w:p w:rsidR="0069111A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сочинение по творчеству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Ф.М.Достоевского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 Николаевич Толстой (22 часа + 2 часа развития речи)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жизненного и творческого пути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Трилогия «Детство. Отрочество. Юность».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Война в восприятии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Человек и война в «Севастопольских рассказах».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  <w:p w:rsidR="0069111A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замысел и история создания романа «Война и мир». Прототипы романа. Смысл названия и жанр романа-эпопеи.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эпизода «Салон Анны Павловны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Шерер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эпизода «Князь Андрей в Лысых горах».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92-93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  <w:p w:rsidR="0069111A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«Настоящая жизнь» в понимании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Л.Н.Толостого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  <w:p w:rsidR="0069111A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Андрей на войне. Путь к славе и своему Тулону.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искания князя Андрея.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Пьер Безухов в поисках смысла жизни.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Наташи Ростовой в романе. История «любви» Наташи Ростовой и Анатоля Курагина.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война 1812 года. Анализ эпизода «Бородинское сражение». Пьер на батарее Раевского.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Пьер Безухов и Платон Каратаев. Духовное развитие Пьера.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  <w:p w:rsidR="0069111A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князя Андрея и Наташи Ростовой.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полководца в романе «Война и мир»: Кутузов и Наполеон.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 война в романе.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истории в романе.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106-107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  <w:p w:rsidR="0069111A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сочинение по творчеству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108-109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  <w:p w:rsidR="0069111A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романа «Война и мир». Обзорный урок.</w:t>
            </w:r>
          </w:p>
        </w:tc>
      </w:tr>
      <w:tr w:rsidR="00240910" w:rsidRPr="00617EBC" w:rsidTr="00F501CA">
        <w:trPr>
          <w:trHeight w:val="19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  <w:p w:rsidR="0069111A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 Павлович Чехов (13 часов + 2 часа развития речи +2 тест)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Общая характеристика жизни и творчества, своеобразие изображения русской действительности в его произведениях.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69111A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3149"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Ранние юмористические рассказы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«Мелочи жизни» в изображении писателя. Изображение идейно-нравственных процессов, характерных для обыденного сознания.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E33149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изображения «маленького человека» в прозе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А.П.Чехова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E33149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«Маленькая трилогия» («Человек в футляре», «Крыжовник», «О любви»). Непримиримое отношение писателя к проявлениям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бездуховности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пошлости, «футлярной жизни».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114-115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E33149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  <w:p w:rsidR="00E33149" w:rsidRPr="00617EBC" w:rsidRDefault="00E33149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исследование духовного мира личности. Композиционная и образная структура рассказа «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Ионыч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Проблема духовной капитуляции человека перед пошлостью окружающей его действительности.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E33149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Зачётный урок по прозе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E33149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Новаторство чеховской драматургии. Значение подтекста, роль ремарок и художественных деталей. Особенности конфликта и сюжетного действия в пьесе «Вишнёвый сад». Работа над 1-ым действием комедии.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E33149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жанра пьесы. Причины человеческой недееспособности – основная проблема пьесы. Бывшие хозяева вишнёвого сада – Раневская и Гаев. Работа над 2-ым действием пьесы.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E33149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разрешения конфликта в пьесе «Вишнёвый сад».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E33149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хозяин вишнёвого сада. Финал пьесы. Смысл названия комедии, её символика. Тема будущего в пьесе.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121-122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E33149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  <w:p w:rsidR="00E33149" w:rsidRPr="00617EBC" w:rsidRDefault="00E33149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сочинение по комедии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«Вишнёвый сад».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123-124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E33149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  <w:p w:rsidR="00E33149" w:rsidRPr="00617EBC" w:rsidRDefault="00E33149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 знаний по курсу русской литературы XIX века. Значение классической литературы. Классика и современность.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</w:t>
            </w:r>
            <w:r w:rsidR="00E33149"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E33149" w:rsidP="00E331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11.05</w:t>
            </w:r>
          </w:p>
          <w:p w:rsidR="00E33149" w:rsidRPr="00617EBC" w:rsidRDefault="00E33149" w:rsidP="00E331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тестирование по теме: </w:t>
            </w: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«Творчество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М.Е.Салтыкова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-Щедрина,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Ф.М.Достоевский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E33149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  <w:p w:rsidR="00E33149" w:rsidRPr="00617EBC" w:rsidRDefault="00E33149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К.Хетагуров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 час)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К.Хетагуров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творчество. Сборник «Осетинская лира».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E33149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Зарубежная литература (5 часа)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зарубежной литературы XIX века (общая характеристика). «Вечные» вопросы в зарубежной литературе.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E33149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Гёте и его гениальная трагедия «Фауст». Образ Фауста.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E33149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де</w:t>
            </w:r>
            <w:proofErr w:type="gram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Мопассан. Мастерство психологического анализа в новелле «Ожерелье».</w:t>
            </w:r>
          </w:p>
        </w:tc>
      </w:tr>
      <w:tr w:rsidR="00240910" w:rsidRPr="00617EBC" w:rsidTr="00F501CA">
        <w:trPr>
          <w:trHeight w:val="22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E33149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Г.Ибсен</w:t>
            </w:r>
            <w:proofErr w:type="spellEnd"/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Кукольный дом». Особенности произведения. Психологизм в пьесе Ибсена Кукольный дом»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E33149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Рембо. Анализ стихотворения «Пьяный корабль»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E33149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Нравственные литературы уроки XIX века (1 час)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уроки литературы XIX века</w:t>
            </w:r>
          </w:p>
        </w:tc>
      </w:tr>
      <w:tr w:rsidR="00240910" w:rsidRPr="00617EBC" w:rsidTr="00F501CA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134-136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0910" w:rsidRPr="00617EBC" w:rsidRDefault="00E33149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7E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0910" w:rsidRPr="00617EBC" w:rsidRDefault="00240910" w:rsidP="0024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D0721" w:rsidRPr="00503F0F" w:rsidRDefault="001D07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0721" w:rsidRPr="0050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10"/>
    <w:rsid w:val="001D0721"/>
    <w:rsid w:val="00240910"/>
    <w:rsid w:val="002463D1"/>
    <w:rsid w:val="00474C0E"/>
    <w:rsid w:val="00503F0F"/>
    <w:rsid w:val="00542F48"/>
    <w:rsid w:val="005765D5"/>
    <w:rsid w:val="00617EBC"/>
    <w:rsid w:val="0069111A"/>
    <w:rsid w:val="00AF6AB4"/>
    <w:rsid w:val="00C35A09"/>
    <w:rsid w:val="00C82BF5"/>
    <w:rsid w:val="00E33149"/>
    <w:rsid w:val="00F5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75AD-A4E9-4F70-9C2A-1E560250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Bear48</dc:creator>
  <cp:lastModifiedBy>User</cp:lastModifiedBy>
  <cp:revision>7</cp:revision>
  <cp:lastPrinted>2020-03-01T09:18:00Z</cp:lastPrinted>
  <dcterms:created xsi:type="dcterms:W3CDTF">2022-09-18T12:22:00Z</dcterms:created>
  <dcterms:modified xsi:type="dcterms:W3CDTF">2022-12-12T19:16:00Z</dcterms:modified>
</cp:coreProperties>
</file>