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F2" w:rsidRPr="008313E8" w:rsidRDefault="009028F2" w:rsidP="009028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313E8">
        <w:rPr>
          <w:rFonts w:ascii="Times New Roman" w:hAnsi="Times New Roman"/>
          <w:b/>
          <w:sz w:val="24"/>
          <w:szCs w:val="24"/>
        </w:rPr>
        <w:t>Календарно – тематическое  планирование   по изобразительному искусству</w:t>
      </w:r>
    </w:p>
    <w:p w:rsidR="009028F2" w:rsidRPr="008313E8" w:rsidRDefault="009028F2" w:rsidP="009028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313E8">
        <w:rPr>
          <w:rFonts w:ascii="Times New Roman" w:hAnsi="Times New Roman"/>
          <w:b/>
          <w:sz w:val="24"/>
          <w:szCs w:val="24"/>
        </w:rPr>
        <w:t xml:space="preserve"> в    3  классе</w:t>
      </w:r>
    </w:p>
    <w:p w:rsidR="009028F2" w:rsidRPr="008313E8" w:rsidRDefault="009028F2" w:rsidP="009028F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313E8">
        <w:rPr>
          <w:rFonts w:ascii="Times New Roman" w:hAnsi="Times New Roman"/>
          <w:sz w:val="24"/>
          <w:szCs w:val="24"/>
        </w:rPr>
        <w:t>УМК «Школа России»</w:t>
      </w:r>
    </w:p>
    <w:p w:rsidR="009028F2" w:rsidRPr="008313E8" w:rsidRDefault="009028F2" w:rsidP="009028F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313E8">
        <w:rPr>
          <w:rFonts w:ascii="Times New Roman" w:hAnsi="Times New Roman"/>
          <w:sz w:val="24"/>
          <w:szCs w:val="24"/>
        </w:rPr>
        <w:t>Учебник :</w:t>
      </w:r>
      <w:r w:rsidR="000408F0" w:rsidRPr="008313E8">
        <w:rPr>
          <w:rFonts w:ascii="Times New Roman" w:hAnsi="Times New Roman"/>
          <w:sz w:val="24"/>
          <w:szCs w:val="24"/>
        </w:rPr>
        <w:t xml:space="preserve"> </w:t>
      </w:r>
      <w:r w:rsidRPr="008313E8">
        <w:rPr>
          <w:rFonts w:ascii="Times New Roman" w:hAnsi="Times New Roman"/>
          <w:sz w:val="24"/>
          <w:szCs w:val="24"/>
        </w:rPr>
        <w:t xml:space="preserve">Изобразительное искусство. Искусство вокруг нас. 3 класс. Н.А. Горяева, Л.А. Неменская, А.С. Питерских и др.; под ред. Б.М. Неменского.- М.: Просвещение, </w:t>
      </w:r>
    </w:p>
    <w:p w:rsidR="009028F2" w:rsidRPr="008313E8" w:rsidRDefault="009028F2" w:rsidP="009028F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313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34 часа ( 1 час в неделю)</w:t>
      </w:r>
    </w:p>
    <w:p w:rsidR="00743BD5" w:rsidRPr="00743BD5" w:rsidRDefault="00743BD5" w:rsidP="00743BD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88"/>
        <w:gridCol w:w="6895"/>
        <w:gridCol w:w="850"/>
        <w:gridCol w:w="929"/>
        <w:gridCol w:w="970"/>
      </w:tblGrid>
      <w:tr w:rsidR="009028F2" w:rsidRPr="00743BD5" w:rsidTr="00FF42F6">
        <w:trPr>
          <w:trHeight w:val="480"/>
        </w:trPr>
        <w:tc>
          <w:tcPr>
            <w:tcW w:w="988" w:type="dxa"/>
            <w:vMerge w:val="restart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95" w:type="dxa"/>
            <w:vMerge w:val="restart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99" w:type="dxa"/>
            <w:gridSpan w:val="2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028F2" w:rsidRPr="00743BD5" w:rsidTr="00FF42F6">
        <w:trPr>
          <w:trHeight w:val="345"/>
        </w:trPr>
        <w:tc>
          <w:tcPr>
            <w:tcW w:w="988" w:type="dxa"/>
            <w:vMerge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9028F2" w:rsidRDefault="009028F2" w:rsidP="00E55C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970" w:type="dxa"/>
          </w:tcPr>
          <w:p w:rsidR="009028F2" w:rsidRPr="009028F2" w:rsidRDefault="009028F2" w:rsidP="00E55C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</w:p>
          <w:p w:rsidR="009028F2" w:rsidRPr="009028F2" w:rsidRDefault="009028F2" w:rsidP="00E55C8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Виды художественной деятельности (2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</w:t>
            </w: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-прикладное искусство.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произведениями народных художественных промыслов в России (с учётом местных условий). 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Истоки декоративно-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softHyphen/>
              <w:t>прикладного искусства и его роль в жизни человека.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9028F2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искусства.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 (2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приёмы композиции на плоскости и в пространстве.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9028F2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Ритм. 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Особая роль ритма в декоративно-прикладном искусстве.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Виды художественной деятельности (3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. Приёмы работы с различными графическими материалами. 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Роль рисунка в искусстве: основная и вспомогательная.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произведений искусства.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Фотография и произведение изобразительного искусства: сходство и различия.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темы искусства. 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 (3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Опыт художественно</w:t>
            </w: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-творческой деятельности.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моделей предметов бытового окружения человека. Выставка работ (обобщение темы).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Земля — наш общий дом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. Образы архитектуры и декоративно-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softHyphen/>
              <w:t>прикладного искусства.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дарит людям красоту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. Художественное конструирование и оформление помещений и парков, транспорта и посуды, мебели и одежды, книг и игрушек.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искусства.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 (1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Ритм.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Виды ритма (спокойный, замедленный, порывистый, беспокойный и т. д.).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темы искусства.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чем говорит искусство? (1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Опыт художественно</w:t>
            </w: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-творческой деятельности.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навыками лепки и бумагопластики.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искусства. Как говорит искусство? (2ч)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приёмы композиции на плоскости и в пространстве.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Форма.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контраст форм.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темы искусства. 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 (1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D364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Опыт художественно-</w:t>
            </w: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творческой деятельности.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художественной грамоты: композицией, формой, ритмом, линией, цветом, объёмом, фактурой. 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искусства.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 (4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Роль контраста в композиции: низкое и высокое, большое и маленькое, тонкое и толстое, тёмное и светлое, спокойное и динамичное и т. д. 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 (зрительный центр композиции).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Главное и второстепенное в композиции.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Пропорции и перспектива.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Виды художественной деятельности (1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произведений искусства.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Образная сущность искусства: художественный образ, его условность, передача общего через единичное.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искусства. 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 (3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Объём.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передачи объёма.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Форма.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Силуэт.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горизонталь, вертикаль и диагональ в построении композиции.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D36465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bookmarkStart w:id="0" w:name="_GoBack"/>
            <w:bookmarkEnd w:id="0"/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темы искусства. 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 (5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дарит людям красоту.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вокруг нас сегодня.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художественных материалов и средств  для создания проектов красивых, удобных и выразительных предметов быта, видов транспорта. Школьный карнавал. (обобщение темы).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Земля — наш общий дом.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Жанр пейзажа. Использование различных художественных материалов и средств  для создания выразительных образов природы.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Пейзажи разных географических широт. Общность тематики, передаваемых чувств, отношения к природе в произведениях авторов — представителей разных культур, народов, стран (например, А.К.Саврасов, И. И.Левитан, И. И.Шишкин, Н.К. Рерих, К. Моне, П.Сезанн, В.Ван Гог и др.).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человеческие взаимоотношения. 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Жанр портрета.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Виды художественной деятельности (1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Образы природы и человека в живописи.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Значимые темы искусства. 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 (2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дарит людям красоту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>. Жанр натюрморта.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Земля — наш общий дом.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Образ человека в искусстве разных народов.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искусства.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 (1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Ритм.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Роль ритма в эмоциональном звучании композиции в 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 и рисунке.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Виды художественной деятельности (1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Объём — основа языка скульптуры. Основные темы скульптуры.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темы искусства.</w:t>
            </w:r>
          </w:p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 (1 ч)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F2" w:rsidRPr="00743BD5" w:rsidTr="00FF42F6">
        <w:tc>
          <w:tcPr>
            <w:tcW w:w="988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95" w:type="dxa"/>
          </w:tcPr>
          <w:p w:rsidR="009028F2" w:rsidRPr="009028F2" w:rsidRDefault="009028F2" w:rsidP="002D021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Опыт художественно-</w:t>
            </w: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творческой деятельности.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основ рисунка, живописи, скульптуры, декоративно-</w:t>
            </w:r>
            <w:r w:rsidRPr="009028F2">
              <w:rPr>
                <w:rFonts w:ascii="Times New Roman" w:hAnsi="Times New Roman" w:cs="Times New Roman"/>
                <w:sz w:val="24"/>
                <w:szCs w:val="24"/>
              </w:rPr>
              <w:softHyphen/>
              <w:t>прикладного искусства. Изображение с натуры, по памяти и воображению (натюрморт, пейзаж, человек, животные, растения).  Художественная выставка (обобщение темы).</w:t>
            </w:r>
          </w:p>
        </w:tc>
        <w:tc>
          <w:tcPr>
            <w:tcW w:w="85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028F2" w:rsidRPr="00FF5BCE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8F2" w:rsidRPr="009028F2" w:rsidRDefault="009028F2" w:rsidP="002D02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BD5" w:rsidRPr="00743BD5" w:rsidRDefault="00743BD5" w:rsidP="00743B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95C80" w:rsidRPr="00743BD5" w:rsidRDefault="00795C80">
      <w:pPr>
        <w:rPr>
          <w:rFonts w:ascii="Times New Roman" w:hAnsi="Times New Roman" w:cs="Times New Roman"/>
          <w:sz w:val="28"/>
          <w:szCs w:val="28"/>
        </w:rPr>
      </w:pPr>
    </w:p>
    <w:sectPr w:rsidR="00795C80" w:rsidRPr="00743BD5" w:rsidSect="00CE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2192"/>
    <w:rsid w:val="000408F0"/>
    <w:rsid w:val="0017727E"/>
    <w:rsid w:val="001F5D3B"/>
    <w:rsid w:val="003B41D4"/>
    <w:rsid w:val="004460E3"/>
    <w:rsid w:val="00743BD5"/>
    <w:rsid w:val="00785A6C"/>
    <w:rsid w:val="00795C80"/>
    <w:rsid w:val="008313E8"/>
    <w:rsid w:val="009028F2"/>
    <w:rsid w:val="00987D22"/>
    <w:rsid w:val="00AA0610"/>
    <w:rsid w:val="00AA4CC7"/>
    <w:rsid w:val="00C52192"/>
    <w:rsid w:val="00CE40B9"/>
    <w:rsid w:val="00D36465"/>
    <w:rsid w:val="00EF4F72"/>
    <w:rsid w:val="00FF42F6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569D"/>
  <w15:docId w15:val="{F367CA33-3FB4-4AFB-8E95-5B38499B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cp:lastPrinted>2018-09-25T05:18:00Z</cp:lastPrinted>
  <dcterms:created xsi:type="dcterms:W3CDTF">2020-08-27T05:14:00Z</dcterms:created>
  <dcterms:modified xsi:type="dcterms:W3CDTF">2022-12-13T09:59:00Z</dcterms:modified>
</cp:coreProperties>
</file>