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96" w:rsidRPr="00813A9D" w:rsidRDefault="00821A96" w:rsidP="009E2733">
      <w:pPr>
        <w:pStyle w:val="ac"/>
        <w:ind w:left="72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Приложение №1</w:t>
      </w:r>
    </w:p>
    <w:p w:rsidR="00821A96" w:rsidRPr="00813A9D" w:rsidRDefault="00821A96" w:rsidP="009E2733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к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>приказу  №</w:t>
      </w:r>
      <w:r>
        <w:rPr>
          <w:rFonts w:ascii="Times New Roman" w:hAnsi="Times New Roman"/>
          <w:b/>
          <w:bCs/>
          <w:sz w:val="28"/>
          <w:szCs w:val="28"/>
        </w:rPr>
        <w:t xml:space="preserve"> 54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16.04.18</w:t>
      </w:r>
      <w:r w:rsidRPr="00813A9D">
        <w:rPr>
          <w:rFonts w:ascii="Times New Roman" w:hAnsi="Times New Roman"/>
          <w:b/>
          <w:bCs/>
          <w:sz w:val="28"/>
          <w:szCs w:val="28"/>
        </w:rPr>
        <w:t>г.</w:t>
      </w:r>
    </w:p>
    <w:p w:rsidR="00821A96" w:rsidRPr="00813A9D" w:rsidRDefault="00821A96" w:rsidP="009E2733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по отделу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образования  администрации</w:t>
      </w:r>
    </w:p>
    <w:p w:rsidR="00821A96" w:rsidRDefault="00821A96" w:rsidP="009E2733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      Добровского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821A96" w:rsidRDefault="00821A96" w:rsidP="00830E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A96" w:rsidRPr="00830E7E" w:rsidRDefault="00821A96" w:rsidP="009E273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0E7E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21A96" w:rsidRPr="00830E7E" w:rsidRDefault="00821A96" w:rsidP="009E273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30E7E">
        <w:rPr>
          <w:rFonts w:ascii="Times New Roman" w:hAnsi="Times New Roman"/>
          <w:b/>
          <w:bCs/>
          <w:sz w:val="28"/>
          <w:szCs w:val="28"/>
        </w:rPr>
        <w:t>реализации мероприятия 21 «Повышение качества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0E7E">
        <w:rPr>
          <w:rFonts w:ascii="Times New Roman" w:hAnsi="Times New Roman"/>
          <w:b/>
          <w:bCs/>
          <w:sz w:val="28"/>
          <w:szCs w:val="28"/>
        </w:rPr>
        <w:t xml:space="preserve">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</w:t>
      </w:r>
      <w:r>
        <w:rPr>
          <w:rFonts w:ascii="Times New Roman" w:hAnsi="Times New Roman"/>
          <w:b/>
          <w:bCs/>
          <w:sz w:val="28"/>
          <w:szCs w:val="28"/>
        </w:rPr>
        <w:t xml:space="preserve">области» в </w:t>
      </w:r>
      <w:r w:rsidRPr="00830E7E">
        <w:rPr>
          <w:rFonts w:ascii="Times New Roman" w:hAnsi="Times New Roman"/>
          <w:b/>
          <w:bCs/>
          <w:sz w:val="28"/>
          <w:szCs w:val="28"/>
        </w:rPr>
        <w:t>Добровском  муниципальном районе 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0E7E">
        <w:rPr>
          <w:rFonts w:ascii="Times New Roman" w:hAnsi="Times New Roman"/>
          <w:b/>
          <w:bCs/>
          <w:sz w:val="28"/>
          <w:szCs w:val="28"/>
        </w:rPr>
        <w:t xml:space="preserve"> 2018 году</w:t>
      </w:r>
    </w:p>
    <w:p w:rsidR="00821A96" w:rsidRPr="00830E7E" w:rsidRDefault="00821A96" w:rsidP="00830E7E">
      <w:pPr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b/>
          <w:bCs/>
          <w:sz w:val="28"/>
          <w:szCs w:val="28"/>
        </w:rPr>
        <w:t>Срок реализации программы</w:t>
      </w:r>
      <w:r w:rsidRPr="00830E7E">
        <w:rPr>
          <w:rFonts w:ascii="Times New Roman" w:hAnsi="Times New Roman"/>
          <w:b/>
          <w:sz w:val="28"/>
          <w:szCs w:val="28"/>
        </w:rPr>
        <w:t xml:space="preserve">: </w:t>
      </w:r>
      <w:r w:rsidRPr="00830E7E">
        <w:rPr>
          <w:rFonts w:ascii="Times New Roman" w:hAnsi="Times New Roman"/>
          <w:bCs/>
          <w:sz w:val="28"/>
          <w:szCs w:val="28"/>
        </w:rPr>
        <w:t>2018год.</w:t>
      </w:r>
    </w:p>
    <w:p w:rsidR="00821A96" w:rsidRPr="00830E7E" w:rsidRDefault="00821A96" w:rsidP="00830E7E">
      <w:pPr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b/>
          <w:bCs/>
          <w:sz w:val="28"/>
          <w:szCs w:val="28"/>
        </w:rPr>
        <w:t>Куратор программы</w:t>
      </w:r>
      <w:r>
        <w:rPr>
          <w:rFonts w:ascii="Times New Roman" w:hAnsi="Times New Roman"/>
          <w:sz w:val="28"/>
          <w:szCs w:val="28"/>
        </w:rPr>
        <w:t>: о</w:t>
      </w:r>
      <w:r w:rsidRPr="00830E7E">
        <w:rPr>
          <w:rFonts w:ascii="Times New Roman" w:hAnsi="Times New Roman"/>
          <w:sz w:val="28"/>
          <w:szCs w:val="28"/>
        </w:rPr>
        <w:t>тдел образования  администрации Добровского муниципального района Липецкой области.</w:t>
      </w:r>
    </w:p>
    <w:p w:rsidR="00821A96" w:rsidRPr="00830E7E" w:rsidRDefault="00821A96" w:rsidP="00830E7E">
      <w:pPr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b/>
          <w:bCs/>
          <w:sz w:val="28"/>
          <w:szCs w:val="28"/>
        </w:rPr>
        <w:t>Ответственный исполнитель программы</w:t>
      </w:r>
      <w:r w:rsidRPr="00830E7E">
        <w:rPr>
          <w:rFonts w:ascii="Times New Roman" w:hAnsi="Times New Roman"/>
          <w:sz w:val="28"/>
          <w:szCs w:val="28"/>
        </w:rPr>
        <w:t>: отдел образования  администрации Добровского муниципального района Липецкой области.</w:t>
      </w:r>
    </w:p>
    <w:p w:rsidR="00821A96" w:rsidRPr="00830E7E" w:rsidRDefault="00821A96" w:rsidP="00830E7E">
      <w:pPr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b/>
          <w:bCs/>
          <w:sz w:val="28"/>
          <w:szCs w:val="28"/>
        </w:rPr>
        <w:t>Исполнители</w:t>
      </w:r>
      <w:r w:rsidRPr="00830E7E">
        <w:rPr>
          <w:rFonts w:ascii="Times New Roman" w:hAnsi="Times New Roman"/>
          <w:sz w:val="28"/>
          <w:szCs w:val="28"/>
        </w:rPr>
        <w:t xml:space="preserve">: отдел образования администрации  Добровского муниципального района, общеобразовательные организации. 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 xml:space="preserve">Концептуальным основанием для проведения эффективной политики поддержки школ </w:t>
      </w:r>
      <w:r w:rsidRPr="00830E7E">
        <w:rPr>
          <w:rFonts w:ascii="Times New Roman" w:hAnsi="Times New Roman"/>
          <w:bCs/>
          <w:sz w:val="28"/>
          <w:szCs w:val="28"/>
        </w:rPr>
        <w:t xml:space="preserve">с низкими результатами обучения и школ, функционирующих в неблагоприятных социальных условиях, </w:t>
      </w:r>
      <w:r w:rsidRPr="00830E7E">
        <w:rPr>
          <w:rFonts w:ascii="Times New Roman" w:hAnsi="Times New Roman"/>
          <w:sz w:val="28"/>
          <w:szCs w:val="28"/>
        </w:rPr>
        <w:t xml:space="preserve">является наличие взаимосвязи между неблагополучным социально-экономическим статусом семей обучающихся и низкими результатами школы, что подтверждено результатами исследований. Не менее важными являются факторы территориальной расположенности школы, а именно отдаленность и малочисленность контингента. При этом в ряде школ причиной низких образовательных результатов обучающихся является сложность контингента обучающихся, включающих детей-мигрантов, детей с ограниченными возможностями здоровья, с учебными и поведенческими проблемами. </w:t>
      </w:r>
    </w:p>
    <w:p w:rsidR="00821A96" w:rsidRPr="00830E7E" w:rsidRDefault="00821A96" w:rsidP="00830E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>Неуспешность школ в обеспечении качественного образования для всех категорий обучающихся связаны с: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>- отсутствием механизмов проектирования и реализации программ перевода в режим эффективного функционирования;</w:t>
      </w:r>
    </w:p>
    <w:p w:rsidR="00821A96" w:rsidRPr="00830E7E" w:rsidRDefault="00821A96" w:rsidP="00830E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>- недостаточной методологической, технологической готовностью руководителей образовательных организаций, обеспечивающей переход школ в режим эффективного функционирования;</w:t>
      </w:r>
    </w:p>
    <w:p w:rsidR="00821A96" w:rsidRPr="00830E7E" w:rsidRDefault="00821A96" w:rsidP="00830E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>- отсутствием в данных школах комплексных моделей учительского роста, обеспечивающих восполнение предметных, методических, психолого-</w:t>
      </w:r>
      <w:r w:rsidRPr="00830E7E">
        <w:rPr>
          <w:rFonts w:ascii="Times New Roman" w:hAnsi="Times New Roman"/>
          <w:sz w:val="28"/>
          <w:szCs w:val="28"/>
        </w:rPr>
        <w:lastRenderedPageBreak/>
        <w:t>педагогических дефицитов педагогов;</w:t>
      </w:r>
    </w:p>
    <w:p w:rsidR="00821A96" w:rsidRPr="00830E7E" w:rsidRDefault="00821A96" w:rsidP="00830E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>- низкой включенностью педагогов школ в сетевые педагогические сообщества, позволяющие обеспечить непрерывное профессиональное развитие педагогов.</w:t>
      </w:r>
    </w:p>
    <w:p w:rsidR="00821A96" w:rsidRPr="00830E7E" w:rsidRDefault="00821A96" w:rsidP="00830E7E">
      <w:pPr>
        <w:ind w:firstLine="993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>Участие в реализации мероприятия 2.2.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в 2017 году</w:t>
      </w:r>
      <w:r w:rsidRPr="00830E7E">
        <w:rPr>
          <w:rFonts w:ascii="Times New Roman" w:hAnsi="Times New Roman"/>
          <w:sz w:val="28"/>
          <w:szCs w:val="28"/>
        </w:rPr>
        <w:t xml:space="preserve"> позволило разработать и внедрить  муниципальную п</w:t>
      </w:r>
      <w:r>
        <w:rPr>
          <w:rFonts w:ascii="Times New Roman" w:hAnsi="Times New Roman"/>
          <w:sz w:val="28"/>
          <w:szCs w:val="28"/>
        </w:rPr>
        <w:t>рограмму</w:t>
      </w:r>
      <w:r w:rsidRPr="00830E7E">
        <w:rPr>
          <w:rFonts w:ascii="Times New Roman" w:hAnsi="Times New Roman"/>
          <w:sz w:val="28"/>
          <w:szCs w:val="28"/>
        </w:rPr>
        <w:t xml:space="preserve"> (в районе - 7 школ, 53,84 %); </w:t>
      </w:r>
      <w:r>
        <w:rPr>
          <w:rFonts w:ascii="Times New Roman" w:hAnsi="Times New Roman"/>
          <w:bCs/>
          <w:sz w:val="28"/>
          <w:szCs w:val="28"/>
        </w:rPr>
        <w:t>разработать муниципальную  модель</w:t>
      </w:r>
      <w:r w:rsidRPr="00830E7E">
        <w:rPr>
          <w:rFonts w:ascii="Times New Roman" w:hAnsi="Times New Roman"/>
          <w:bCs/>
          <w:sz w:val="28"/>
          <w:szCs w:val="28"/>
        </w:rPr>
        <w:t xml:space="preserve"> учительского роста;</w:t>
      </w:r>
      <w:r w:rsidRPr="00830E7E">
        <w:rPr>
          <w:rFonts w:ascii="Times New Roman" w:hAnsi="Times New Roman"/>
          <w:sz w:val="28"/>
          <w:szCs w:val="28"/>
        </w:rPr>
        <w:t xml:space="preserve"> начать внедрение программ перехода школ в эффективный режим работы; апробировать механизмы распространения опыта по повышению образовательных результатов обучающихся. </w:t>
      </w:r>
      <w:r w:rsidRPr="00830E7E">
        <w:rPr>
          <w:rFonts w:ascii="Times New Roman" w:hAnsi="Times New Roman"/>
          <w:bCs/>
          <w:sz w:val="28"/>
          <w:szCs w:val="28"/>
        </w:rPr>
        <w:t xml:space="preserve">Реализация Программы позволит  сформировать инфраструктуру поддержки школ и учителей, работающих в сложных социальных условиях; обеспечить стратегический характер планирования работы образовательных организаций, ориентацию не только на актуальную ситуацию, но на развитие потенциала, обеспечение ресурсов для достижения улучшений.  </w:t>
      </w:r>
    </w:p>
    <w:p w:rsidR="00821A96" w:rsidRPr="00830E7E" w:rsidRDefault="00821A96" w:rsidP="00830E7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>Перспективы повышения качества образования в школах связаны с реализацией моделей учительского роста, внедрением эффективных педагогических технологий, развитием школьной образовательной среды и повышением эффективности управления образовательными организациями.</w:t>
      </w:r>
    </w:p>
    <w:p w:rsidR="00821A96" w:rsidRPr="00830E7E" w:rsidRDefault="00821A96" w:rsidP="00830E7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b/>
          <w:sz w:val="28"/>
          <w:szCs w:val="28"/>
        </w:rPr>
        <w:t>Целью</w:t>
      </w:r>
      <w:r w:rsidRPr="00830E7E">
        <w:rPr>
          <w:rFonts w:ascii="Times New Roman" w:hAnsi="Times New Roman"/>
          <w:sz w:val="28"/>
          <w:szCs w:val="28"/>
        </w:rPr>
        <w:t xml:space="preserve"> программы поддержки школ </w:t>
      </w:r>
      <w:r w:rsidRPr="00830E7E">
        <w:rPr>
          <w:rFonts w:ascii="Times New Roman" w:hAnsi="Times New Roman"/>
          <w:bCs/>
          <w:sz w:val="28"/>
          <w:szCs w:val="28"/>
        </w:rPr>
        <w:t xml:space="preserve">с низкими результатами обучения и школ, функционирующих в неблагоприятных социальных условиях, </w:t>
      </w:r>
      <w:r w:rsidRPr="00830E7E">
        <w:rPr>
          <w:rFonts w:ascii="Times New Roman" w:hAnsi="Times New Roman"/>
          <w:sz w:val="28"/>
          <w:szCs w:val="28"/>
        </w:rPr>
        <w:t>(далее – Программа), является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и сложностью контингента за счет повышения педагогического и ресурсного потенциала школ.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b/>
          <w:sz w:val="28"/>
          <w:szCs w:val="28"/>
        </w:rPr>
        <w:t>Индикаторы цели</w:t>
      </w:r>
      <w:r w:rsidRPr="00830E7E">
        <w:rPr>
          <w:rFonts w:ascii="Times New Roman" w:hAnsi="Times New Roman"/>
          <w:sz w:val="28"/>
          <w:szCs w:val="28"/>
        </w:rPr>
        <w:t xml:space="preserve">: 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>- доля общеобразовательных организаций  муниципальной  системы общего образования, в которых успешно реализованы проекты по повышению качества образования в тех общеобразовательных организациях, которые субъектом Российской Федерации были отнесены к школам, показывающим низкие образовательные результаты по итогам учебного года, и в тех общеобразовательных организациях, которые субъектом Российской Федерации были отнесены к школам, функционирующим в неблагоприятных социальных условиях, в общем количестве общеобразовательных организаций муниципальной  системы образования – 76,92 %;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0E7E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lastRenderedPageBreak/>
        <w:t xml:space="preserve">1. Проведение (в 100 % школ) анализа данных об образовательных результатах и внешних социальных условий работы школ, идентификация группы школ с низкими результатами обучения и школ, функционирующих в неблагоприятных социальных условиях, включение </w:t>
      </w:r>
      <w:r w:rsidRPr="00830E7E">
        <w:rPr>
          <w:rFonts w:ascii="Times New Roman" w:hAnsi="Times New Roman"/>
          <w:sz w:val="28"/>
          <w:szCs w:val="28"/>
        </w:rPr>
        <w:br/>
        <w:t>76,92 % образовательных организаций в Программу.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>2. Обеспечение функционирования в муниципалитете регионально-муниципальной инфраструктуры для оказания информационно-методической помощи, консультирования и тьюторского сопровождения школ с низкими результатами обучения, а также школ, функционирующих в неблагоприятных социальных условиях, и педагогов этих школ.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>3. Организация партнерства школ  с высокими результатами обучения и школ с низкими результатами обучения, а также школ, функционирующих в неблагоприятных социальных условиях, с целью разработки и реализации программы перевода данных образовательных организаций в эффективный режим функционирования, обеспечивающий качество образования.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>4. Повышение квалификации педагогических работников и руководителей образовательных организаций – участников Программы.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>5. Организация мероприятий по созданию педагогическими коллективами школ с низкими результатами обучения, а также школ, функционирующих в неблагоприятных социальных условиях, программ повышения образовательных результатов, включающих:  организацию сетевого взаимодействия с образовательными организациями системы общего и дополнительного образования, учреждениями социума; введение ежегодного мониторинга качества результатов обучения, качества преподавания, управления и школьной среды; организацию непрерывного профессионального роста квалификации команд руководителей и учителей школ; создание и организацию деятельности объединений педагогов для совершенствования технологий обучения.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>6. Реализация модели диссеминации опыта по повышению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E7E">
        <w:rPr>
          <w:rFonts w:ascii="Times New Roman" w:hAnsi="Times New Roman"/>
          <w:b/>
          <w:sz w:val="28"/>
          <w:szCs w:val="28"/>
        </w:rPr>
        <w:t>Показатели задач: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>Задача 1: Формирование реестра 76,92 %  школ муниципалитета (10 образовательных организаций) с низкими результатами обучения и школ, функционирующих в сложных социальных условиях, в которых будут усовершенствованы/разработаны и реализованы программы перевода образовательных организаций в эффективный режим функционирования, обеспечивающий улучшение образовательных результатов обучающихся.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Задача 2</w:t>
      </w:r>
      <w:r w:rsidRPr="00830E7E">
        <w:rPr>
          <w:rFonts w:ascii="Times New Roman" w:hAnsi="Times New Roman"/>
          <w:sz w:val="28"/>
          <w:szCs w:val="28"/>
        </w:rPr>
        <w:t xml:space="preserve">. </w:t>
      </w:r>
      <w:r w:rsidRPr="00830E7E">
        <w:rPr>
          <w:rFonts w:ascii="Times New Roman" w:hAnsi="Times New Roman"/>
          <w:bCs/>
          <w:sz w:val="28"/>
          <w:szCs w:val="28"/>
        </w:rPr>
        <w:t xml:space="preserve">Доля </w:t>
      </w:r>
      <w:r w:rsidRPr="00830E7E">
        <w:rPr>
          <w:rFonts w:ascii="Times New Roman" w:hAnsi="Times New Roman"/>
          <w:sz w:val="28"/>
          <w:szCs w:val="28"/>
        </w:rPr>
        <w:t xml:space="preserve">школ с низкими результатами обучения и школ, функционирующих в неблагоприятных социальных условиях, участвующих в межшкольных методических мероприятиях по диссеминации опыта реализации программы перевода образовательных организаций в эффективный режим функционирования, программы повышения образовательных результатов, в общем количестве общеобразовательных организаций муниципальной системы образования – 76,92 %. 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3</w:t>
      </w:r>
      <w:r w:rsidRPr="00830E7E">
        <w:rPr>
          <w:rFonts w:ascii="Times New Roman" w:hAnsi="Times New Roman"/>
          <w:sz w:val="28"/>
          <w:szCs w:val="28"/>
        </w:rPr>
        <w:t xml:space="preserve">. Количество педагогических и управленческих работников </w:t>
      </w:r>
      <w:r w:rsidRPr="00830E7E">
        <w:rPr>
          <w:rFonts w:ascii="Times New Roman" w:hAnsi="Times New Roman"/>
          <w:color w:val="000000"/>
          <w:sz w:val="28"/>
          <w:szCs w:val="28"/>
        </w:rPr>
        <w:t>школ с низкими результатами обучения и школ, функционирующих в неблагоприятных социальных условиях, прошедших повышение квалификации по вопросам повышения качества преподавания и управления – не менее  40 человек.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4</w:t>
      </w:r>
      <w:r w:rsidRPr="00830E7E">
        <w:rPr>
          <w:rFonts w:ascii="Times New Roman" w:hAnsi="Times New Roman"/>
          <w:color w:val="000000"/>
          <w:sz w:val="28"/>
          <w:szCs w:val="28"/>
        </w:rPr>
        <w:t xml:space="preserve">. Доля </w:t>
      </w:r>
      <w:r w:rsidRPr="00830E7E">
        <w:rPr>
          <w:rFonts w:ascii="Times New Roman" w:hAnsi="Times New Roman"/>
          <w:sz w:val="28"/>
          <w:szCs w:val="28"/>
        </w:rPr>
        <w:t>школ с низкими результатами обучения, а также школ, функционирующих в неблагоприятных социальных условиях, успешно реализующих программы перевода школ в эффективный режим функционирования, включающих программы повышения образовательных результатов, в общем количестве общеобразовательных организаций муниципальной системы образования – 76,92 %.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5. </w:t>
      </w:r>
      <w:r w:rsidRPr="00830E7E">
        <w:rPr>
          <w:rFonts w:ascii="Times New Roman" w:hAnsi="Times New Roman"/>
          <w:sz w:val="28"/>
          <w:szCs w:val="28"/>
        </w:rPr>
        <w:t xml:space="preserve">Доля образовательных организаций, функционирующих в неблагоприятных социальных условиях и показывающих низкие образовательные результаты, участвующих в диссеминации опыта по повышению качества образования в общем количестве общеобразовательных организаций муниципальной системы образования – 76,92 %. 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>Кадровое обеспечение программы: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>- муниципальный координатор Программы в лице отдела образования администрации Добровского  муниципального района;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>- ресурсный центр реализации Программы в лице МБОУ СОШ №2 им. М.И.Третьяковой с.Доброе, осуществляющий функции консультативного сопровождения Программы;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 xml:space="preserve">- муниципальная координационная  структура, реализующая комплекс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условиях; 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 xml:space="preserve">- руководители и педагогические коллективы инновационных площадок; 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>Мероприятия кадрового и организационного обеспечения программы предусматривают: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lastRenderedPageBreak/>
        <w:t>- проведение совещаний, семинаров по вопросам разработки и реализации муниципальных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условиях;</w:t>
      </w:r>
    </w:p>
    <w:p w:rsidR="00821A96" w:rsidRPr="006F1813" w:rsidRDefault="00821A96" w:rsidP="00F931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1813">
        <w:rPr>
          <w:rFonts w:ascii="Times New Roman" w:hAnsi="Times New Roman"/>
          <w:bCs/>
          <w:sz w:val="28"/>
          <w:szCs w:val="28"/>
        </w:rPr>
        <w:t>-обеспечение повышения</w:t>
      </w:r>
      <w:r w:rsidRPr="00671E5D">
        <w:rPr>
          <w:rFonts w:ascii="Times New Roman" w:hAnsi="Times New Roman"/>
          <w:bCs/>
          <w:sz w:val="28"/>
          <w:szCs w:val="28"/>
        </w:rPr>
        <w:t xml:space="preserve"> квалификации 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</w:t>
      </w:r>
      <w:r w:rsidRPr="006F1813">
        <w:rPr>
          <w:rFonts w:ascii="Times New Roman" w:hAnsi="Times New Roman"/>
          <w:bCs/>
          <w:sz w:val="28"/>
          <w:szCs w:val="28"/>
        </w:rPr>
        <w:t>по вопросам управления в кризисных ситуациях; разработки и реализации программ перевода образовательной организации в эффективный режим функционирования;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30E7E">
        <w:rPr>
          <w:rFonts w:ascii="Times New Roman" w:hAnsi="Times New Roman"/>
          <w:bCs/>
          <w:sz w:val="28"/>
          <w:szCs w:val="28"/>
        </w:rPr>
        <w:t>организацию консультаций, наставничества и взаимодействия с коллегами в целях поддержки директоров школ и достижения долгосрочных позитивных результатов;</w:t>
      </w:r>
    </w:p>
    <w:p w:rsidR="00821A96" w:rsidRPr="0032746A" w:rsidRDefault="00821A96" w:rsidP="006F18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746A">
        <w:rPr>
          <w:rFonts w:ascii="Times New Roman" w:hAnsi="Times New Roman"/>
          <w:sz w:val="28"/>
          <w:szCs w:val="28"/>
        </w:rPr>
        <w:t xml:space="preserve">-обеспечение  повышения квалификации </w:t>
      </w:r>
      <w:r w:rsidRPr="0032746A">
        <w:rPr>
          <w:rFonts w:ascii="Times New Roman" w:hAnsi="Times New Roman"/>
          <w:bCs/>
          <w:sz w:val="28"/>
          <w:szCs w:val="28"/>
        </w:rPr>
        <w:t>педагогов общеобразовательных организаций, работающих со сложным контингентом и в сложных условиях, по освоению форм и методов работы с учащимися,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метапредметных образовательных результатов; учителей русского языка и математики по совершенствованию предметной и методической компактностей в целях обеспечения достижения обучающимися планируемых предметных и метапредметных результатов;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>- организацию сетевого взаимодействия образовательных организаций с целью включения педагогов в сетевые педагогические сообщества методической регионально-муниципальной инфраструктуры;</w:t>
      </w:r>
    </w:p>
    <w:p w:rsidR="00821A96" w:rsidRDefault="00821A96" w:rsidP="00830E7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 xml:space="preserve">- проведение методических мероприятий. 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>Мероприятия информационного и аналитического обеспечения программы предусматривают: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>-участие в идентификации школ с низкими результатами обучения и школ, функционирующих    в сложных социальных условиях, по общероссийской методике с участием 100% общеобразовательных организаций муниципалитета;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>- участие в  мониторингах результативности программ улучшения образовательных результатов в школах с низкими результатами обучения и школах, функционирующих в неблагоприятных условиях;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 xml:space="preserve">- участие в </w:t>
      </w:r>
      <w:r w:rsidRPr="00830E7E">
        <w:rPr>
          <w:rFonts w:ascii="Times New Roman" w:hAnsi="Times New Roman"/>
          <w:bCs/>
          <w:sz w:val="28"/>
          <w:szCs w:val="28"/>
        </w:rPr>
        <w:t xml:space="preserve"> конкурсах общеобразовательных организаций, работающих в сложном социальном контексте и показывающих низкие образовательные результаты, на лучшую программу перехода в эффективный режим работы;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lastRenderedPageBreak/>
        <w:t xml:space="preserve">- проведение комплекса мероприятий по информационному сопровождению Программы поддержки школ, а именно: поддержка коммуникаций участников Программы; формирование информационного пространства посредством сайта  муниципального органа управления образованием, системная работа со СМИ в целях информирования заинтересованных сторон по вопросам поддержки школ, работающих в сложных социальных условиях. </w:t>
      </w:r>
    </w:p>
    <w:p w:rsidR="00821A96" w:rsidRPr="00830E7E" w:rsidRDefault="00821A96" w:rsidP="00830E7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>План реализации мероприятий программы представлен в приложении 1.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 xml:space="preserve">Методологическое и инструментальное обеспечение программы предусматривает внедрение новых механизмов и инструментов, позволяющих идентифицировать образовательные организации, которые требуют методической поддержки. Разработка и внедрение подобных механизмов и инструментов в муниципальную практику управления и оценки качества образования создает возможность для принятия обоснованных решений, опирающихся на мониторинговые данные; целенаправленного распределения ресурсов; анализа результатов реализации предпринимаемых мер и справедливой оценки качества работы школ, директоров, педагогических коллективов и результатов. 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 xml:space="preserve">Диссеминация опыта разработки и реализации программ перевода образовательных организаций в эффективный режим функционирования и механизмов повышения качества образования при организации образовательной деятельности со сложным контингентом обучающихся позволит обеспечить условия для получения качественного образования в школах муниципалитета. 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>Реализация Программы основывается на: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 xml:space="preserve">- формировании инфраструктуры поддержки школ и учителей, работающих в сложных социальных условиях; 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 xml:space="preserve">- включении в работу всех уровней управления, образовательных организаций, социального окружения школ, их согласованные действия и межуровневое взаимодействие; 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 xml:space="preserve">- стратегическом характере планирования работы, ориентации не только на актуальную ситуацию, но на развитие потенциала, обеспечение ресурсов для достижения улучшений;  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30E7E">
        <w:rPr>
          <w:rFonts w:ascii="Times New Roman" w:hAnsi="Times New Roman"/>
          <w:sz w:val="28"/>
          <w:szCs w:val="28"/>
        </w:rPr>
        <w:t xml:space="preserve">- дифференциации инструментов поддержки в соответствии с особенностями контекста и актуальной ситуации школ. 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>Реализация Программы предполагает: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lastRenderedPageBreak/>
        <w:t xml:space="preserve">- наращивание педагогического и управленческого потенциала образовательных организаций, включенных в систему поддержки школ, работающих в сложных социальных контекстах; 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 xml:space="preserve">- принятие управленческих решений на основе данных мониторинга изменений, происходящих в ходе реализации программы, и её результатов; 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 xml:space="preserve">- сочетание мер поддержки школ, участниц Программы, с их ответственностью за повышение эффективности своей деятельности и качества образования; </w:t>
      </w:r>
    </w:p>
    <w:p w:rsidR="00821A96" w:rsidRPr="00830E7E" w:rsidRDefault="00821A96" w:rsidP="00830E7E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0E7E">
        <w:rPr>
          <w:rFonts w:ascii="Times New Roman" w:hAnsi="Times New Roman"/>
          <w:bCs/>
          <w:sz w:val="28"/>
          <w:szCs w:val="28"/>
        </w:rPr>
        <w:t xml:space="preserve">- повышение качества образования за счет внедрения успешных моделей и стратегий перевода школ в эффективный режим функционирования, реализации программ повышения качества образования. </w:t>
      </w:r>
    </w:p>
    <w:p w:rsidR="00821A96" w:rsidRDefault="00821A96" w:rsidP="00830E7E">
      <w:pPr>
        <w:ind w:firstLine="851"/>
        <w:jc w:val="both"/>
        <w:rPr>
          <w:bCs/>
          <w:sz w:val="28"/>
          <w:szCs w:val="28"/>
        </w:rPr>
      </w:pPr>
    </w:p>
    <w:p w:rsidR="00821A96" w:rsidRPr="001307BC" w:rsidRDefault="00821A96" w:rsidP="00442359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B1091B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1307BC">
        <w:rPr>
          <w:rFonts w:ascii="Times New Roman" w:hAnsi="Times New Roman"/>
          <w:bCs/>
          <w:sz w:val="28"/>
          <w:szCs w:val="28"/>
          <w:lang w:eastAsia="ru-RU"/>
        </w:rPr>
        <w:t>Приложение 1</w:t>
      </w:r>
    </w:p>
    <w:p w:rsidR="00821A96" w:rsidRPr="00B1091B" w:rsidRDefault="00821A96" w:rsidP="004F65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по реализации  муниципальной </w:t>
      </w:r>
      <w:r w:rsidRPr="00B109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программы</w:t>
      </w:r>
    </w:p>
    <w:p w:rsidR="00821A96" w:rsidRPr="00B1091B" w:rsidRDefault="00821A96" w:rsidP="004F65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hAnsi="Times New Roman"/>
          <w:b/>
          <w:bCs/>
          <w:sz w:val="28"/>
          <w:szCs w:val="28"/>
          <w:lang w:eastAsia="ru-RU"/>
        </w:rPr>
        <w:t>поддержки школ с низкими результатами обучения и школ,</w:t>
      </w:r>
    </w:p>
    <w:p w:rsidR="00821A96" w:rsidRPr="00B1091B" w:rsidRDefault="00821A96" w:rsidP="004F65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hAnsi="Times New Roman"/>
          <w:b/>
          <w:bCs/>
          <w:sz w:val="28"/>
          <w:szCs w:val="28"/>
          <w:lang w:eastAsia="ru-RU"/>
        </w:rPr>
        <w:t>функционирующих в неблагоприятных социальных условиях</w:t>
      </w:r>
    </w:p>
    <w:p w:rsidR="00821A96" w:rsidRPr="00B1091B" w:rsidRDefault="00821A96" w:rsidP="004F65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5208"/>
        <w:gridCol w:w="1620"/>
        <w:gridCol w:w="2035"/>
      </w:tblGrid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208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821A96" w:rsidRPr="006A1346" w:rsidTr="00642413">
        <w:trPr>
          <w:trHeight w:val="317"/>
        </w:trPr>
        <w:tc>
          <w:tcPr>
            <w:tcW w:w="9639" w:type="dxa"/>
            <w:gridSpan w:val="4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1. Создание условий для реализации Программы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208" w:type="dxa"/>
          </w:tcPr>
          <w:p w:rsidR="00821A96" w:rsidRPr="006A1346" w:rsidRDefault="00821A96" w:rsidP="0064241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Формирование  муниципальной  нормативной базы реализации Программы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 xml:space="preserve">МОУО 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208" w:type="dxa"/>
          </w:tcPr>
          <w:p w:rsidR="00821A96" w:rsidRPr="00830E7E" w:rsidRDefault="00821A96" w:rsidP="00642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0E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Создание на базе МБОУ СОШ №2 им. М.И.Третьяковой с.Доброе  ресурсного  центра </w:t>
            </w:r>
            <w:r w:rsidRPr="00830E7E">
              <w:rPr>
                <w:rFonts w:ascii="Times New Roman" w:hAnsi="Times New Roman"/>
                <w:sz w:val="28"/>
                <w:szCs w:val="28"/>
              </w:rPr>
              <w:t xml:space="preserve"> реализации муниципальной модели учительского роста </w:t>
            </w:r>
            <w:r w:rsidRPr="00830E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целью методического сопровождения реализации программ перевода школ в режим эффективного функционирования, повышения квалификации участников мероприятия (приказ отдела образования)</w:t>
            </w:r>
          </w:p>
        </w:tc>
        <w:tc>
          <w:tcPr>
            <w:tcW w:w="1620" w:type="dxa"/>
          </w:tcPr>
          <w:p w:rsidR="00821A96" w:rsidRPr="00830E7E" w:rsidRDefault="00821A96" w:rsidP="00642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0E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35" w:type="dxa"/>
          </w:tcPr>
          <w:p w:rsidR="00821A96" w:rsidRPr="00830E7E" w:rsidRDefault="00821A96" w:rsidP="006424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0E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0E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МОУО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5208" w:type="dxa"/>
          </w:tcPr>
          <w:p w:rsidR="00821A96" w:rsidRPr="006A1346" w:rsidRDefault="00821A96" w:rsidP="006424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Назначение МБОУ СОШ №1 с.Каликино   опорной школой по реализации мероприятия 21  (приказ отдела образования)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МОУО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5208" w:type="dxa"/>
          </w:tcPr>
          <w:p w:rsidR="00821A96" w:rsidRPr="006A1346" w:rsidRDefault="00821A96" w:rsidP="0064241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Создание  муниципальной  рабочей группы по реализации Программы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(приказ отдела образования)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МОУО 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08" w:type="dxa"/>
          </w:tcPr>
          <w:p w:rsidR="00821A96" w:rsidRPr="006A1346" w:rsidRDefault="00821A96" w:rsidP="00F507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взаимодействию с 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>персональ</w:t>
            </w:r>
            <w:r>
              <w:rPr>
                <w:rFonts w:ascii="Times New Roman" w:hAnsi="Times New Roman"/>
                <w:sz w:val="28"/>
                <w:szCs w:val="28"/>
              </w:rPr>
              <w:t>ными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 xml:space="preserve"> курато</w:t>
            </w:r>
            <w:r>
              <w:rPr>
                <w:rFonts w:ascii="Times New Roman" w:hAnsi="Times New Roman"/>
                <w:sz w:val="28"/>
                <w:szCs w:val="28"/>
              </w:rPr>
              <w:t>рами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 xml:space="preserve"> школ – 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участ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никами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муниципальной программы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620" w:type="dxa"/>
          </w:tcPr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5208" w:type="dxa"/>
          </w:tcPr>
          <w:p w:rsidR="00821A96" w:rsidRPr="006A1346" w:rsidRDefault="00821A96" w:rsidP="00F507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астие в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 xml:space="preserve"> реализации программ повышения квалификации:</w:t>
            </w:r>
          </w:p>
          <w:p w:rsidR="00821A96" w:rsidRPr="006A1346" w:rsidRDefault="00821A96" w:rsidP="00F507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умений разработки и реализации программ перевода образовательной организации в эффективный ре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жим функционирования;</w:t>
            </w:r>
          </w:p>
          <w:p w:rsidR="00821A96" w:rsidRPr="006A1346" w:rsidRDefault="00821A96" w:rsidP="00F507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педагогов общеобразовательных организаций, работающих со сложным контингентом и в сложных условиях, направленных на освоение технологий организации образовательной деятельности в целях улучшения образовательных результатов обучающихся</w:t>
            </w:r>
          </w:p>
        </w:tc>
        <w:tc>
          <w:tcPr>
            <w:tcW w:w="1620" w:type="dxa"/>
          </w:tcPr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-май</w:t>
            </w:r>
          </w:p>
        </w:tc>
        <w:tc>
          <w:tcPr>
            <w:tcW w:w="2035" w:type="dxa"/>
          </w:tcPr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5208" w:type="dxa"/>
          </w:tcPr>
          <w:p w:rsidR="00821A96" w:rsidRPr="006A1346" w:rsidRDefault="00821A96" w:rsidP="00F507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 xml:space="preserve">  в  программах повышения ква</w:t>
            </w:r>
            <w:r>
              <w:rPr>
                <w:rFonts w:ascii="Times New Roman" w:hAnsi="Times New Roman"/>
                <w:sz w:val="28"/>
                <w:szCs w:val="28"/>
              </w:rPr>
              <w:t>лификации, методическом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 xml:space="preserve"> обеспече</w:t>
            </w:r>
            <w:r>
              <w:rPr>
                <w:rFonts w:ascii="Times New Roman" w:hAnsi="Times New Roman"/>
                <w:sz w:val="28"/>
                <w:szCs w:val="28"/>
              </w:rPr>
              <w:t>нии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 xml:space="preserve"> реализации программ повышения квалификации:</w:t>
            </w:r>
          </w:p>
          <w:p w:rsidR="00821A96" w:rsidRPr="006A1346" w:rsidRDefault="00821A96" w:rsidP="00F507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ситуациях;</w:t>
            </w:r>
          </w:p>
          <w:p w:rsidR="00821A96" w:rsidRPr="006A1346" w:rsidRDefault="00821A96" w:rsidP="00F507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- 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метапредметных образовательных результатов;</w:t>
            </w:r>
          </w:p>
          <w:p w:rsidR="00821A96" w:rsidRPr="006A1346" w:rsidRDefault="00821A96" w:rsidP="00F507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- учителей русского языка и математики по совершенствованию предметной и методической компактностей в целях обеспечения достижения обучающимися планируемых предметных и метапредметных результатов</w:t>
            </w:r>
          </w:p>
        </w:tc>
        <w:tc>
          <w:tcPr>
            <w:tcW w:w="1620" w:type="dxa"/>
          </w:tcPr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июнь-июль</w:t>
            </w:r>
          </w:p>
        </w:tc>
        <w:tc>
          <w:tcPr>
            <w:tcW w:w="2035" w:type="dxa"/>
          </w:tcPr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5208" w:type="dxa"/>
          </w:tcPr>
          <w:p w:rsidR="00821A96" w:rsidRPr="006A1346" w:rsidRDefault="00821A96" w:rsidP="00F507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 xml:space="preserve">Разработка программ перевода школ с низкими результатами обучения и школ, </w:t>
            </w:r>
            <w:r w:rsidRPr="006A1346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функционирующих в сложных социальных условиях, в эффективный режим функционирования на основе анализа состояния образовательной системы</w:t>
            </w:r>
          </w:p>
        </w:tc>
        <w:tc>
          <w:tcPr>
            <w:tcW w:w="1620" w:type="dxa"/>
          </w:tcPr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 xml:space="preserve">апрель - </w:t>
            </w:r>
            <w:r w:rsidRPr="006A1346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35" w:type="dxa"/>
          </w:tcPr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ОО,</w:t>
            </w:r>
          </w:p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кураторы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1.9</w:t>
            </w:r>
          </w:p>
        </w:tc>
        <w:tc>
          <w:tcPr>
            <w:tcW w:w="5208" w:type="dxa"/>
          </w:tcPr>
          <w:p w:rsidR="00821A96" w:rsidRPr="006A1346" w:rsidRDefault="00821A96" w:rsidP="00F5070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Участие в конкурсе общеобразовательных организаций, работающих в сложном социальном контексте, на лучшую программу перехода в эффективный режим работы</w:t>
            </w:r>
          </w:p>
        </w:tc>
        <w:tc>
          <w:tcPr>
            <w:tcW w:w="1620" w:type="dxa"/>
          </w:tcPr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035" w:type="dxa"/>
          </w:tcPr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5208" w:type="dxa"/>
          </w:tcPr>
          <w:p w:rsidR="00821A96" w:rsidRPr="006A1346" w:rsidRDefault="00821A96" w:rsidP="00F507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Проведение регулярных семинаров для директоров и учителей школ по обмену опытом</w:t>
            </w:r>
          </w:p>
        </w:tc>
        <w:tc>
          <w:tcPr>
            <w:tcW w:w="1620" w:type="dxa"/>
          </w:tcPr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035" w:type="dxa"/>
          </w:tcPr>
          <w:p w:rsidR="00821A96" w:rsidRDefault="00821A96" w:rsidP="00F507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МОУО, </w:t>
            </w:r>
          </w:p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5208" w:type="dxa"/>
          </w:tcPr>
          <w:p w:rsidR="00821A96" w:rsidRPr="006A1346" w:rsidRDefault="00821A96" w:rsidP="00F507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Организационно-методическое и управленческое обеспечение мероприятий</w:t>
            </w:r>
          </w:p>
        </w:tc>
        <w:tc>
          <w:tcPr>
            <w:tcW w:w="1620" w:type="dxa"/>
          </w:tcPr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821A96" w:rsidRPr="006A1346" w:rsidRDefault="00821A96" w:rsidP="00F507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9639" w:type="dxa"/>
            <w:gridSpan w:val="4"/>
          </w:tcPr>
          <w:p w:rsidR="00821A96" w:rsidRDefault="00821A96" w:rsidP="006F6B4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2. Обеспечение взаимодействия между участниками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21A96" w:rsidRPr="006A1346" w:rsidRDefault="00821A96" w:rsidP="006F6B4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в ходе реализации Программы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208" w:type="dxa"/>
          </w:tcPr>
          <w:p w:rsidR="00821A96" w:rsidRDefault="00821A96" w:rsidP="00F93116">
            <w:pPr>
              <w:spacing w:after="0" w:line="240" w:lineRule="auto"/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сетевого взаимодействия со школой - тьютором (руководитель  -консультант школ района)</w:t>
            </w:r>
          </w:p>
          <w:p w:rsidR="00821A96" w:rsidRPr="006A1346" w:rsidRDefault="00821A96" w:rsidP="00642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208" w:type="dxa"/>
          </w:tcPr>
          <w:p w:rsidR="00821A96" w:rsidRPr="006A1346" w:rsidRDefault="00821A96" w:rsidP="00642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5208" w:type="dxa"/>
          </w:tcPr>
          <w:p w:rsidR="00821A96" w:rsidRPr="006A1346" w:rsidRDefault="00821A96" w:rsidP="00642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Обеспечение сетевого взаимодействия между элементами методической регионально-муниципальной инфраструктуры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821A9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МОУО, </w:t>
            </w:r>
          </w:p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9639" w:type="dxa"/>
            <w:gridSpan w:val="4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Оказание методической поддержки образовательных организаций, реализующих </w:t>
            </w:r>
            <w:r w:rsidRPr="006A1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программы перехода школ в эффективный режим работы и улучшения образовательных результатов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208" w:type="dxa"/>
          </w:tcPr>
          <w:p w:rsidR="00821A96" w:rsidRPr="006A1346" w:rsidRDefault="00821A96" w:rsidP="00910E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Участие в  серии семинаров по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620" w:type="dxa"/>
          </w:tcPr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август,</w:t>
            </w:r>
          </w:p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ноябрь,</w:t>
            </w:r>
          </w:p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821A9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МОУО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5208" w:type="dxa"/>
          </w:tcPr>
          <w:p w:rsidR="00821A96" w:rsidRPr="006A1346" w:rsidRDefault="00821A96" w:rsidP="00D530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>методических рекоменда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ций по реализации 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6A134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- </w:t>
            </w:r>
            <w:r w:rsidRPr="006A1346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5208" w:type="dxa"/>
          </w:tcPr>
          <w:p w:rsidR="00821A96" w:rsidRPr="006A1346" w:rsidRDefault="00821A96" w:rsidP="0064241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методических материалов по разработке программы перевода образовательной организации в эффективный режим функционирования, в т.ч. из опыта работы участников муниципальной  программы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5208" w:type="dxa"/>
          </w:tcPr>
          <w:p w:rsidR="00821A96" w:rsidRPr="006A1346" w:rsidRDefault="00821A96" w:rsidP="00642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 xml:space="preserve"> в  курсах повышения квалификации для административных команд школ с низкими результатами обучения и школ, функционирующих в неблагоприятных социальных условиях, по разработке программы перехода в эффективный режим функционирования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5208" w:type="dxa"/>
          </w:tcPr>
          <w:p w:rsidR="00821A96" w:rsidRPr="006A1346" w:rsidRDefault="00821A96" w:rsidP="00642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 xml:space="preserve">Участие в региональных семинарах по обмену опытом между школами – участниками программы, в том числе образовательными организациями – участниками регионального проекта «Равенство образовательных возможностей» </w:t>
            </w:r>
          </w:p>
        </w:tc>
        <w:tc>
          <w:tcPr>
            <w:tcW w:w="1620" w:type="dxa"/>
          </w:tcPr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май,</w:t>
            </w:r>
          </w:p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</w:p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5208" w:type="dxa"/>
          </w:tcPr>
          <w:p w:rsidR="00821A96" w:rsidRPr="006A1346" w:rsidRDefault="00821A96" w:rsidP="00642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Проведение межшкольных сетевых семинаров по обмену опытом по повышению качества преподавания</w:t>
            </w:r>
          </w:p>
        </w:tc>
        <w:tc>
          <w:tcPr>
            <w:tcW w:w="1620" w:type="dxa"/>
          </w:tcPr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821A96" w:rsidRPr="006A1346" w:rsidRDefault="00821A96" w:rsidP="00D1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5208" w:type="dxa"/>
          </w:tcPr>
          <w:p w:rsidR="00821A96" w:rsidRPr="006A1346" w:rsidRDefault="00821A96" w:rsidP="00B52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 xml:space="preserve"> методических материалов по повышению образовательных результатов обучающихся, 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освоению форм и методов работы с учащимися, не мотивированными на обучение, с ограничен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ными возможностями здоровья, с учебными и поведенческими проблемами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>-ноябрь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3.8</w:t>
            </w:r>
          </w:p>
        </w:tc>
        <w:tc>
          <w:tcPr>
            <w:tcW w:w="5208" w:type="dxa"/>
          </w:tcPr>
          <w:p w:rsidR="00821A96" w:rsidRPr="006A1346" w:rsidRDefault="00821A96" w:rsidP="00B52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 xml:space="preserve"> в  курсах  повышения квалификации для педагогических команд школ с низкими результатами обучения и школ, функционирующих в неблагоприятных социальных условиях, по повышению качества преподавания (не менее 10 человек от каждой школы)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июнь,</w:t>
            </w:r>
          </w:p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 xml:space="preserve"> 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3.9</w:t>
            </w:r>
          </w:p>
        </w:tc>
        <w:tc>
          <w:tcPr>
            <w:tcW w:w="5208" w:type="dxa"/>
          </w:tcPr>
          <w:p w:rsidR="00821A96" w:rsidRPr="006A1346" w:rsidRDefault="00821A96" w:rsidP="00B52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 xml:space="preserve"> методических рекомендаций по переводу образовательной организации в эффективный режим функционирования и повышению образовательных результатов обучающихся 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МБОУ, 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3.10</w:t>
            </w:r>
          </w:p>
        </w:tc>
        <w:tc>
          <w:tcPr>
            <w:tcW w:w="5208" w:type="dxa"/>
          </w:tcPr>
          <w:p w:rsidR="00821A96" w:rsidRPr="006A1346" w:rsidRDefault="00821A96" w:rsidP="00642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Проведение  муниципальных семинаров  по обмену опытом по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август,</w:t>
            </w:r>
          </w:p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 xml:space="preserve">октябрь, ноябрь 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МБОУ, 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3.11</w:t>
            </w:r>
          </w:p>
        </w:tc>
        <w:tc>
          <w:tcPr>
            <w:tcW w:w="5208" w:type="dxa"/>
          </w:tcPr>
          <w:p w:rsidR="00821A96" w:rsidRPr="006A1346" w:rsidRDefault="00821A96" w:rsidP="00642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Публикации методических материалов школ, реализующих программы перехода в эффективный режим функционирования, в методических сборниках ГАУДПО ЛО «ИРО», в электронном формате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сайте отдела образования и ОО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МБОУ, </w:t>
            </w: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3.12</w:t>
            </w:r>
          </w:p>
        </w:tc>
        <w:tc>
          <w:tcPr>
            <w:tcW w:w="5208" w:type="dxa"/>
          </w:tcPr>
          <w:p w:rsidR="00821A96" w:rsidRPr="006A1346" w:rsidRDefault="00821A96" w:rsidP="00642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Совершенствование функционирования муниципальной инфраструктуры для оказания информационно-методической помощи, консультирования и тьюторского сопровождения школ, включающей:  муниципальную рабочую группу; ресурсный центр на базе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СОШ№2 им. М.И.Третьяковой с.Доброе, </w:t>
            </w:r>
            <w:r w:rsidRPr="006A1346">
              <w:rPr>
                <w:rFonts w:ascii="Times New Roman" w:hAnsi="Times New Roman"/>
                <w:sz w:val="28"/>
                <w:szCs w:val="28"/>
              </w:rPr>
              <w:t xml:space="preserve">муниципальные МО, общественно-профессиональные сообщества, инновационные образовательные организации); муниципальные структуры учительского </w:t>
            </w:r>
            <w:r w:rsidRPr="006A1346">
              <w:rPr>
                <w:rFonts w:ascii="Times New Roman" w:hAnsi="Times New Roman"/>
                <w:sz w:val="28"/>
                <w:szCs w:val="28"/>
              </w:rPr>
              <w:lastRenderedPageBreak/>
              <w:t>роста; институт консультантов, сеть консультационно-информационных площадок на базе школ, успешно реализующих программы перехода в эффективный режим работы, и участников регионального сетевого проекта «Равенство образовательных возможностей»; информационный ресурс на сайте отдела образования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  <w:tr w:rsidR="00821A96" w:rsidRPr="006A1346" w:rsidTr="00642413">
        <w:trPr>
          <w:trHeight w:val="317"/>
        </w:trPr>
        <w:tc>
          <w:tcPr>
            <w:tcW w:w="9639" w:type="dxa"/>
            <w:gridSpan w:val="4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4. Информационно-аналитическое обеспечение реализации Программы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208" w:type="dxa"/>
          </w:tcPr>
          <w:p w:rsidR="00821A96" w:rsidRPr="006A1346" w:rsidRDefault="00821A96" w:rsidP="00B52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Участие в  мониторинге результативности программ улучшения образовательных результатов в школах с низкими результатами обучения и школах, функционирующих в неблагоприятных условиях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апрель, июнь,</w:t>
            </w:r>
          </w:p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МБОУ</w:t>
            </w:r>
          </w:p>
        </w:tc>
      </w:tr>
      <w:tr w:rsidR="00821A96" w:rsidRPr="006A1346" w:rsidTr="00642413">
        <w:trPr>
          <w:trHeight w:val="317"/>
        </w:trPr>
        <w:tc>
          <w:tcPr>
            <w:tcW w:w="776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208" w:type="dxa"/>
          </w:tcPr>
          <w:p w:rsidR="00821A96" w:rsidRPr="006A1346" w:rsidRDefault="00821A96" w:rsidP="006424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Информационно-аналитическое и PR-сопровождение мероприятий</w:t>
            </w:r>
          </w:p>
        </w:tc>
        <w:tc>
          <w:tcPr>
            <w:tcW w:w="1620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34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821A96" w:rsidRPr="006A1346" w:rsidRDefault="00821A96" w:rsidP="006424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1346"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</w:p>
        </w:tc>
      </w:tr>
    </w:tbl>
    <w:p w:rsidR="00821A96" w:rsidRPr="006A1346" w:rsidRDefault="00821A96" w:rsidP="006A134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21A96" w:rsidRPr="006A1346" w:rsidRDefault="00821A96">
      <w:pPr>
        <w:rPr>
          <w:rFonts w:ascii="Times New Roman" w:hAnsi="Times New Roman"/>
          <w:color w:val="000000"/>
          <w:sz w:val="28"/>
          <w:szCs w:val="28"/>
        </w:rPr>
      </w:pPr>
    </w:p>
    <w:sectPr w:rsidR="00821A96" w:rsidRPr="006A1346" w:rsidSect="009E2733">
      <w:footerReference w:type="default" r:id="rId7"/>
      <w:pgSz w:w="11906" w:h="16838"/>
      <w:pgMar w:top="53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B9" w:rsidRDefault="00E82AB9" w:rsidP="00407519">
      <w:pPr>
        <w:spacing w:after="0" w:line="240" w:lineRule="auto"/>
      </w:pPr>
      <w:r>
        <w:separator/>
      </w:r>
    </w:p>
  </w:endnote>
  <w:endnote w:type="continuationSeparator" w:id="0">
    <w:p w:rsidR="00E82AB9" w:rsidRDefault="00E82AB9" w:rsidP="0040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96" w:rsidRDefault="00E82A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21A96">
      <w:rPr>
        <w:noProof/>
      </w:rPr>
      <w:t>13</w:t>
    </w:r>
    <w:r>
      <w:rPr>
        <w:noProof/>
      </w:rPr>
      <w:fldChar w:fldCharType="end"/>
    </w:r>
  </w:p>
  <w:p w:rsidR="00821A96" w:rsidRDefault="00821A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B9" w:rsidRDefault="00E82AB9" w:rsidP="00407519">
      <w:pPr>
        <w:spacing w:after="0" w:line="240" w:lineRule="auto"/>
      </w:pPr>
      <w:r>
        <w:separator/>
      </w:r>
    </w:p>
  </w:footnote>
  <w:footnote w:type="continuationSeparator" w:id="0">
    <w:p w:rsidR="00E82AB9" w:rsidRDefault="00E82AB9" w:rsidP="0040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5263"/>
    <w:multiLevelType w:val="hybridMultilevel"/>
    <w:tmpl w:val="16840D90"/>
    <w:lvl w:ilvl="0" w:tplc="6724594C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2B26354"/>
    <w:multiLevelType w:val="hybridMultilevel"/>
    <w:tmpl w:val="BCDCCBDA"/>
    <w:lvl w:ilvl="0" w:tplc="92F67E32">
      <w:start w:val="1"/>
      <w:numFmt w:val="decimal"/>
      <w:lvlText w:val="%1)"/>
      <w:lvlJc w:val="left"/>
      <w:pPr>
        <w:ind w:left="107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66D4B3D"/>
    <w:multiLevelType w:val="multilevel"/>
    <w:tmpl w:val="59DA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54"/>
    <w:rsid w:val="00007FFB"/>
    <w:rsid w:val="00016DDD"/>
    <w:rsid w:val="00042E26"/>
    <w:rsid w:val="0004408E"/>
    <w:rsid w:val="00067F64"/>
    <w:rsid w:val="000A3C3F"/>
    <w:rsid w:val="000B6A12"/>
    <w:rsid w:val="000D01BF"/>
    <w:rsid w:val="000D0B82"/>
    <w:rsid w:val="00100F4B"/>
    <w:rsid w:val="00122814"/>
    <w:rsid w:val="001307BC"/>
    <w:rsid w:val="001448CB"/>
    <w:rsid w:val="00164EC8"/>
    <w:rsid w:val="001A6A58"/>
    <w:rsid w:val="001C5A64"/>
    <w:rsid w:val="001C696B"/>
    <w:rsid w:val="001D1068"/>
    <w:rsid w:val="001F5404"/>
    <w:rsid w:val="002152AA"/>
    <w:rsid w:val="00216612"/>
    <w:rsid w:val="002260B7"/>
    <w:rsid w:val="00232A79"/>
    <w:rsid w:val="00235129"/>
    <w:rsid w:val="0024349E"/>
    <w:rsid w:val="002476A4"/>
    <w:rsid w:val="00251375"/>
    <w:rsid w:val="0028731B"/>
    <w:rsid w:val="002A3328"/>
    <w:rsid w:val="002B1DE2"/>
    <w:rsid w:val="002C4BDE"/>
    <w:rsid w:val="002E33E3"/>
    <w:rsid w:val="002F5C15"/>
    <w:rsid w:val="00310783"/>
    <w:rsid w:val="003150E1"/>
    <w:rsid w:val="0032746A"/>
    <w:rsid w:val="00330027"/>
    <w:rsid w:val="00330F0D"/>
    <w:rsid w:val="0033520B"/>
    <w:rsid w:val="00362A6D"/>
    <w:rsid w:val="00367F77"/>
    <w:rsid w:val="003719BA"/>
    <w:rsid w:val="003C2E0A"/>
    <w:rsid w:val="003C3262"/>
    <w:rsid w:val="003C476E"/>
    <w:rsid w:val="003C5E2B"/>
    <w:rsid w:val="003E0AB8"/>
    <w:rsid w:val="0040565F"/>
    <w:rsid w:val="00407519"/>
    <w:rsid w:val="00411B0D"/>
    <w:rsid w:val="00421407"/>
    <w:rsid w:val="00426019"/>
    <w:rsid w:val="00437D24"/>
    <w:rsid w:val="00442359"/>
    <w:rsid w:val="00467175"/>
    <w:rsid w:val="0047075D"/>
    <w:rsid w:val="00482F22"/>
    <w:rsid w:val="00486578"/>
    <w:rsid w:val="004941FE"/>
    <w:rsid w:val="004B29F1"/>
    <w:rsid w:val="004B3030"/>
    <w:rsid w:val="004F032B"/>
    <w:rsid w:val="004F655D"/>
    <w:rsid w:val="005129FE"/>
    <w:rsid w:val="0052157C"/>
    <w:rsid w:val="00542372"/>
    <w:rsid w:val="005514C1"/>
    <w:rsid w:val="005538CF"/>
    <w:rsid w:val="00565581"/>
    <w:rsid w:val="005721C8"/>
    <w:rsid w:val="005A02DB"/>
    <w:rsid w:val="006000DB"/>
    <w:rsid w:val="00600D00"/>
    <w:rsid w:val="00637A7F"/>
    <w:rsid w:val="00642323"/>
    <w:rsid w:val="00642413"/>
    <w:rsid w:val="00644EBE"/>
    <w:rsid w:val="00671E5D"/>
    <w:rsid w:val="00682257"/>
    <w:rsid w:val="00683182"/>
    <w:rsid w:val="006939E3"/>
    <w:rsid w:val="006A1346"/>
    <w:rsid w:val="006A1713"/>
    <w:rsid w:val="006B0AEE"/>
    <w:rsid w:val="006D13E2"/>
    <w:rsid w:val="006D2BB3"/>
    <w:rsid w:val="006E4DE9"/>
    <w:rsid w:val="006F1813"/>
    <w:rsid w:val="006F6B4F"/>
    <w:rsid w:val="00703998"/>
    <w:rsid w:val="0070484B"/>
    <w:rsid w:val="00715CA9"/>
    <w:rsid w:val="00756C12"/>
    <w:rsid w:val="00770C25"/>
    <w:rsid w:val="007756EC"/>
    <w:rsid w:val="00790B3A"/>
    <w:rsid w:val="00796F4A"/>
    <w:rsid w:val="007B7624"/>
    <w:rsid w:val="008018BF"/>
    <w:rsid w:val="008066B5"/>
    <w:rsid w:val="00806917"/>
    <w:rsid w:val="00813A9D"/>
    <w:rsid w:val="00821A96"/>
    <w:rsid w:val="00826794"/>
    <w:rsid w:val="00830E7E"/>
    <w:rsid w:val="00856A09"/>
    <w:rsid w:val="00870DCA"/>
    <w:rsid w:val="00884B68"/>
    <w:rsid w:val="008B15B6"/>
    <w:rsid w:val="008E32D5"/>
    <w:rsid w:val="008E3B4E"/>
    <w:rsid w:val="008F1D25"/>
    <w:rsid w:val="008F6169"/>
    <w:rsid w:val="00910EA8"/>
    <w:rsid w:val="00943F5C"/>
    <w:rsid w:val="00973162"/>
    <w:rsid w:val="009976BB"/>
    <w:rsid w:val="009A20F6"/>
    <w:rsid w:val="009B2FFC"/>
    <w:rsid w:val="009C6757"/>
    <w:rsid w:val="009E24ED"/>
    <w:rsid w:val="009E2733"/>
    <w:rsid w:val="00A12372"/>
    <w:rsid w:val="00A20729"/>
    <w:rsid w:val="00A254E8"/>
    <w:rsid w:val="00A33381"/>
    <w:rsid w:val="00A33393"/>
    <w:rsid w:val="00A35110"/>
    <w:rsid w:val="00A57354"/>
    <w:rsid w:val="00A61E3A"/>
    <w:rsid w:val="00A66A0B"/>
    <w:rsid w:val="00A83713"/>
    <w:rsid w:val="00A94E61"/>
    <w:rsid w:val="00AF62E7"/>
    <w:rsid w:val="00AF7C6B"/>
    <w:rsid w:val="00B10449"/>
    <w:rsid w:val="00B1091B"/>
    <w:rsid w:val="00B139F1"/>
    <w:rsid w:val="00B25607"/>
    <w:rsid w:val="00B30536"/>
    <w:rsid w:val="00B40BA0"/>
    <w:rsid w:val="00B4689E"/>
    <w:rsid w:val="00B52F32"/>
    <w:rsid w:val="00B67E35"/>
    <w:rsid w:val="00BB227E"/>
    <w:rsid w:val="00BB70BF"/>
    <w:rsid w:val="00BD453A"/>
    <w:rsid w:val="00BD6BB7"/>
    <w:rsid w:val="00BF37FC"/>
    <w:rsid w:val="00C026B0"/>
    <w:rsid w:val="00C1012E"/>
    <w:rsid w:val="00C132CC"/>
    <w:rsid w:val="00C14B21"/>
    <w:rsid w:val="00C5022D"/>
    <w:rsid w:val="00C8607E"/>
    <w:rsid w:val="00C87BD1"/>
    <w:rsid w:val="00C96B61"/>
    <w:rsid w:val="00CA7299"/>
    <w:rsid w:val="00CB1ACA"/>
    <w:rsid w:val="00CB38ED"/>
    <w:rsid w:val="00CC7E59"/>
    <w:rsid w:val="00CE6053"/>
    <w:rsid w:val="00CF532E"/>
    <w:rsid w:val="00CF715A"/>
    <w:rsid w:val="00D05217"/>
    <w:rsid w:val="00D12AE7"/>
    <w:rsid w:val="00D252B4"/>
    <w:rsid w:val="00D50C70"/>
    <w:rsid w:val="00D530F6"/>
    <w:rsid w:val="00D65AEE"/>
    <w:rsid w:val="00D66642"/>
    <w:rsid w:val="00D87795"/>
    <w:rsid w:val="00DA21CF"/>
    <w:rsid w:val="00DA4394"/>
    <w:rsid w:val="00DB5CDB"/>
    <w:rsid w:val="00DD3CC8"/>
    <w:rsid w:val="00E168CB"/>
    <w:rsid w:val="00E30106"/>
    <w:rsid w:val="00E32233"/>
    <w:rsid w:val="00E40950"/>
    <w:rsid w:val="00E44E34"/>
    <w:rsid w:val="00E71D74"/>
    <w:rsid w:val="00E82AB9"/>
    <w:rsid w:val="00E83D83"/>
    <w:rsid w:val="00E92E58"/>
    <w:rsid w:val="00EA06EE"/>
    <w:rsid w:val="00EA13A2"/>
    <w:rsid w:val="00EB7FEB"/>
    <w:rsid w:val="00ED12D4"/>
    <w:rsid w:val="00ED293E"/>
    <w:rsid w:val="00F03524"/>
    <w:rsid w:val="00F06914"/>
    <w:rsid w:val="00F14256"/>
    <w:rsid w:val="00F232B3"/>
    <w:rsid w:val="00F417C8"/>
    <w:rsid w:val="00F50702"/>
    <w:rsid w:val="00F62700"/>
    <w:rsid w:val="00F654EB"/>
    <w:rsid w:val="00F93116"/>
    <w:rsid w:val="00F967A8"/>
    <w:rsid w:val="00FA24C4"/>
    <w:rsid w:val="00FA29E3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993074-A3DF-4CBC-AFDD-225A12BA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D2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1pt">
    <w:name w:val="Основной текст (4) + 11 pt"/>
    <w:aliases w:val="Не полужирный"/>
    <w:basedOn w:val="a0"/>
    <w:uiPriority w:val="99"/>
    <w:rsid w:val="002B1DE2"/>
    <w:rPr>
      <w:rFonts w:ascii="Sylfaen" w:hAnsi="Sylfaen" w:cs="Sylfaen"/>
      <w:b/>
      <w:bCs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4">
    <w:name w:val="Основной текст (4)"/>
    <w:basedOn w:val="a0"/>
    <w:uiPriority w:val="99"/>
    <w:rsid w:val="002B1DE2"/>
    <w:rPr>
      <w:rFonts w:ascii="Sylfaen" w:hAnsi="Sylfaen" w:cs="Sylfaen"/>
      <w:b/>
      <w:bCs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pt">
    <w:name w:val="Основной текст + 11 pt"/>
    <w:basedOn w:val="a0"/>
    <w:uiPriority w:val="99"/>
    <w:rsid w:val="002B1DE2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a3">
    <w:name w:val="Ф основной абзац"/>
    <w:uiPriority w:val="99"/>
    <w:rsid w:val="0040565F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251375"/>
    <w:pPr>
      <w:ind w:left="720"/>
      <w:contextualSpacing/>
    </w:pPr>
  </w:style>
  <w:style w:type="paragraph" w:styleId="a5">
    <w:name w:val="header"/>
    <w:basedOn w:val="a"/>
    <w:link w:val="a6"/>
    <w:uiPriority w:val="99"/>
    <w:rsid w:val="0040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07519"/>
    <w:rPr>
      <w:rFonts w:cs="Times New Roman"/>
    </w:rPr>
  </w:style>
  <w:style w:type="paragraph" w:styleId="a7">
    <w:name w:val="footer"/>
    <w:basedOn w:val="a"/>
    <w:link w:val="a8"/>
    <w:uiPriority w:val="99"/>
    <w:rsid w:val="0040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07519"/>
    <w:rPr>
      <w:rFonts w:cs="Times New Roman"/>
    </w:rPr>
  </w:style>
  <w:style w:type="table" w:styleId="a9">
    <w:name w:val="Table Grid"/>
    <w:basedOn w:val="a1"/>
    <w:uiPriority w:val="99"/>
    <w:rsid w:val="004671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BB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B227E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9E2733"/>
    <w:rPr>
      <w:lang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9E2733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User</cp:lastModifiedBy>
  <cp:revision>2</cp:revision>
  <cp:lastPrinted>2018-02-19T08:16:00Z</cp:lastPrinted>
  <dcterms:created xsi:type="dcterms:W3CDTF">2021-01-25T07:24:00Z</dcterms:created>
  <dcterms:modified xsi:type="dcterms:W3CDTF">2021-01-25T07:24:00Z</dcterms:modified>
</cp:coreProperties>
</file>