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58" w:rsidRDefault="00626058" w:rsidP="00626058">
      <w:pPr>
        <w:pStyle w:val="a5"/>
        <w:rPr>
          <w:rFonts w:ascii="Times New Roman" w:hAnsi="Times New Roman" w:cs="Times New Roman"/>
          <w:b/>
          <w:sz w:val="28"/>
          <w:szCs w:val="28"/>
        </w:rPr>
      </w:pPr>
      <w:r>
        <w:rPr>
          <w:rFonts w:ascii="Times New Roman" w:hAnsi="Times New Roman" w:cs="Times New Roman"/>
          <w:b/>
          <w:sz w:val="28"/>
          <w:szCs w:val="28"/>
        </w:rPr>
        <w:t xml:space="preserve">                                                                                 УТВЕРЖДАЮ</w:t>
      </w:r>
    </w:p>
    <w:p w:rsidR="00626058" w:rsidRDefault="00626058" w:rsidP="00626058">
      <w:pPr>
        <w:pStyle w:val="a5"/>
        <w:rPr>
          <w:rFonts w:ascii="Times New Roman" w:hAnsi="Times New Roman" w:cs="Times New Roman"/>
          <w:b/>
          <w:sz w:val="28"/>
          <w:szCs w:val="28"/>
        </w:rPr>
      </w:pPr>
      <w:r>
        <w:rPr>
          <w:rFonts w:ascii="Times New Roman" w:hAnsi="Times New Roman" w:cs="Times New Roman"/>
          <w:b/>
          <w:sz w:val="28"/>
          <w:szCs w:val="28"/>
        </w:rPr>
        <w:t xml:space="preserve">                                                                                 Директор МБОУ СОШ № 27</w:t>
      </w:r>
    </w:p>
    <w:p w:rsidR="00626058" w:rsidRDefault="00626058" w:rsidP="00626058">
      <w:pPr>
        <w:pStyle w:val="a5"/>
        <w:ind w:left="6123"/>
        <w:rPr>
          <w:rFonts w:ascii="Times New Roman" w:hAnsi="Times New Roman" w:cs="Times New Roman"/>
          <w:b/>
          <w:sz w:val="28"/>
          <w:szCs w:val="28"/>
        </w:rPr>
      </w:pPr>
      <w:r>
        <w:rPr>
          <w:rFonts w:ascii="Times New Roman" w:hAnsi="Times New Roman" w:cs="Times New Roman"/>
          <w:b/>
          <w:sz w:val="28"/>
          <w:szCs w:val="28"/>
        </w:rPr>
        <w:t xml:space="preserve">___________ Е. </w:t>
      </w:r>
      <w:proofErr w:type="spellStart"/>
      <w:r>
        <w:rPr>
          <w:rFonts w:ascii="Times New Roman" w:hAnsi="Times New Roman" w:cs="Times New Roman"/>
          <w:b/>
          <w:sz w:val="28"/>
          <w:szCs w:val="28"/>
        </w:rPr>
        <w:t>А.Петрий</w:t>
      </w:r>
      <w:proofErr w:type="spellEnd"/>
    </w:p>
    <w:p w:rsidR="00626058" w:rsidRDefault="00626058" w:rsidP="00626058">
      <w:pPr>
        <w:pStyle w:val="a5"/>
        <w:ind w:left="6123"/>
        <w:rPr>
          <w:rFonts w:ascii="Times New Roman" w:hAnsi="Times New Roman" w:cs="Times New Roman"/>
          <w:b/>
          <w:sz w:val="28"/>
          <w:szCs w:val="28"/>
        </w:rPr>
      </w:pPr>
      <w:r>
        <w:rPr>
          <w:rFonts w:ascii="Times New Roman" w:hAnsi="Times New Roman" w:cs="Times New Roman"/>
          <w:b/>
          <w:sz w:val="28"/>
          <w:szCs w:val="28"/>
        </w:rPr>
        <w:t>«</w:t>
      </w:r>
      <w:r w:rsidR="00864833">
        <w:rPr>
          <w:rFonts w:ascii="Times New Roman" w:hAnsi="Times New Roman" w:cs="Times New Roman"/>
          <w:b/>
          <w:sz w:val="28"/>
          <w:szCs w:val="28"/>
        </w:rPr>
        <w:t>30</w:t>
      </w:r>
      <w:r>
        <w:rPr>
          <w:rFonts w:ascii="Times New Roman" w:hAnsi="Times New Roman" w:cs="Times New Roman"/>
          <w:b/>
          <w:sz w:val="28"/>
          <w:szCs w:val="28"/>
        </w:rPr>
        <w:t xml:space="preserve">» </w:t>
      </w:r>
      <w:r w:rsidR="00864833">
        <w:rPr>
          <w:rFonts w:ascii="Times New Roman" w:hAnsi="Times New Roman" w:cs="Times New Roman"/>
          <w:b/>
          <w:sz w:val="28"/>
          <w:szCs w:val="28"/>
        </w:rPr>
        <w:t>декабря</w:t>
      </w:r>
      <w:r>
        <w:rPr>
          <w:rFonts w:ascii="Times New Roman" w:hAnsi="Times New Roman" w:cs="Times New Roman"/>
          <w:b/>
          <w:sz w:val="28"/>
          <w:szCs w:val="28"/>
        </w:rPr>
        <w:t xml:space="preserve"> 201</w:t>
      </w:r>
      <w:r w:rsidR="00864833">
        <w:rPr>
          <w:rFonts w:ascii="Times New Roman" w:hAnsi="Times New Roman" w:cs="Times New Roman"/>
          <w:b/>
          <w:sz w:val="28"/>
          <w:szCs w:val="28"/>
        </w:rPr>
        <w:t>9</w:t>
      </w:r>
      <w:r>
        <w:rPr>
          <w:rFonts w:ascii="Times New Roman" w:hAnsi="Times New Roman" w:cs="Times New Roman"/>
          <w:b/>
          <w:sz w:val="28"/>
          <w:szCs w:val="28"/>
        </w:rPr>
        <w:t xml:space="preserve"> г.</w:t>
      </w:r>
    </w:p>
    <w:p w:rsidR="00626058" w:rsidRDefault="00626058" w:rsidP="00626058">
      <w:pPr>
        <w:pStyle w:val="a5"/>
        <w:jc w:val="center"/>
        <w:rPr>
          <w:rFonts w:ascii="Times New Roman" w:hAnsi="Times New Roman" w:cs="Times New Roman"/>
          <w:b/>
          <w:sz w:val="28"/>
          <w:szCs w:val="28"/>
        </w:rPr>
      </w:pPr>
    </w:p>
    <w:p w:rsidR="00626058" w:rsidRDefault="00626058" w:rsidP="00626058">
      <w:pPr>
        <w:pStyle w:val="a5"/>
        <w:jc w:val="center"/>
        <w:rPr>
          <w:rFonts w:ascii="Times New Roman" w:hAnsi="Times New Roman" w:cs="Times New Roman"/>
          <w:b/>
          <w:sz w:val="28"/>
          <w:szCs w:val="28"/>
        </w:rPr>
      </w:pPr>
      <w:r w:rsidRPr="005E4731">
        <w:rPr>
          <w:rFonts w:ascii="Times New Roman" w:hAnsi="Times New Roman" w:cs="Times New Roman"/>
          <w:b/>
          <w:sz w:val="28"/>
          <w:szCs w:val="28"/>
        </w:rPr>
        <w:t>ПОЛОЖЕНИЕ</w:t>
      </w:r>
      <w:r w:rsidR="00864833">
        <w:rPr>
          <w:rFonts w:ascii="Times New Roman" w:hAnsi="Times New Roman" w:cs="Times New Roman"/>
          <w:b/>
          <w:sz w:val="28"/>
          <w:szCs w:val="28"/>
        </w:rPr>
        <w:t xml:space="preserve"> МБОУ СОШ № 27</w:t>
      </w:r>
    </w:p>
    <w:p w:rsidR="00626058" w:rsidRDefault="00626058" w:rsidP="00626058">
      <w:pPr>
        <w:shd w:val="clear" w:color="auto" w:fill="FFFFFF"/>
        <w:spacing w:after="0" w:line="240" w:lineRule="auto"/>
        <w:jc w:val="center"/>
        <w:textAlignment w:val="baseline"/>
        <w:outlineLvl w:val="0"/>
        <w:rPr>
          <w:rFonts w:ascii="Times New Roman" w:eastAsia="Times New Roman" w:hAnsi="Times New Roman" w:cs="Times New Roman"/>
          <w:b/>
          <w:bCs/>
          <w:color w:val="222222"/>
          <w:kern w:val="36"/>
          <w:sz w:val="54"/>
          <w:szCs w:val="54"/>
        </w:rPr>
      </w:pPr>
      <w:r w:rsidRPr="00626058">
        <w:rPr>
          <w:rFonts w:ascii="Times New Roman" w:eastAsiaTheme="minorHAnsi" w:hAnsi="Times New Roman" w:cs="Times New Roman"/>
          <w:b/>
          <w:sz w:val="28"/>
          <w:szCs w:val="28"/>
          <w:lang w:eastAsia="en-US"/>
        </w:rPr>
        <w:t>о процедуре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626058" w:rsidRPr="00626058" w:rsidRDefault="00626058" w:rsidP="00626058">
      <w:pPr>
        <w:shd w:val="clear" w:color="auto" w:fill="FFFFFF"/>
        <w:spacing w:after="0" w:line="336" w:lineRule="atLeast"/>
        <w:jc w:val="center"/>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1. Общие положения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1.1. Порядок информирования работниками работодателя о случаях склонения их к совершению коррупционных нарушений (далее – Порядок) разработан на основании: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Федерального закона от 25.12.2008г. № 273-ФЗ «О противодействии коррупции»;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xml:space="preserve">1.2. Настоящее Положение определяет способ информирования работниками работодателя о случаях склонения их к совершению коррупционных нарушений в муниципальном бюджетном </w:t>
      </w:r>
      <w:r>
        <w:rPr>
          <w:rFonts w:ascii="Times New Roman" w:eastAsia="Times New Roman" w:hAnsi="Times New Roman" w:cs="Times New Roman"/>
          <w:color w:val="222222"/>
          <w:sz w:val="28"/>
          <w:szCs w:val="28"/>
        </w:rPr>
        <w:t xml:space="preserve">общеобразовательном </w:t>
      </w:r>
      <w:r w:rsidRPr="00626058">
        <w:rPr>
          <w:rFonts w:ascii="Times New Roman" w:eastAsia="Times New Roman" w:hAnsi="Times New Roman" w:cs="Times New Roman"/>
          <w:color w:val="222222"/>
          <w:sz w:val="28"/>
          <w:szCs w:val="28"/>
        </w:rPr>
        <w:t xml:space="preserve">учреждении </w:t>
      </w:r>
      <w:r>
        <w:rPr>
          <w:rFonts w:ascii="Times New Roman" w:eastAsia="Times New Roman" w:hAnsi="Times New Roman" w:cs="Times New Roman"/>
          <w:color w:val="222222"/>
          <w:sz w:val="28"/>
          <w:szCs w:val="28"/>
        </w:rPr>
        <w:t>средней общеобразовательной школе № 27 муниципального образования Темрюкский район</w:t>
      </w:r>
      <w:r w:rsidRPr="00626058">
        <w:rPr>
          <w:rFonts w:ascii="Times New Roman" w:eastAsia="Times New Roman" w:hAnsi="Times New Roman" w:cs="Times New Roman"/>
          <w:color w:val="222222"/>
          <w:sz w:val="28"/>
          <w:szCs w:val="28"/>
        </w:rPr>
        <w:t xml:space="preserve"> (далее –  МБ</w:t>
      </w:r>
      <w:r>
        <w:rPr>
          <w:rFonts w:ascii="Times New Roman" w:eastAsia="Times New Roman" w:hAnsi="Times New Roman" w:cs="Times New Roman"/>
          <w:color w:val="222222"/>
          <w:sz w:val="28"/>
          <w:szCs w:val="28"/>
        </w:rPr>
        <w:t>О</w:t>
      </w:r>
      <w:r w:rsidRPr="00626058">
        <w:rPr>
          <w:rFonts w:ascii="Times New Roman" w:eastAsia="Times New Roman" w:hAnsi="Times New Roman" w:cs="Times New Roman"/>
          <w:color w:val="222222"/>
          <w:sz w:val="28"/>
          <w:szCs w:val="28"/>
        </w:rPr>
        <w:t xml:space="preserve">У </w:t>
      </w:r>
      <w:r>
        <w:rPr>
          <w:rFonts w:ascii="Times New Roman" w:eastAsia="Times New Roman" w:hAnsi="Times New Roman" w:cs="Times New Roman"/>
          <w:color w:val="222222"/>
          <w:sz w:val="28"/>
          <w:szCs w:val="28"/>
        </w:rPr>
        <w:t>СОШ № 27</w:t>
      </w:r>
      <w:r w:rsidRPr="00626058">
        <w:rPr>
          <w:rFonts w:ascii="Times New Roman" w:eastAsia="Times New Roman" w:hAnsi="Times New Roman" w:cs="Times New Roman"/>
          <w:color w:val="222222"/>
          <w:sz w:val="28"/>
          <w:szCs w:val="28"/>
        </w:rPr>
        <w:t>).</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1.4. Термины и определения: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w:t>
      </w:r>
      <w:proofErr w:type="spellStart"/>
      <w:r w:rsidRPr="00626058">
        <w:rPr>
          <w:rFonts w:ascii="Times New Roman" w:eastAsia="Times New Roman" w:hAnsi="Times New Roman" w:cs="Times New Roman"/>
          <w:color w:val="222222"/>
          <w:sz w:val="28"/>
          <w:szCs w:val="28"/>
        </w:rPr>
        <w:t>No</w:t>
      </w:r>
      <w:proofErr w:type="spellEnd"/>
      <w:r w:rsidRPr="00626058">
        <w:rPr>
          <w:rFonts w:ascii="Times New Roman" w:eastAsia="Times New Roman" w:hAnsi="Times New Roman" w:cs="Times New Roman"/>
          <w:color w:val="222222"/>
          <w:sz w:val="28"/>
          <w:szCs w:val="28"/>
        </w:rPr>
        <w:t xml:space="preserve"> 273-ФЗ «О противодействии коррупции»).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Pr="00626058">
        <w:rPr>
          <w:rFonts w:ascii="Times New Roman" w:eastAsia="Times New Roman" w:hAnsi="Times New Roman" w:cs="Times New Roman"/>
          <w:color w:val="222222"/>
          <w:sz w:val="28"/>
          <w:szCs w:val="28"/>
        </w:rPr>
        <w:lastRenderedPageBreak/>
        <w:t xml:space="preserve">полномочий (пункт 2 статьи 1 Федерального закона от 25 декабря 2008 г. </w:t>
      </w:r>
      <w:r>
        <w:rPr>
          <w:rFonts w:ascii="Times New Roman" w:eastAsia="Times New Roman" w:hAnsi="Times New Roman" w:cs="Times New Roman"/>
          <w:color w:val="222222"/>
          <w:sz w:val="28"/>
          <w:szCs w:val="28"/>
        </w:rPr>
        <w:t xml:space="preserve">     </w:t>
      </w:r>
      <w:r w:rsidRPr="00626058">
        <w:rPr>
          <w:rFonts w:ascii="Times New Roman" w:eastAsia="Times New Roman" w:hAnsi="Times New Roman" w:cs="Times New Roman"/>
          <w:color w:val="222222"/>
          <w:sz w:val="28"/>
          <w:szCs w:val="28"/>
        </w:rPr>
        <w:t>N 273-ФЗ «О противодействии коррупции»):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а) по предупреждению коррупции, в том числе по выявлению и последующему устранению причин коррупции (профилактика коррупции);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б) по выявлению, предупреждению, пресечению, раскрытию и расследованию коррупционных правонарушений (борьба с коррупцией);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в) по минимизации и (или) ликвидации последствий коррупционных правонарушений.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proofErr w:type="gramStart"/>
      <w:r w:rsidRPr="00626058">
        <w:rPr>
          <w:rFonts w:ascii="Times New Roman" w:eastAsia="Times New Roman" w:hAnsi="Times New Roman" w:cs="Times New Roman"/>
          <w:color w:val="222222"/>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26058">
        <w:rPr>
          <w:rFonts w:ascii="Times New Roman" w:eastAsia="Times New Roman" w:hAnsi="Times New Roman" w:cs="Times New Roman"/>
          <w:color w:val="222222"/>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proofErr w:type="gramStart"/>
      <w:r w:rsidRPr="00626058">
        <w:rPr>
          <w:rFonts w:ascii="Times New Roman" w:eastAsia="Times New Roman" w:hAnsi="Times New Roman" w:cs="Times New Roman"/>
          <w:color w:val="222222"/>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proofErr w:type="spellStart"/>
      <w:r w:rsidRPr="00626058">
        <w:rPr>
          <w:rFonts w:ascii="Times New Roman" w:eastAsia="Times New Roman" w:hAnsi="Times New Roman" w:cs="Times New Roman"/>
          <w:color w:val="222222"/>
          <w:sz w:val="28"/>
          <w:szCs w:val="28"/>
        </w:rPr>
        <w:t>Комплаенс</w:t>
      </w:r>
      <w:proofErr w:type="spellEnd"/>
      <w:r w:rsidRPr="00626058">
        <w:rPr>
          <w:rFonts w:ascii="Times New Roman" w:eastAsia="Times New Roman" w:hAnsi="Times New Roman" w:cs="Times New Roman"/>
          <w:color w:val="222222"/>
          <w:sz w:val="28"/>
          <w:szCs w:val="28"/>
        </w:rPr>
        <w:t xml:space="preserve"> – обеспечение соответствия деятельности учреждения требованиям, налагаемым на нее  российским и  зарубежным  законодательством,  иными  обязательными   </w:t>
      </w:r>
      <w:proofErr w:type="gramStart"/>
      <w:r w:rsidRPr="00626058">
        <w:rPr>
          <w:rFonts w:ascii="Times New Roman" w:eastAsia="Times New Roman" w:hAnsi="Times New Roman" w:cs="Times New Roman"/>
          <w:color w:val="222222"/>
          <w:sz w:val="28"/>
          <w:szCs w:val="28"/>
        </w:rPr>
        <w:t>для</w:t>
      </w:r>
      <w:proofErr w:type="gramEnd"/>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исполнения регулирующими документами, а также создание в организации механизмов анализа, выявления и оценки рисков коррупционно-опасных сфер деятельности и обеспечение комплексной защиты организации.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Работники Учреждения — физические лица, состоящие с Учреждением в трудовых отношениях на основании трудового договора;</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Уведомление — сообщение работника Учреждения об обращении к нему в целях склонения к совершению коррупционных правонарушений;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lastRenderedPageBreak/>
        <w:t>Иные понятия, используемые в настоящем Положении, применяются в том же значении, что и в Федеральном законе от 25.12.2008 No273-Ф3 «О противодействии коррупции».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w:t>
      </w:r>
    </w:p>
    <w:p w:rsidR="00626058" w:rsidRPr="00626058" w:rsidRDefault="00626058" w:rsidP="00626058">
      <w:pPr>
        <w:shd w:val="clear" w:color="auto" w:fill="FFFFFF"/>
        <w:spacing w:after="0" w:line="336" w:lineRule="atLeast"/>
        <w:jc w:val="center"/>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2. Порядок информирования работниками работодателя о случаях</w:t>
      </w:r>
    </w:p>
    <w:p w:rsidR="00626058" w:rsidRPr="00626058" w:rsidRDefault="00626058" w:rsidP="00626058">
      <w:pPr>
        <w:shd w:val="clear" w:color="auto" w:fill="FFFFFF"/>
        <w:spacing w:after="0" w:line="336" w:lineRule="atLeast"/>
        <w:jc w:val="center"/>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склонения их к совершению коррупционных 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2.1. 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2.2.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руководителя или лицо, замещающее руководителя. В течение одного рабочего дня работник Учреждения обязан направить работодателю уведомление в письменной форме.</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При невозможности направить уведомление в указанный срок (в случае болезни, командировки, отпуска и т.д.) работник Учреждения направляет работодателю уведомление в течение одного рабочего дня после прибытия на рабочее место.</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xml:space="preserve">2.3. Уведомление работодателя о фактах обращения в целях склонения работников учреждения к совершению коррупционных правонарушений (далее — уведомление) осуществляется письменно, путем передачи его ответственному лицу за реализацию </w:t>
      </w:r>
      <w:proofErr w:type="spellStart"/>
      <w:r w:rsidRPr="00626058">
        <w:rPr>
          <w:rFonts w:ascii="Times New Roman" w:eastAsia="Times New Roman" w:hAnsi="Times New Roman" w:cs="Times New Roman"/>
          <w:color w:val="222222"/>
          <w:sz w:val="28"/>
          <w:szCs w:val="28"/>
        </w:rPr>
        <w:t>антикоррупционной</w:t>
      </w:r>
      <w:proofErr w:type="spellEnd"/>
      <w:r w:rsidRPr="00626058">
        <w:rPr>
          <w:rFonts w:ascii="Times New Roman" w:eastAsia="Times New Roman" w:hAnsi="Times New Roman" w:cs="Times New Roman"/>
          <w:color w:val="222222"/>
          <w:sz w:val="28"/>
          <w:szCs w:val="28"/>
        </w:rPr>
        <w:t xml:space="preserve"> политики или путем направления такого уведомления по почте.</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2.4. Перечень сведений, подлежащих отражению в уведомлении (Приложение №с 1) должны содержать:</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фамилию, имя, отчество уведомителя, контактный телефон, а также иную информацию, которая, по мнению уведомителя, поможет установить с ним контакт;</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должность;</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обстоятельства, при которых произошло обращение в целях склонения к совершению коррупционных правонарушений;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известные сведения о лице (физическом или юридическом), выступившем с обращением в целях склонения к совершению коррупционных правонарушений;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сведения о лицах, имеющих отношение к данному делу, и свидетелях, если таковые имеются;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lastRenderedPageBreak/>
        <w:t>— иные известные сведения, представляющие интерес для разбирательства по существу;</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подпись уведомителя;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дата составления уведомления.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w:t>
      </w:r>
    </w:p>
    <w:p w:rsidR="00626058" w:rsidRPr="00626058" w:rsidRDefault="00626058" w:rsidP="00626058">
      <w:pPr>
        <w:shd w:val="clear" w:color="auto" w:fill="FFFFFF"/>
        <w:spacing w:after="0" w:line="336" w:lineRule="atLeast"/>
        <w:jc w:val="center"/>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3. Алгоритм действий работодателя при получении уведомления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3.1. Работодатель рассматривает уведомление и передает его должностному лицу, ответственному за противодействие коррупции в Учреждении, для регистрации в журнале регистрации и учета уведомлений о фактах обращения в целях склонения работников к совершению коррупционных правонарушений (далее – журнал) (приложение 2 к настоящему Положению) в день получения уведомления.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Анонимные уведомления передаются должностному лицу, ответственному за противодействие коррупции в Учреждении, для сведения.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Анонимные уведомления регистрируются в журнале, но к рассмотрению не принимаются.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3.2.</w:t>
      </w:r>
      <w:r w:rsidRPr="00626058">
        <w:rPr>
          <w:rFonts w:ascii="Times New Roman" w:eastAsia="Times New Roman" w:hAnsi="Times New Roman" w:cs="Times New Roman"/>
          <w:color w:val="222222"/>
          <w:sz w:val="28"/>
          <w:szCs w:val="28"/>
        </w:rPr>
        <w:t>Конфиденциальность полученных сведений обеспечивается работодателем и отве</w:t>
      </w:r>
      <w:r>
        <w:rPr>
          <w:rFonts w:ascii="Times New Roman" w:eastAsia="Times New Roman" w:hAnsi="Times New Roman" w:cs="Times New Roman"/>
          <w:color w:val="222222"/>
          <w:sz w:val="28"/>
          <w:szCs w:val="28"/>
        </w:rPr>
        <w:t xml:space="preserve">тственным лицом за реализацию </w:t>
      </w:r>
      <w:proofErr w:type="spellStart"/>
      <w:r>
        <w:rPr>
          <w:rFonts w:ascii="Times New Roman" w:eastAsia="Times New Roman" w:hAnsi="Times New Roman" w:cs="Times New Roman"/>
          <w:color w:val="222222"/>
          <w:sz w:val="28"/>
          <w:szCs w:val="28"/>
        </w:rPr>
        <w:t>ан</w:t>
      </w:r>
      <w:r w:rsidRPr="00626058">
        <w:rPr>
          <w:rFonts w:ascii="Times New Roman" w:eastAsia="Times New Roman" w:hAnsi="Times New Roman" w:cs="Times New Roman"/>
          <w:color w:val="222222"/>
          <w:sz w:val="28"/>
          <w:szCs w:val="28"/>
        </w:rPr>
        <w:t>тикоррупционной</w:t>
      </w:r>
      <w:proofErr w:type="spellEnd"/>
      <w:r w:rsidRPr="00626058">
        <w:rPr>
          <w:rFonts w:ascii="Times New Roman" w:eastAsia="Times New Roman" w:hAnsi="Times New Roman" w:cs="Times New Roman"/>
          <w:color w:val="222222"/>
          <w:sz w:val="28"/>
          <w:szCs w:val="28"/>
        </w:rPr>
        <w:t xml:space="preserve"> политики.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3.3. Проверка сведений, содержащихся в уведомлении, проводится в течение пятнадцати рабочих дней со дня регистрации уведомления.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w:t>
      </w:r>
    </w:p>
    <w:p w:rsidR="00626058" w:rsidRPr="00626058" w:rsidRDefault="00626058" w:rsidP="00626058">
      <w:pPr>
        <w:shd w:val="clear" w:color="auto" w:fill="FFFFFF"/>
        <w:spacing w:after="0" w:line="336" w:lineRule="atLeast"/>
        <w:jc w:val="center"/>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4. Алгоритм действий комиссии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4.1.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в МБ</w:t>
      </w:r>
      <w:r>
        <w:rPr>
          <w:rFonts w:ascii="Times New Roman" w:eastAsia="Times New Roman" w:hAnsi="Times New Roman" w:cs="Times New Roman"/>
          <w:color w:val="222222"/>
          <w:sz w:val="28"/>
          <w:szCs w:val="28"/>
        </w:rPr>
        <w:t>О</w:t>
      </w:r>
      <w:r w:rsidRPr="00626058">
        <w:rPr>
          <w:rFonts w:ascii="Times New Roman" w:eastAsia="Times New Roman" w:hAnsi="Times New Roman" w:cs="Times New Roman"/>
          <w:color w:val="222222"/>
          <w:sz w:val="28"/>
          <w:szCs w:val="28"/>
        </w:rPr>
        <w:t xml:space="preserve">У </w:t>
      </w:r>
      <w:r>
        <w:rPr>
          <w:rFonts w:ascii="Times New Roman" w:eastAsia="Times New Roman" w:hAnsi="Times New Roman" w:cs="Times New Roman"/>
          <w:color w:val="222222"/>
          <w:sz w:val="28"/>
          <w:szCs w:val="28"/>
        </w:rPr>
        <w:t>СОШ № 27</w:t>
      </w:r>
      <w:r w:rsidRPr="00626058">
        <w:rPr>
          <w:rFonts w:ascii="Times New Roman" w:eastAsia="Times New Roman" w:hAnsi="Times New Roman" w:cs="Times New Roman"/>
          <w:color w:val="222222"/>
          <w:sz w:val="28"/>
          <w:szCs w:val="28"/>
        </w:rPr>
        <w:t>.</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4.2. В ходе проверки должны быть установлены:</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действия (бездействие) работника Учреждения, к незаконному исполнению которых его пытались склонить.</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4.3. Результаты проверки комиссия представляет работодателю в форме письменного заключения в трехдневный срок со дня окончания проверки.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4.4. В заключении указываются: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состав комиссии;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сроки проведения проверки;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составитель уведомления и обстоятельства, послужившие основанием для проведения проверки;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подтверждение достоверности (либо опровержение) факта, послужившего основанием для составления уведомления;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lastRenderedPageBreak/>
        <w:t>— причины и обстоятельства, способствовавшие обращению в целях склонения работника Учреждения к совершению коррупционных правонарушений.</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4.5.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Работодателем принимается решение о передаче информации в органы прокуратуры.</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xml:space="preserve">4.6. В случае если факт обращения в целях склонения работника Учреждения к совершению коррупционных правонарушений не подтвердился, но в ходе проведенной проверки выявились признаки нарушений требований к служебному </w:t>
      </w:r>
      <w:proofErr w:type="gramStart"/>
      <w:r w:rsidRPr="00626058">
        <w:rPr>
          <w:rFonts w:ascii="Times New Roman" w:eastAsia="Times New Roman" w:hAnsi="Times New Roman" w:cs="Times New Roman"/>
          <w:color w:val="222222"/>
          <w:sz w:val="28"/>
          <w:szCs w:val="28"/>
        </w:rPr>
        <w:t>поведению</w:t>
      </w:r>
      <w:proofErr w:type="gramEnd"/>
      <w:r w:rsidRPr="00626058">
        <w:rPr>
          <w:rFonts w:ascii="Times New Roman" w:eastAsia="Times New Roman" w:hAnsi="Times New Roman" w:cs="Times New Roman"/>
          <w:color w:val="222222"/>
          <w:sz w:val="28"/>
          <w:szCs w:val="28"/>
        </w:rPr>
        <w:t xml:space="preserve"> либо конфликта интересов, материалы, собранные в ходе проверки,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 </w:t>
      </w:r>
    </w:p>
    <w:p w:rsidR="00626058" w:rsidRPr="00626058" w:rsidRDefault="00626058" w:rsidP="00EE62B7">
      <w:pPr>
        <w:shd w:val="clear" w:color="auto" w:fill="FFFFFF"/>
        <w:spacing w:after="0" w:line="336" w:lineRule="atLeast"/>
        <w:jc w:val="center"/>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5. Заключительные положения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5.1. Настоящий Порядок может быть пересмотрен как по инициативе работников, так и по инициативе руководителя учреждения.</w:t>
      </w:r>
    </w:p>
    <w:p w:rsidR="00626058" w:rsidRPr="00626058" w:rsidRDefault="00626058" w:rsidP="00626058">
      <w:pPr>
        <w:shd w:val="clear" w:color="auto" w:fill="FFFFFF"/>
        <w:spacing w:after="0" w:line="336" w:lineRule="atLeast"/>
        <w:jc w:val="both"/>
        <w:textAlignment w:val="baseline"/>
        <w:rPr>
          <w:rFonts w:ascii="Times New Roman" w:eastAsia="Times New Roman" w:hAnsi="Times New Roman" w:cs="Times New Roman"/>
          <w:color w:val="222222"/>
          <w:sz w:val="28"/>
          <w:szCs w:val="28"/>
        </w:rPr>
      </w:pPr>
      <w:r w:rsidRPr="00626058">
        <w:rPr>
          <w:rFonts w:ascii="Times New Roman" w:eastAsia="Times New Roman" w:hAnsi="Times New Roman" w:cs="Times New Roman"/>
          <w:color w:val="222222"/>
          <w:sz w:val="28"/>
          <w:szCs w:val="28"/>
        </w:rPr>
        <w:t>5.2. В настоящий Порядок могут быть внесены изменения и дополнения, в соответствии с соблюдением процедуры принятия локальных актов, с учетом мнения общего собрания трудового коллектива.</w:t>
      </w:r>
    </w:p>
    <w:p w:rsidR="00D41A25" w:rsidRDefault="00D41A25"/>
    <w:sectPr w:rsidR="00D41A25" w:rsidSect="002F0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058"/>
    <w:rsid w:val="002F0D90"/>
    <w:rsid w:val="00626058"/>
    <w:rsid w:val="00864833"/>
    <w:rsid w:val="00D41A25"/>
    <w:rsid w:val="00EE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90"/>
  </w:style>
  <w:style w:type="paragraph" w:styleId="1">
    <w:name w:val="heading 1"/>
    <w:basedOn w:val="a"/>
    <w:link w:val="10"/>
    <w:uiPriority w:val="9"/>
    <w:qFormat/>
    <w:rsid w:val="00626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058"/>
    <w:rPr>
      <w:rFonts w:ascii="Times New Roman" w:eastAsia="Times New Roman" w:hAnsi="Times New Roman" w:cs="Times New Roman"/>
      <w:b/>
      <w:bCs/>
      <w:kern w:val="36"/>
      <w:sz w:val="48"/>
      <w:szCs w:val="48"/>
    </w:rPr>
  </w:style>
  <w:style w:type="character" w:customStyle="1" w:styleId="date">
    <w:name w:val="date"/>
    <w:basedOn w:val="a0"/>
    <w:rsid w:val="00626058"/>
  </w:style>
  <w:style w:type="character" w:customStyle="1" w:styleId="category">
    <w:name w:val="category"/>
    <w:basedOn w:val="a0"/>
    <w:rsid w:val="00626058"/>
  </w:style>
  <w:style w:type="character" w:styleId="a3">
    <w:name w:val="Hyperlink"/>
    <w:basedOn w:val="a0"/>
    <w:uiPriority w:val="99"/>
    <w:semiHidden/>
    <w:unhideWhenUsed/>
    <w:rsid w:val="00626058"/>
    <w:rPr>
      <w:color w:val="0000FF"/>
      <w:u w:val="single"/>
    </w:rPr>
  </w:style>
  <w:style w:type="paragraph" w:styleId="a4">
    <w:name w:val="Normal (Web)"/>
    <w:basedOn w:val="a"/>
    <w:uiPriority w:val="99"/>
    <w:semiHidden/>
    <w:unhideWhenUsed/>
    <w:rsid w:val="006260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26058"/>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07071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5130">
          <w:marLeft w:val="0"/>
          <w:marRight w:val="0"/>
          <w:marTop w:val="450"/>
          <w:marBottom w:val="0"/>
          <w:divBdr>
            <w:top w:val="none" w:sz="0" w:space="0" w:color="auto"/>
            <w:left w:val="none" w:sz="0" w:space="0" w:color="auto"/>
            <w:bottom w:val="none" w:sz="0" w:space="0" w:color="auto"/>
            <w:right w:val="none" w:sz="0" w:space="0" w:color="auto"/>
          </w:divBdr>
          <w:divsChild>
            <w:div w:id="18425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27</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2020-09-09T12:14:00Z</dcterms:created>
  <dcterms:modified xsi:type="dcterms:W3CDTF">2020-09-09T12:37:00Z</dcterms:modified>
</cp:coreProperties>
</file>