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7AE9" w14:textId="77777777" w:rsidR="00FA1FCD" w:rsidRDefault="00FA1FCD" w:rsidP="00FA1FCD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Дистанционные задания для хорового объединения «Казачата»</w:t>
      </w:r>
    </w:p>
    <w:p w14:paraId="3B7D22EC" w14:textId="77777777" w:rsidR="00FA1FCD" w:rsidRDefault="00FA1FCD" w:rsidP="00FA1FC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на период </w:t>
      </w:r>
      <w:r>
        <w:rPr>
          <w:rFonts w:ascii="Times New Roman" w:hAnsi="Times New Roman" w:cs="Times New Roman"/>
          <w:b/>
          <w:sz w:val="32"/>
        </w:rPr>
        <w:t>11.10.-15.10.</w:t>
      </w:r>
      <w:r>
        <w:rPr>
          <w:rFonts w:ascii="Times New Roman" w:hAnsi="Times New Roman" w:cs="Times New Roman"/>
          <w:b/>
          <w:bCs/>
          <w:sz w:val="32"/>
        </w:rPr>
        <w:t>2021 г.</w:t>
      </w:r>
    </w:p>
    <w:p w14:paraId="4AB18F40" w14:textId="77777777" w:rsidR="00FA1FCD" w:rsidRDefault="00FA1FCD" w:rsidP="00FA1FCD">
      <w:pPr>
        <w:jc w:val="center"/>
        <w:rPr>
          <w:rFonts w:ascii="Times New Roman" w:hAnsi="Times New Roman" w:cs="Times New Roman"/>
          <w:b/>
          <w:bCs/>
          <w:i/>
          <w:iCs/>
          <w:sz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u w:val="single"/>
        </w:rPr>
        <w:t>Педагог дополнительного образования – Денисова Е.А.</w:t>
      </w:r>
    </w:p>
    <w:p w14:paraId="18D16A16" w14:textId="77777777" w:rsidR="00FA1FCD" w:rsidRDefault="00FA1FCD" w:rsidP="00FA1FCD">
      <w:pPr>
        <w:jc w:val="center"/>
        <w:rPr>
          <w:rFonts w:ascii="Times New Roman" w:hAnsi="Times New Roman" w:cs="Times New Roman"/>
          <w:sz w:val="32"/>
        </w:rPr>
      </w:pPr>
    </w:p>
    <w:p w14:paraId="34DF8DAF" w14:textId="77777777" w:rsidR="00FA1FCD" w:rsidRDefault="00FA1FCD" w:rsidP="00FA1FC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Denisova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1811@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+7(988)553-16-05</w:t>
      </w:r>
    </w:p>
    <w:p w14:paraId="7F4B352F" w14:textId="77777777" w:rsidR="00FA1FCD" w:rsidRDefault="00FA1FCD" w:rsidP="00FA1FCD">
      <w:pPr>
        <w:rPr>
          <w:sz w:val="28"/>
          <w:szCs w:val="28"/>
        </w:rPr>
      </w:pPr>
    </w:p>
    <w:p w14:paraId="03443846" w14:textId="470F38DD" w:rsidR="00FA1FCD" w:rsidRDefault="00FA1FCD" w:rsidP="00FA1FC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1</w:t>
      </w:r>
      <w:r w:rsidR="00BE50F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.10.2021г.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tbl>
      <w:tblPr>
        <w:tblStyle w:val="a4"/>
        <w:tblW w:w="9866" w:type="dxa"/>
        <w:tblLook w:val="04A0" w:firstRow="1" w:lastRow="0" w:firstColumn="1" w:lastColumn="0" w:noHBand="0" w:noVBand="1"/>
      </w:tblPr>
      <w:tblGrid>
        <w:gridCol w:w="2466"/>
        <w:gridCol w:w="2466"/>
        <w:gridCol w:w="2467"/>
        <w:gridCol w:w="2467"/>
      </w:tblGrid>
      <w:tr w:rsidR="00FA1FCD" w:rsidRPr="0048451F" w14:paraId="6C2E783D" w14:textId="77777777" w:rsidTr="00A70EA5">
        <w:trPr>
          <w:trHeight w:val="614"/>
        </w:trPr>
        <w:tc>
          <w:tcPr>
            <w:tcW w:w="2466" w:type="dxa"/>
          </w:tcPr>
          <w:p w14:paraId="6B2F93FE" w14:textId="77777777" w:rsidR="00FA1FCD" w:rsidRPr="0048451F" w:rsidRDefault="00FA1FCD" w:rsidP="00A70E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 </w:t>
            </w: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</w:t>
            </w:r>
          </w:p>
        </w:tc>
        <w:tc>
          <w:tcPr>
            <w:tcW w:w="2466" w:type="dxa"/>
          </w:tcPr>
          <w:p w14:paraId="1B4D6AD1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  <w:p w14:paraId="0407A1EE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14.05-14.45</w:t>
            </w:r>
          </w:p>
          <w:p w14:paraId="33DBDE4F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67" w:type="dxa"/>
          </w:tcPr>
          <w:p w14:paraId="14EC550B" w14:textId="77777777" w:rsidR="00FA1FCD" w:rsidRPr="0048451F" w:rsidRDefault="00FA1FCD" w:rsidP="00A70E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группа</w:t>
            </w:r>
          </w:p>
        </w:tc>
        <w:tc>
          <w:tcPr>
            <w:tcW w:w="2467" w:type="dxa"/>
          </w:tcPr>
          <w:p w14:paraId="49874064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15.15-15.55</w:t>
            </w:r>
          </w:p>
          <w:p w14:paraId="64BE1B69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16.05-16.45</w:t>
            </w:r>
          </w:p>
        </w:tc>
      </w:tr>
    </w:tbl>
    <w:p w14:paraId="4DC7A7FB" w14:textId="77777777" w:rsidR="00FA1FCD" w:rsidRPr="000D1682" w:rsidRDefault="00FA1FCD" w:rsidP="00FA1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430B4" w14:textId="5A58F253" w:rsidR="00FA1FCD" w:rsidRPr="0048451F" w:rsidRDefault="00FA1FCD" w:rsidP="00FA1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FA1F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Лирическая песня.</w:t>
      </w:r>
    </w:p>
    <w:p w14:paraId="51E41207" w14:textId="33240306" w:rsidR="00FA1FCD" w:rsidRPr="00FA1FCD" w:rsidRDefault="00FA1FCD" w:rsidP="00FA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A8EF9C6" w14:textId="70719EC0" w:rsidR="00FA1FCD" w:rsidRPr="00FA1FCD" w:rsidRDefault="00FA1FCD" w:rsidP="00FA1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1FCD">
        <w:rPr>
          <w:rFonts w:ascii="Times New Roman" w:hAnsi="Times New Roman" w:cs="Times New Roman"/>
          <w:sz w:val="28"/>
          <w:szCs w:val="28"/>
        </w:rPr>
        <w:t>продолжать знакомство детей с музыкальной культурой русского народа на примере жанра народных лирических песен;</w:t>
      </w:r>
    </w:p>
    <w:p w14:paraId="6A10FF43" w14:textId="77777777" w:rsidR="00FA1FCD" w:rsidRPr="00FA1FCD" w:rsidRDefault="00FA1FCD" w:rsidP="00FA1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FCD">
        <w:rPr>
          <w:rFonts w:ascii="Times New Roman" w:hAnsi="Times New Roman" w:cs="Times New Roman"/>
          <w:bCs/>
          <w:sz w:val="28"/>
          <w:szCs w:val="28"/>
        </w:rPr>
        <w:t>- </w:t>
      </w:r>
      <w:r w:rsidRPr="00FA1FCD">
        <w:rPr>
          <w:rFonts w:ascii="Times New Roman" w:hAnsi="Times New Roman" w:cs="Times New Roman"/>
          <w:sz w:val="28"/>
          <w:szCs w:val="28"/>
        </w:rPr>
        <w:t>формировать устойчивый интерес к музыкальной культуре своего народа;</w:t>
      </w:r>
    </w:p>
    <w:p w14:paraId="291DA17B" w14:textId="77777777" w:rsidR="00FA1FCD" w:rsidRPr="00FA1FCD" w:rsidRDefault="00FA1FCD" w:rsidP="00FA1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FCD">
        <w:rPr>
          <w:rFonts w:ascii="Times New Roman" w:hAnsi="Times New Roman" w:cs="Times New Roman"/>
          <w:bCs/>
          <w:sz w:val="28"/>
          <w:szCs w:val="28"/>
        </w:rPr>
        <w:t>- </w:t>
      </w:r>
      <w:r w:rsidRPr="00FA1FCD">
        <w:rPr>
          <w:rFonts w:ascii="Times New Roman" w:hAnsi="Times New Roman" w:cs="Times New Roman"/>
          <w:sz w:val="28"/>
          <w:szCs w:val="28"/>
        </w:rPr>
        <w:t>воспитывать нравственно-патриотические чувства на основе приобщения к песенно-музыкальной культуре родного народа;</w:t>
      </w:r>
    </w:p>
    <w:p w14:paraId="70C8B3FD" w14:textId="77777777" w:rsidR="00FA1FCD" w:rsidRPr="00FA1FCD" w:rsidRDefault="00FA1FCD" w:rsidP="00FA1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FCD">
        <w:rPr>
          <w:rFonts w:ascii="Times New Roman" w:hAnsi="Times New Roman" w:cs="Times New Roman"/>
          <w:sz w:val="28"/>
          <w:szCs w:val="28"/>
        </w:rPr>
        <w:t>- учить слушать музыку;</w:t>
      </w:r>
    </w:p>
    <w:p w14:paraId="5EADD59D" w14:textId="77777777" w:rsidR="00FA1FCD" w:rsidRPr="00FA1FCD" w:rsidRDefault="00FA1FCD" w:rsidP="00FA1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FCD">
        <w:rPr>
          <w:rFonts w:ascii="Times New Roman" w:hAnsi="Times New Roman" w:cs="Times New Roman"/>
          <w:bCs/>
          <w:sz w:val="28"/>
          <w:szCs w:val="28"/>
        </w:rPr>
        <w:t>- </w:t>
      </w:r>
      <w:r w:rsidRPr="00FA1FCD">
        <w:rPr>
          <w:rFonts w:ascii="Times New Roman" w:hAnsi="Times New Roman" w:cs="Times New Roman"/>
          <w:sz w:val="28"/>
          <w:szCs w:val="28"/>
        </w:rPr>
        <w:t>грамотно, эмоционально петь, передавая характер песни через собственное исполнение.</w:t>
      </w:r>
    </w:p>
    <w:p w14:paraId="7014C44D" w14:textId="77777777" w:rsidR="00FA1FCD" w:rsidRPr="0048451F" w:rsidRDefault="00FA1FCD" w:rsidP="00FA1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BBD33" w14:textId="111D1D2F" w:rsidR="00FA1FCD" w:rsidRDefault="00FA1FCD" w:rsidP="00FA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F55FC1" w14:textId="77777777" w:rsidR="00FA1FCD" w:rsidRPr="0048451F" w:rsidRDefault="00FA1FCD" w:rsidP="00FA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637DA" w14:textId="60D6B8BD" w:rsidR="00FA1FCD" w:rsidRPr="00FA0048" w:rsidRDefault="00FA1FCD" w:rsidP="00FA1FCD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Организационный момент:</w:t>
      </w:r>
    </w:p>
    <w:p w14:paraId="66352151" w14:textId="77777777" w:rsidR="00FA1FCD" w:rsidRPr="00FA1FCD" w:rsidRDefault="00FA1FCD" w:rsidP="00FA1FC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1F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1FCD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FA1FC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дыхательное упражнение «Дудочка</w:t>
      </w:r>
      <w:r w:rsidRPr="00FA1F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»: сжать пальцы в кулаки, приставить один к другому и приложить к губам, словно дудочка. Сделать активный вдох </w:t>
      </w:r>
      <w:proofErr w:type="gramStart"/>
      <w:r w:rsidRPr="00FA1FCD">
        <w:rPr>
          <w:rFonts w:ascii="Times New Roman" w:eastAsia="Calibri" w:hAnsi="Times New Roman" w:cs="Times New Roman"/>
          <w:color w:val="000000"/>
          <w:sz w:val="28"/>
          <w:szCs w:val="28"/>
        </w:rPr>
        <w:t>ртом ,</w:t>
      </w:r>
      <w:proofErr w:type="gramEnd"/>
      <w:r w:rsidRPr="00FA1F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потом медленно выдувать воздух губами, сложенными в трубочкой, «в дудочку». Упражнение повторяется несколько раз, с каждым разом выдох надо стараться делать всё длиннее.</w:t>
      </w:r>
    </w:p>
    <w:p w14:paraId="1695CF1B" w14:textId="77777777" w:rsidR="00FA1FCD" w:rsidRPr="00FA1FCD" w:rsidRDefault="00FA1FCD" w:rsidP="00FA1FC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A1FCD">
        <w:rPr>
          <w:b/>
          <w:bCs/>
          <w:color w:val="000000"/>
          <w:sz w:val="28"/>
          <w:szCs w:val="28"/>
        </w:rPr>
        <w:t>Распевание. </w:t>
      </w:r>
      <w:r w:rsidRPr="00FA1FCD">
        <w:rPr>
          <w:b/>
          <w:bCs/>
          <w:i/>
          <w:iCs/>
          <w:color w:val="000000"/>
          <w:sz w:val="28"/>
          <w:szCs w:val="28"/>
        </w:rPr>
        <w:t>Цель: </w:t>
      </w:r>
      <w:r w:rsidRPr="00FA1FCD">
        <w:rPr>
          <w:color w:val="000000"/>
          <w:sz w:val="28"/>
          <w:szCs w:val="28"/>
        </w:rPr>
        <w:t>Приспособление голосового аппарата для хорошего звучания.</w:t>
      </w:r>
    </w:p>
    <w:p w14:paraId="0C37083E" w14:textId="77777777" w:rsidR="00FA1FCD" w:rsidRPr="00FA1FCD" w:rsidRDefault="00FA1FCD" w:rsidP="00FA1FC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A1FCD">
        <w:rPr>
          <w:color w:val="000000"/>
          <w:sz w:val="28"/>
          <w:szCs w:val="28"/>
        </w:rPr>
        <w:t xml:space="preserve">А) </w:t>
      </w:r>
      <w:proofErr w:type="spellStart"/>
      <w:r w:rsidRPr="00FA1FCD">
        <w:rPr>
          <w:color w:val="000000"/>
          <w:sz w:val="28"/>
          <w:szCs w:val="28"/>
        </w:rPr>
        <w:t>лю-лю-лю-лю-лю</w:t>
      </w:r>
      <w:proofErr w:type="spellEnd"/>
      <w:r w:rsidRPr="00FA1FCD">
        <w:rPr>
          <w:color w:val="000000"/>
          <w:sz w:val="28"/>
          <w:szCs w:val="28"/>
        </w:rPr>
        <w:t xml:space="preserve"> – </w:t>
      </w:r>
      <w:r w:rsidRPr="00FA1FCD">
        <w:rPr>
          <w:i/>
          <w:iCs/>
          <w:color w:val="000000"/>
          <w:sz w:val="28"/>
          <w:szCs w:val="28"/>
        </w:rPr>
        <w:t>от звука «ля» до «ре» 1-й октавы, затем – выше и ниже.</w:t>
      </w:r>
    </w:p>
    <w:p w14:paraId="3643E64D" w14:textId="77777777" w:rsidR="00FA1FCD" w:rsidRPr="00FA1FCD" w:rsidRDefault="00FA1FCD" w:rsidP="00FA1FC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A1FCD">
        <w:rPr>
          <w:color w:val="000000"/>
          <w:sz w:val="28"/>
          <w:szCs w:val="28"/>
        </w:rPr>
        <w:t>Б) ми-и </w:t>
      </w:r>
      <w:r w:rsidRPr="00FA1FCD">
        <w:rPr>
          <w:i/>
          <w:iCs/>
          <w:color w:val="000000"/>
          <w:sz w:val="28"/>
          <w:szCs w:val="28"/>
        </w:rPr>
        <w:t>(ля, соль)</w:t>
      </w:r>
      <w:r w:rsidRPr="00FA1FCD">
        <w:rPr>
          <w:color w:val="000000"/>
          <w:sz w:val="28"/>
          <w:szCs w:val="28"/>
        </w:rPr>
        <w:t xml:space="preserve"> – </w:t>
      </w:r>
      <w:proofErr w:type="spellStart"/>
      <w:r w:rsidRPr="00FA1FCD">
        <w:rPr>
          <w:color w:val="000000"/>
          <w:sz w:val="28"/>
          <w:szCs w:val="28"/>
        </w:rPr>
        <w:t>ма</w:t>
      </w:r>
      <w:proofErr w:type="spellEnd"/>
      <w:r w:rsidRPr="00FA1FCD">
        <w:rPr>
          <w:color w:val="000000"/>
          <w:sz w:val="28"/>
          <w:szCs w:val="28"/>
        </w:rPr>
        <w:t> </w:t>
      </w:r>
      <w:r w:rsidRPr="00FA1FCD">
        <w:rPr>
          <w:i/>
          <w:iCs/>
          <w:color w:val="000000"/>
          <w:sz w:val="28"/>
          <w:szCs w:val="28"/>
        </w:rPr>
        <w:t>(фа диез, ми, ре).</w:t>
      </w:r>
    </w:p>
    <w:p w14:paraId="65E6DF27" w14:textId="77777777" w:rsidR="00FA1FCD" w:rsidRPr="00FA1FCD" w:rsidRDefault="00FA1FCD" w:rsidP="00FA1FC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A1FCD">
        <w:rPr>
          <w:color w:val="000000"/>
          <w:sz w:val="28"/>
          <w:szCs w:val="28"/>
        </w:rPr>
        <w:t xml:space="preserve">В) ми-и, ми-и, </w:t>
      </w:r>
      <w:proofErr w:type="spellStart"/>
      <w:r w:rsidRPr="00FA1FCD">
        <w:rPr>
          <w:color w:val="000000"/>
          <w:sz w:val="28"/>
          <w:szCs w:val="28"/>
        </w:rPr>
        <w:t>ма</w:t>
      </w:r>
      <w:proofErr w:type="spellEnd"/>
      <w:r w:rsidRPr="00FA1FCD">
        <w:rPr>
          <w:color w:val="000000"/>
          <w:sz w:val="28"/>
          <w:szCs w:val="28"/>
        </w:rPr>
        <w:t xml:space="preserve">-а, </w:t>
      </w:r>
      <w:proofErr w:type="spellStart"/>
      <w:r w:rsidRPr="00FA1FCD">
        <w:rPr>
          <w:color w:val="000000"/>
          <w:sz w:val="28"/>
          <w:szCs w:val="28"/>
        </w:rPr>
        <w:t>ма</w:t>
      </w:r>
      <w:proofErr w:type="spellEnd"/>
      <w:r w:rsidRPr="00FA1FCD">
        <w:rPr>
          <w:color w:val="000000"/>
          <w:sz w:val="28"/>
          <w:szCs w:val="28"/>
        </w:rPr>
        <w:t>-а-а </w:t>
      </w:r>
      <w:r w:rsidRPr="00FA1FCD">
        <w:rPr>
          <w:i/>
          <w:iCs/>
          <w:color w:val="000000"/>
          <w:sz w:val="28"/>
          <w:szCs w:val="28"/>
        </w:rPr>
        <w:t xml:space="preserve">(начинать в фа мажоре: </w:t>
      </w:r>
      <w:proofErr w:type="gramStart"/>
      <w:r w:rsidRPr="00FA1FCD">
        <w:rPr>
          <w:i/>
          <w:iCs/>
          <w:color w:val="000000"/>
          <w:sz w:val="28"/>
          <w:szCs w:val="28"/>
        </w:rPr>
        <w:t>фа-соль</w:t>
      </w:r>
      <w:proofErr w:type="gramEnd"/>
      <w:r w:rsidRPr="00FA1FCD">
        <w:rPr>
          <w:i/>
          <w:iCs/>
          <w:color w:val="000000"/>
          <w:sz w:val="28"/>
          <w:szCs w:val="28"/>
        </w:rPr>
        <w:t>, фа-соль, ля-соль, ля-соль-фа).</w:t>
      </w:r>
    </w:p>
    <w:p w14:paraId="650BCA6F" w14:textId="77777777" w:rsidR="00FA1FCD" w:rsidRPr="00FA1FCD" w:rsidRDefault="00FA1FCD" w:rsidP="00FA1FC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A1FCD">
        <w:rPr>
          <w:color w:val="000000"/>
          <w:sz w:val="28"/>
          <w:szCs w:val="28"/>
        </w:rPr>
        <w:t>Г) а – э – и – о – у (</w:t>
      </w:r>
      <w:r w:rsidRPr="00FA1FCD">
        <w:rPr>
          <w:i/>
          <w:iCs/>
          <w:color w:val="000000"/>
          <w:sz w:val="28"/>
          <w:szCs w:val="28"/>
        </w:rPr>
        <w:t>на одном звуке, начинать со звука «соль»).</w:t>
      </w:r>
    </w:p>
    <w:p w14:paraId="1061FA6A" w14:textId="77777777" w:rsidR="00FA1FCD" w:rsidRPr="00FA1FCD" w:rsidRDefault="00FA1FCD" w:rsidP="00FA1FC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A1FCD">
        <w:rPr>
          <w:color w:val="000000"/>
          <w:sz w:val="28"/>
          <w:szCs w:val="28"/>
        </w:rPr>
        <w:lastRenderedPageBreak/>
        <w:t xml:space="preserve">Д) </w:t>
      </w:r>
      <w:proofErr w:type="spellStart"/>
      <w:r w:rsidRPr="00FA1FCD">
        <w:rPr>
          <w:color w:val="000000"/>
          <w:sz w:val="28"/>
          <w:szCs w:val="28"/>
        </w:rPr>
        <w:t>лё</w:t>
      </w:r>
      <w:proofErr w:type="spellEnd"/>
      <w:r w:rsidRPr="00FA1FCD">
        <w:rPr>
          <w:color w:val="000000"/>
          <w:sz w:val="28"/>
          <w:szCs w:val="28"/>
        </w:rPr>
        <w:t xml:space="preserve"> – </w:t>
      </w:r>
      <w:proofErr w:type="spellStart"/>
      <w:r w:rsidRPr="00FA1FCD">
        <w:rPr>
          <w:color w:val="000000"/>
          <w:sz w:val="28"/>
          <w:szCs w:val="28"/>
        </w:rPr>
        <w:t>лё</w:t>
      </w:r>
      <w:proofErr w:type="spellEnd"/>
      <w:r w:rsidRPr="00FA1FCD">
        <w:rPr>
          <w:color w:val="000000"/>
          <w:sz w:val="28"/>
          <w:szCs w:val="28"/>
        </w:rPr>
        <w:t xml:space="preserve"> – </w:t>
      </w:r>
      <w:proofErr w:type="spellStart"/>
      <w:r w:rsidRPr="00FA1FCD">
        <w:rPr>
          <w:color w:val="000000"/>
          <w:sz w:val="28"/>
          <w:szCs w:val="28"/>
        </w:rPr>
        <w:t>лё</w:t>
      </w:r>
      <w:proofErr w:type="spellEnd"/>
      <w:r w:rsidRPr="00FA1FCD">
        <w:rPr>
          <w:color w:val="000000"/>
          <w:sz w:val="28"/>
          <w:szCs w:val="28"/>
        </w:rPr>
        <w:t>… </w:t>
      </w:r>
      <w:r w:rsidRPr="00FA1FCD">
        <w:rPr>
          <w:i/>
          <w:iCs/>
          <w:color w:val="000000"/>
          <w:sz w:val="28"/>
          <w:szCs w:val="28"/>
        </w:rPr>
        <w:t>(все звуки гаммы до мажор сверху вниз).</w:t>
      </w:r>
    </w:p>
    <w:p w14:paraId="339F6216" w14:textId="77777777" w:rsidR="00B30051" w:rsidRPr="00FA1FCD" w:rsidRDefault="00B30051" w:rsidP="00FA1F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E69EC4B" w14:textId="77777777" w:rsidR="004D2DEC" w:rsidRPr="004D2DEC" w:rsidRDefault="004D2DEC" w:rsidP="004D2DE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D2DEC">
        <w:rPr>
          <w:rFonts w:ascii="Times New Roman" w:hAnsi="Times New Roman" w:cs="Times New Roman"/>
          <w:b/>
          <w:sz w:val="28"/>
          <w:szCs w:val="28"/>
        </w:rPr>
        <w:t xml:space="preserve">II Новая тема: </w:t>
      </w:r>
    </w:p>
    <w:p w14:paraId="749B5265" w14:textId="77777777" w:rsidR="004D2DEC" w:rsidRPr="004F312B" w:rsidRDefault="004D2DEC" w:rsidP="004D2D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F312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ирические песни составляют, пожалуй, самую большую группу народных песен. Сегодня мы с вами задумаемся, порассуждаем о становлении жанра </w:t>
      </w:r>
      <w:r w:rsidRPr="004F31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русской народной лирической песни,</w:t>
      </w:r>
      <w:r w:rsidRPr="004F312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отметим богатство и разнообразие её музыкального языка, проследим, как в лирических песнях раскрывается душевное состояние человека, его переживания, чувства, настроения.</w:t>
      </w:r>
    </w:p>
    <w:p w14:paraId="26BB636A" w14:textId="1FCF859C" w:rsidR="00B30051" w:rsidRDefault="00B30051" w:rsidP="00FA1F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9CC0CC0" w14:textId="77777777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Лирика</w:t>
      </w:r>
      <w:r w:rsidRPr="004D2DEC">
        <w:rPr>
          <w:rFonts w:ascii="Times New Roman" w:hAnsi="Times New Roman" w:cs="Times New Roman"/>
          <w:sz w:val="28"/>
          <w:szCs w:val="28"/>
        </w:rPr>
        <w:t> (</w:t>
      </w:r>
      <w:r w:rsidRPr="004D2DEC">
        <w:rPr>
          <w:rFonts w:ascii="Times New Roman" w:hAnsi="Times New Roman" w:cs="Times New Roman"/>
          <w:i/>
          <w:iCs/>
          <w:sz w:val="28"/>
          <w:szCs w:val="28"/>
        </w:rPr>
        <w:t>от греч.</w:t>
      </w:r>
      <w:r w:rsidRPr="004D2DEC">
        <w:rPr>
          <w:rFonts w:ascii="Times New Roman" w:hAnsi="Times New Roman" w:cs="Times New Roman"/>
          <w:sz w:val="28"/>
          <w:szCs w:val="28"/>
        </w:rPr>
        <w:t> </w:t>
      </w:r>
      <w:r w:rsidRPr="004D2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лира</w:t>
      </w:r>
      <w:r w:rsidRPr="004D2DE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2DEC">
        <w:rPr>
          <w:rFonts w:ascii="Times New Roman" w:hAnsi="Times New Roman" w:cs="Times New Roman"/>
          <w:sz w:val="28"/>
          <w:szCs w:val="28"/>
        </w:rPr>
        <w:t>— музыкальный инструмент, под аккомпанемент которого исполнялись стихи, песни) — род литературы, выражающий личные переживания человека. Лирика как жанр зарождалась в песне, выражающей настроение певца. Лирика в музыкальном фольклоре — это обращение к личным человеческим переживаниям, внутреннему миру человека. В отличие от обрядовых песен, содержание которых строго закреплено за определённым событием, содержание лирических песен формировалось как </w:t>
      </w:r>
      <w:r w:rsidRPr="004D2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углублённое проникновение в</w:t>
      </w:r>
      <w:r w:rsidRPr="004D2DEC">
        <w:rPr>
          <w:rFonts w:ascii="Times New Roman" w:hAnsi="Times New Roman" w:cs="Times New Roman"/>
          <w:sz w:val="28"/>
          <w:szCs w:val="28"/>
        </w:rPr>
        <w:t> личное, связанное с душевными переживаниями, чувствами человека. Лирические протяжные песни — это, как правило, </w:t>
      </w:r>
      <w:r w:rsidRPr="004D2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страдания любящей души</w:t>
      </w:r>
      <w:r w:rsidRPr="004D2DEC">
        <w:rPr>
          <w:rFonts w:ascii="Times New Roman" w:hAnsi="Times New Roman" w:cs="Times New Roman"/>
          <w:sz w:val="28"/>
          <w:szCs w:val="28"/>
        </w:rPr>
        <w:t> (несчастная любовь, разлука, одиночество, размышления о женской доле). Потому-то народные песни о любви по большей части «страшно разнесчастные» или, как ещё говорили в народе, «</w:t>
      </w:r>
      <w:proofErr w:type="spellStart"/>
      <w:r w:rsidRPr="004D2DEC">
        <w:rPr>
          <w:rFonts w:ascii="Times New Roman" w:hAnsi="Times New Roman" w:cs="Times New Roman"/>
          <w:sz w:val="28"/>
          <w:szCs w:val="28"/>
        </w:rPr>
        <w:t>жизненские</w:t>
      </w:r>
      <w:proofErr w:type="spellEnd"/>
      <w:r w:rsidRPr="004D2DEC">
        <w:rPr>
          <w:rFonts w:ascii="Times New Roman" w:hAnsi="Times New Roman" w:cs="Times New Roman"/>
          <w:sz w:val="28"/>
          <w:szCs w:val="28"/>
        </w:rPr>
        <w:t>».</w:t>
      </w:r>
    </w:p>
    <w:p w14:paraId="2412173D" w14:textId="77777777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sz w:val="28"/>
          <w:szCs w:val="28"/>
        </w:rPr>
        <w:t xml:space="preserve">Лирической песне свойственна развитая плавная мелодия на широком дыхании, </w:t>
      </w:r>
      <w:proofErr w:type="spellStart"/>
      <w:r w:rsidRPr="004D2DEC">
        <w:rPr>
          <w:rFonts w:ascii="Times New Roman" w:hAnsi="Times New Roman" w:cs="Times New Roman"/>
          <w:sz w:val="28"/>
          <w:szCs w:val="28"/>
        </w:rPr>
        <w:t>выпевание</w:t>
      </w:r>
      <w:proofErr w:type="spellEnd"/>
      <w:r w:rsidRPr="004D2DEC">
        <w:rPr>
          <w:rFonts w:ascii="Times New Roman" w:hAnsi="Times New Roman" w:cs="Times New Roman"/>
          <w:sz w:val="28"/>
          <w:szCs w:val="28"/>
        </w:rPr>
        <w:t xml:space="preserve"> нескольких звуков на один слог, перемещение ударения, повторение одних и тех же слов-восклицаний («эх», «ах», «ох, да ты» и т.п.), варьирование мелодии, изменение размера.</w:t>
      </w:r>
    </w:p>
    <w:p w14:paraId="651251CE" w14:textId="77777777" w:rsidR="004D2DEC" w:rsidRPr="004D2DEC" w:rsidRDefault="004D2DEC" w:rsidP="004D2DE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b/>
          <w:bCs/>
          <w:sz w:val="28"/>
          <w:szCs w:val="28"/>
        </w:rPr>
        <w:t>Литература о народной лирической песне</w:t>
      </w:r>
    </w:p>
    <w:p w14:paraId="0AD93317" w14:textId="6C108776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sz w:val="28"/>
          <w:szCs w:val="28"/>
        </w:rPr>
        <w:t xml:space="preserve">В русской художественной литературе встречается немало чудесных страниц, посвященных описанию лирической, или, как её ещё называли, протяжной песни. Вот что писала известная собирательница фольклора Е. </w:t>
      </w:r>
      <w:proofErr w:type="spellStart"/>
      <w:r w:rsidRPr="004D2DEC">
        <w:rPr>
          <w:rFonts w:ascii="Times New Roman" w:hAnsi="Times New Roman" w:cs="Times New Roman"/>
          <w:sz w:val="28"/>
          <w:szCs w:val="28"/>
        </w:rPr>
        <w:t>Линёва</w:t>
      </w:r>
      <w:proofErr w:type="spellEnd"/>
      <w:r w:rsidRPr="004D2DEC">
        <w:rPr>
          <w:rFonts w:ascii="Times New Roman" w:hAnsi="Times New Roman" w:cs="Times New Roman"/>
          <w:sz w:val="28"/>
          <w:szCs w:val="28"/>
        </w:rPr>
        <w:t xml:space="preserve"> (1854-1919) об исполнении простой крестьянкой песни </w:t>
      </w:r>
      <w:r w:rsidRPr="004D2DEC">
        <w:rPr>
          <w:rFonts w:ascii="Times New Roman" w:hAnsi="Times New Roman" w:cs="Times New Roman"/>
          <w:b/>
          <w:bCs/>
          <w:sz w:val="28"/>
          <w:szCs w:val="28"/>
        </w:rPr>
        <w:t>«Лучинушка»:</w:t>
      </w:r>
      <w:r w:rsidRPr="004D2DEC">
        <w:t xml:space="preserve"> </w:t>
      </w:r>
    </w:p>
    <w:p w14:paraId="4989B85F" w14:textId="77777777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sz w:val="28"/>
          <w:szCs w:val="28"/>
        </w:rPr>
        <w:t>«Она запевала низко и звучно, удивительно свежим для такой старой женщины голосом… Песня лилась ровно и ясно, ни одно слово не пропадало. Несмотря на широкую протяжную мелодию, выразительность, которую она вкладывала в слова песни, была так велика, что она будто в одно и то же время пела и сказывала песню. Меня удивила эта чистота, классическая строгость стиля, которая так шла к её серьёзному лицу…»</w:t>
      </w:r>
    </w:p>
    <w:p w14:paraId="4372E522" w14:textId="4402EDD7" w:rsidR="004D2DEC" w:rsidRPr="004D2DEC" w:rsidRDefault="004D2DEC" w:rsidP="004D2DE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b/>
          <w:bCs/>
          <w:sz w:val="28"/>
          <w:szCs w:val="28"/>
        </w:rPr>
        <w:t>Слушание «Лучинушка» (фрагмент)</w:t>
      </w:r>
      <w:r w:rsidRPr="004D2DE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4D2DE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https://youtu.be/HBgkpOPS3aQ</w:t>
        </w:r>
      </w:hyperlink>
    </w:p>
    <w:p w14:paraId="29CD3447" w14:textId="77777777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sz w:val="28"/>
          <w:szCs w:val="28"/>
        </w:rPr>
        <w:lastRenderedPageBreak/>
        <w:t>И.С. Тургенев в рассказе «Певцы» описывает пережитое им душевное потрясение после исполнения крестьянским певцом лирической песни «Не одна во поле дороженька»:</w:t>
      </w:r>
    </w:p>
    <w:p w14:paraId="405B42FD" w14:textId="77777777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sz w:val="28"/>
          <w:szCs w:val="28"/>
        </w:rPr>
        <w:t>«Не одна во поле дороженька пролегала», - пел он, и всем нам сладко становилось и жутко. Я, признаюсь, редко слыхивал подобный голос: он был слегка разбит и звенел, как надтреснутый, он даже сначала отзывался чем-то болезненным; но в нём была и неподдельная глубокая страсть, и молодость, и сила, и сладость, и какая-то увлекательно-беспечная, грустная скорбь. Русская, правдивая, горячая душа звучала и дышала в нём, и так и хватала вас за сердце, хватала прямо за его русские струны».</w:t>
      </w:r>
    </w:p>
    <w:p w14:paraId="0825AA6C" w14:textId="0079FA5E" w:rsidR="004D2DEC" w:rsidRPr="004D2DEC" w:rsidRDefault="004D2DEC" w:rsidP="00BA6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b/>
          <w:bCs/>
          <w:sz w:val="28"/>
          <w:szCs w:val="28"/>
        </w:rPr>
        <w:t>Слушание «Не одна во поле дороженька»</w:t>
      </w:r>
      <w:r w:rsidR="00AB4EFB" w:rsidRPr="00AB4EFB">
        <w:t xml:space="preserve"> </w:t>
      </w:r>
      <w:hyperlink r:id="rId7" w:history="1">
        <w:r w:rsidR="00AB4EFB" w:rsidRPr="00AB4EFB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https://youtu.be/mG6F1eV3PcU</w:t>
        </w:r>
      </w:hyperlink>
      <w:r w:rsidR="00AB4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07A1CA" w14:textId="77777777" w:rsidR="004D2DEC" w:rsidRPr="004D2DEC" w:rsidRDefault="004D2DEC" w:rsidP="00BA6F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b/>
          <w:bCs/>
          <w:sz w:val="28"/>
          <w:szCs w:val="28"/>
        </w:rPr>
        <w:t>Любовная лирика</w:t>
      </w:r>
    </w:p>
    <w:p w14:paraId="47D690D5" w14:textId="77777777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sz w:val="28"/>
          <w:szCs w:val="28"/>
        </w:rPr>
        <w:t>В лирической песне чувство развивается постепенно, при многочисленном количестве строф, в каждой следующей оно словно переживается заново. В русской лирической песне часто использовалось </w:t>
      </w:r>
      <w:r w:rsidRPr="004D2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сцепление </w:t>
      </w:r>
      <w:r w:rsidRPr="004D2DEC">
        <w:rPr>
          <w:rFonts w:ascii="Times New Roman" w:hAnsi="Times New Roman" w:cs="Times New Roman"/>
          <w:sz w:val="28"/>
          <w:szCs w:val="28"/>
        </w:rPr>
        <w:t>(художественный приём — повторение последних строк предыдущего куплета в последующем), благодаря которому песня передаёт ощущение бесконечного страдания. Это эмоциональное переживание держит в напряжении каждого поющего и слушающего.</w:t>
      </w:r>
    </w:p>
    <w:p w14:paraId="0D7F1C0A" w14:textId="77777777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sz w:val="28"/>
          <w:szCs w:val="28"/>
        </w:rPr>
        <w:t>Перед исполнителем возникает трудность — выразить одно чувство, так как песня не предполагает смены настроений. Но такова устоявшаяся народная традиция исполнения лирики, и развитие в песне может проявляться только как движение </w:t>
      </w:r>
      <w:r w:rsidRPr="004D2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интонационных вариантов </w:t>
      </w:r>
      <w:r w:rsidRPr="004D2DEC">
        <w:rPr>
          <w:rFonts w:ascii="Times New Roman" w:hAnsi="Times New Roman" w:cs="Times New Roman"/>
          <w:sz w:val="28"/>
          <w:szCs w:val="28"/>
        </w:rPr>
        <w:t>к кульминации, обозначенной в тексте. Однако в этой вариантности и заключено самое главное богатство русской песенной любовной лирики — огромное разнообразие нюансов человеческих переживаний.</w:t>
      </w:r>
    </w:p>
    <w:p w14:paraId="60636B3F" w14:textId="77777777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sz w:val="28"/>
          <w:szCs w:val="28"/>
        </w:rPr>
        <w:t>Попробуйте узнать, найти в песне, которая сейчас прозвучит, жанровые признаки </w:t>
      </w:r>
      <w:r w:rsidRPr="004D2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лирической песни</w:t>
      </w:r>
      <w:r w:rsidRPr="004D2DEC">
        <w:rPr>
          <w:rFonts w:ascii="Times New Roman" w:hAnsi="Times New Roman" w:cs="Times New Roman"/>
          <w:sz w:val="28"/>
          <w:szCs w:val="28"/>
        </w:rPr>
        <w:t>:</w:t>
      </w:r>
    </w:p>
    <w:p w14:paraId="61B99309" w14:textId="0372D8E9" w:rsidR="00AB4EFB" w:rsidRDefault="004D2DEC" w:rsidP="00AB4EF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2DEC">
        <w:rPr>
          <w:rFonts w:ascii="Times New Roman" w:hAnsi="Times New Roman" w:cs="Times New Roman"/>
          <w:b/>
          <w:bCs/>
          <w:sz w:val="28"/>
          <w:szCs w:val="28"/>
        </w:rPr>
        <w:t>Слушание «</w:t>
      </w:r>
      <w:proofErr w:type="spellStart"/>
      <w:r w:rsidRPr="004D2DEC">
        <w:rPr>
          <w:rFonts w:ascii="Times New Roman" w:hAnsi="Times New Roman" w:cs="Times New Roman"/>
          <w:b/>
          <w:bCs/>
          <w:sz w:val="28"/>
          <w:szCs w:val="28"/>
        </w:rPr>
        <w:t>Ковой</w:t>
      </w:r>
      <w:proofErr w:type="spellEnd"/>
      <w:r w:rsidRPr="004D2DEC">
        <w:rPr>
          <w:rFonts w:ascii="Times New Roman" w:hAnsi="Times New Roman" w:cs="Times New Roman"/>
          <w:b/>
          <w:bCs/>
          <w:sz w:val="28"/>
          <w:szCs w:val="28"/>
        </w:rPr>
        <w:t>-то нету, а мне больно жаль»</w:t>
      </w:r>
      <w:r w:rsidR="00AB4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AB4EFB" w:rsidRPr="0077701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https://youtu.be/JqOJA24G6AE</w:t>
        </w:r>
      </w:hyperlink>
      <w:r w:rsidR="00AB4E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11631E4" w14:textId="6286A01E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Музыкальный анализ:</w:t>
      </w:r>
    </w:p>
    <w:p w14:paraId="2B84E826" w14:textId="77777777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i/>
          <w:iCs/>
          <w:sz w:val="28"/>
          <w:szCs w:val="28"/>
        </w:rPr>
        <w:t>- Грустный сюжет – говорится о расставании с любимым, печальное настроение, тоскливые эмоции.</w:t>
      </w:r>
    </w:p>
    <w:p w14:paraId="765C0C3E" w14:textId="3CA9A2E6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sz w:val="28"/>
          <w:szCs w:val="28"/>
        </w:rPr>
        <w:t>- Что можно сказать о ритме, метре, темпе? Какие средства выражают чувство разлуки, расставания?</w:t>
      </w:r>
      <w:r w:rsidR="00426F4A">
        <w:rPr>
          <w:rFonts w:ascii="Times New Roman" w:hAnsi="Times New Roman" w:cs="Times New Roman"/>
          <w:sz w:val="28"/>
          <w:szCs w:val="28"/>
        </w:rPr>
        <w:t xml:space="preserve"> М</w:t>
      </w:r>
      <w:r w:rsidRPr="004D2DEC">
        <w:rPr>
          <w:rFonts w:ascii="Times New Roman" w:hAnsi="Times New Roman" w:cs="Times New Roman"/>
          <w:sz w:val="28"/>
          <w:szCs w:val="28"/>
        </w:rPr>
        <w:t>ожем сказать, что «лирическое в музыке» заключается в единстве содержания </w:t>
      </w:r>
      <w:r w:rsidRPr="004D2DEC">
        <w:rPr>
          <w:rFonts w:ascii="Times New Roman" w:hAnsi="Times New Roman" w:cs="Times New Roman"/>
          <w:i/>
          <w:iCs/>
          <w:sz w:val="28"/>
          <w:szCs w:val="28"/>
        </w:rPr>
        <w:t>(здесь - расставание, разлука)</w:t>
      </w:r>
      <w:r w:rsidRPr="004D2DEC">
        <w:rPr>
          <w:rFonts w:ascii="Times New Roman" w:hAnsi="Times New Roman" w:cs="Times New Roman"/>
          <w:sz w:val="28"/>
          <w:szCs w:val="28"/>
        </w:rPr>
        <w:t> и формы </w:t>
      </w:r>
      <w:r w:rsidRPr="004D2DEC">
        <w:rPr>
          <w:rFonts w:ascii="Times New Roman" w:hAnsi="Times New Roman" w:cs="Times New Roman"/>
          <w:i/>
          <w:iCs/>
          <w:sz w:val="28"/>
          <w:szCs w:val="28"/>
        </w:rPr>
        <w:t>(здесь – песня-плач),</w:t>
      </w:r>
      <w:r w:rsidRPr="004D2DEC">
        <w:rPr>
          <w:rFonts w:ascii="Times New Roman" w:hAnsi="Times New Roman" w:cs="Times New Roman"/>
          <w:sz w:val="28"/>
          <w:szCs w:val="28"/>
        </w:rPr>
        <w:t> выражающееся определяющим качеством — </w:t>
      </w:r>
      <w:r w:rsidRPr="004D2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протяжностью</w:t>
      </w:r>
      <w:r w:rsidRPr="004D2DEC">
        <w:rPr>
          <w:rFonts w:ascii="Times New Roman" w:hAnsi="Times New Roman" w:cs="Times New Roman"/>
          <w:sz w:val="28"/>
          <w:szCs w:val="28"/>
        </w:rPr>
        <w:t>.</w:t>
      </w:r>
    </w:p>
    <w:p w14:paraId="444EA06F" w14:textId="77777777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sz w:val="28"/>
          <w:szCs w:val="28"/>
        </w:rPr>
        <w:t xml:space="preserve">Протяжность русской народной песни является ярким примером этого диалектического закона. Она выражает и сущность лирического чувства, </w:t>
      </w:r>
      <w:r w:rsidRPr="004D2DEC">
        <w:rPr>
          <w:rFonts w:ascii="Times New Roman" w:hAnsi="Times New Roman" w:cs="Times New Roman"/>
          <w:sz w:val="28"/>
          <w:szCs w:val="28"/>
        </w:rPr>
        <w:lastRenderedPageBreak/>
        <w:t>охватывающего все стороны человеческой души, и одновременно исторически сложившийся </w:t>
      </w:r>
      <w:r w:rsidRPr="004D2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способ, средство</w:t>
      </w:r>
      <w:r w:rsidRPr="004D2DEC">
        <w:rPr>
          <w:rFonts w:ascii="Times New Roman" w:hAnsi="Times New Roman" w:cs="Times New Roman"/>
          <w:sz w:val="28"/>
          <w:szCs w:val="28"/>
        </w:rPr>
        <w:t> создания лирических образов в музыке.</w:t>
      </w:r>
    </w:p>
    <w:p w14:paraId="176D8A2F" w14:textId="77777777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sz w:val="28"/>
          <w:szCs w:val="28"/>
        </w:rPr>
        <w:t>О протяжности в русских народных песнях замечательно говорил Б.В. Асафьев: «</w:t>
      </w:r>
      <w:proofErr w:type="gramStart"/>
      <w:r w:rsidRPr="004D2DEC">
        <w:rPr>
          <w:rFonts w:ascii="Times New Roman" w:hAnsi="Times New Roman" w:cs="Times New Roman"/>
          <w:sz w:val="28"/>
          <w:szCs w:val="28"/>
        </w:rPr>
        <w:t>...[</w:t>
      </w:r>
      <w:proofErr w:type="gramEnd"/>
      <w:r w:rsidRPr="004D2DEC">
        <w:rPr>
          <w:rFonts w:ascii="Times New Roman" w:hAnsi="Times New Roman" w:cs="Times New Roman"/>
          <w:sz w:val="28"/>
          <w:szCs w:val="28"/>
        </w:rPr>
        <w:t>в них] отслоилась, устоялась непрерывная мелодическая текучесть, песенное начало, которое создавало действенное напряжение и соблюдало, таким образом, </w:t>
      </w:r>
      <w:r w:rsidRPr="004D2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непрерывность музыкального сознания.</w:t>
      </w:r>
      <w:r w:rsidRPr="004D2DEC">
        <w:rPr>
          <w:rFonts w:ascii="Times New Roman" w:hAnsi="Times New Roman" w:cs="Times New Roman"/>
          <w:sz w:val="28"/>
          <w:szCs w:val="28"/>
        </w:rPr>
        <w:t xml:space="preserve"> Как раз в </w:t>
      </w:r>
      <w:proofErr w:type="spellStart"/>
      <w:r w:rsidRPr="004D2DEC"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 w:rsidRPr="004D2DEC">
        <w:rPr>
          <w:rFonts w:ascii="Times New Roman" w:hAnsi="Times New Roman" w:cs="Times New Roman"/>
          <w:sz w:val="28"/>
          <w:szCs w:val="28"/>
        </w:rPr>
        <w:t>, в этом дивном наследии стародавних времён, сказывается «интонационное» стихийное, </w:t>
      </w:r>
      <w:r w:rsidRPr="004D2DEC">
        <w:rPr>
          <w:rFonts w:ascii="Times New Roman" w:hAnsi="Times New Roman" w:cs="Times New Roman"/>
          <w:b/>
          <w:bCs/>
          <w:sz w:val="28"/>
          <w:szCs w:val="28"/>
        </w:rPr>
        <w:t>гипнотизирующее свойство музыки».</w:t>
      </w:r>
    </w:p>
    <w:p w14:paraId="605AE7F7" w14:textId="77777777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sz w:val="28"/>
          <w:szCs w:val="28"/>
        </w:rPr>
        <w:t>Обратите внимание, ребята, на слова: «гипнотизирующее свойство музыки»! Для многих обрядов почти всех народов мира свойственно своеобразное «кружение». Повторение с некоторыми изменениями одной и той же «магической формулы» при непрерывном возрастании динамики действия — непременная атрибутика обряда, с помощью которой оказывалось гипнотическое воздействие на людей. Использование в русской протяжной песне интонационно изменяемых повторов — это наследие языческой обрядовости, но </w:t>
      </w:r>
      <w:r w:rsidRPr="004D2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 переосмысленное</w:t>
      </w:r>
      <w:r w:rsidRPr="004D2DEC">
        <w:rPr>
          <w:rFonts w:ascii="Times New Roman" w:hAnsi="Times New Roman" w:cs="Times New Roman"/>
          <w:sz w:val="28"/>
          <w:szCs w:val="28"/>
        </w:rPr>
        <w:t> в любовной лирике. Суть его в том, что каждый отдельный звук в любовной лирике, как говорил Б.В. Асафьев, «облюбовывается и осязается», благодаря чему возникают варианты и особая «напряжённость» исполнения!</w:t>
      </w:r>
    </w:p>
    <w:p w14:paraId="1A81E618" w14:textId="77777777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sz w:val="28"/>
          <w:szCs w:val="28"/>
        </w:rPr>
        <w:t>Давайте попробуем спеть несколько оригинальных строк из песни. Но постарайтесь не копировать народное исполнение, а передайте традицию так, как вы понимаете её.</w:t>
      </w:r>
    </w:p>
    <w:p w14:paraId="73437EA5" w14:textId="17A16BFF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b/>
          <w:bCs/>
          <w:sz w:val="28"/>
          <w:szCs w:val="28"/>
        </w:rPr>
        <w:t>Современные лирические народные песни</w:t>
      </w:r>
    </w:p>
    <w:p w14:paraId="7F5E640B" w14:textId="77777777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sz w:val="28"/>
          <w:szCs w:val="28"/>
        </w:rPr>
        <w:t>- В современных лирических народных песнях воспевается наша действительность, любовь к родному краю, народу.</w:t>
      </w:r>
    </w:p>
    <w:p w14:paraId="6330ED9C" w14:textId="77777777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sz w:val="28"/>
          <w:szCs w:val="28"/>
        </w:rPr>
        <w:t>В годы Великой Отечественной войны большой популярностью пользовалась песня «Шёл ленинградский паренёк».</w:t>
      </w:r>
    </w:p>
    <w:p w14:paraId="67185E00" w14:textId="77777777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sz w:val="28"/>
          <w:szCs w:val="28"/>
        </w:rPr>
        <w:t>Скорбь о гибели юного героя, разделявшего вместе со взрослыми все трудности военной жизни, сочетается в песне с чувством уверенности в победе: бойцы «поклялись герою берлинской водою наполнить его котелок».</w:t>
      </w:r>
    </w:p>
    <w:p w14:paraId="2CDB0828" w14:textId="77777777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sz w:val="28"/>
          <w:szCs w:val="28"/>
        </w:rPr>
        <w:t>Прослушайте песню, охарактеризуйте мелодию. Почему песню можно отнести к жанру лирической песни?</w:t>
      </w:r>
    </w:p>
    <w:p w14:paraId="69D4BE6B" w14:textId="7A950A10" w:rsidR="004D2DEC" w:rsidRPr="000C3A92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EC">
        <w:rPr>
          <w:rFonts w:ascii="Times New Roman" w:hAnsi="Times New Roman" w:cs="Times New Roman"/>
          <w:b/>
          <w:bCs/>
          <w:sz w:val="28"/>
          <w:szCs w:val="28"/>
        </w:rPr>
        <w:t>Прослушивание песни «Шел ленинградский паренек».</w:t>
      </w:r>
      <w:r w:rsidR="000C3A92" w:rsidRPr="000C3A92">
        <w:t xml:space="preserve"> </w:t>
      </w:r>
      <w:hyperlink r:id="rId9" w:history="1">
        <w:r w:rsidR="000C3A92" w:rsidRPr="000C3A92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https://youtu.be/IIHfsxzOPBQ</w:t>
        </w:r>
      </w:hyperlink>
      <w:r w:rsidR="000C3A92" w:rsidRPr="000C3A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4570FC" w14:textId="3E0C600B" w:rsidR="004D2DEC" w:rsidRPr="004D2DEC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3192C" w14:textId="77777777" w:rsidR="004D2DEC" w:rsidRPr="00FA1FCD" w:rsidRDefault="004D2DEC" w:rsidP="004D2D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AC595" w14:textId="09A78D7C" w:rsidR="00B30051" w:rsidRDefault="00B30051" w:rsidP="004D2DEC">
      <w:pPr>
        <w:jc w:val="both"/>
        <w:rPr>
          <w:rFonts w:ascii="Times New Roman" w:hAnsi="Times New Roman" w:cs="Times New Roman"/>
          <w:sz w:val="28"/>
          <w:szCs w:val="28"/>
        </w:rPr>
      </w:pPr>
      <w:r w:rsidRPr="00B3005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B30051">
        <w:rPr>
          <w:rFonts w:ascii="Times New Roman" w:hAnsi="Times New Roman" w:cs="Times New Roman"/>
          <w:sz w:val="28"/>
          <w:szCs w:val="28"/>
        </w:rPr>
        <w:t xml:space="preserve"> выберите любую рекламу, где используется песня, и попробуйте самостоятельно разобраться, почему эта песня - тоже средство агитации, только уже для привлечения покупателей.</w:t>
      </w:r>
    </w:p>
    <w:p w14:paraId="5C34515A" w14:textId="77777777" w:rsidR="00215344" w:rsidRDefault="00215344" w:rsidP="004D2DEC">
      <w:pPr>
        <w:jc w:val="both"/>
      </w:pPr>
    </w:p>
    <w:sectPr w:rsidR="00215344" w:rsidSect="004845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14"/>
    <w:multiLevelType w:val="multilevel"/>
    <w:tmpl w:val="3E28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E2B0F"/>
    <w:multiLevelType w:val="multilevel"/>
    <w:tmpl w:val="1C0C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72884"/>
    <w:multiLevelType w:val="multilevel"/>
    <w:tmpl w:val="FFD4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B4903"/>
    <w:multiLevelType w:val="multilevel"/>
    <w:tmpl w:val="5B88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44"/>
    <w:rsid w:val="000C3A92"/>
    <w:rsid w:val="00215344"/>
    <w:rsid w:val="00426F4A"/>
    <w:rsid w:val="004D2DEC"/>
    <w:rsid w:val="009D0622"/>
    <w:rsid w:val="00AB3912"/>
    <w:rsid w:val="00AB4EFB"/>
    <w:rsid w:val="00B30051"/>
    <w:rsid w:val="00BA6F35"/>
    <w:rsid w:val="00BE50FA"/>
    <w:rsid w:val="00FA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71A"/>
  <w15:chartTrackingRefBased/>
  <w15:docId w15:val="{8AF9AADF-795A-4302-9B1C-65A809F0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FCD"/>
    <w:rPr>
      <w:color w:val="0563C1" w:themeColor="hyperlink"/>
      <w:u w:val="single"/>
    </w:rPr>
  </w:style>
  <w:style w:type="table" w:styleId="a4">
    <w:name w:val="Table Grid"/>
    <w:basedOn w:val="a1"/>
    <w:uiPriority w:val="59"/>
    <w:unhideWhenUsed/>
    <w:rsid w:val="00FA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A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4D2DE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B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qOJA24G6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G6F1eV3P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BgkpOPS3aQ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nisova1811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IHfsxzOP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2021-10-08T10:05:00Z</dcterms:created>
  <dcterms:modified xsi:type="dcterms:W3CDTF">2021-10-08T12:49:00Z</dcterms:modified>
</cp:coreProperties>
</file>