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2E" w:rsidRDefault="00BF702E" w:rsidP="00BF702E">
      <w:pPr>
        <w:rPr>
          <w:sz w:val="22"/>
          <w:szCs w:val="22"/>
          <w:lang w:eastAsia="en-US"/>
        </w:rPr>
      </w:pPr>
      <w:bookmarkStart w:id="0" w:name="_GoBack"/>
      <w:bookmarkEnd w:id="0"/>
    </w:p>
    <w:p w:rsidR="00BF702E" w:rsidRDefault="00BF702E" w:rsidP="00BF702E">
      <w:pPr>
        <w:rPr>
          <w:sz w:val="22"/>
          <w:szCs w:val="22"/>
          <w:lang w:eastAsia="en-US"/>
        </w:rPr>
      </w:pPr>
    </w:p>
    <w:p w:rsidR="00BF702E" w:rsidRDefault="00BF702E" w:rsidP="00BF702E">
      <w:pPr>
        <w:ind w:left="-180" w:hanging="720"/>
        <w:jc w:val="center"/>
        <w:rPr>
          <w:b/>
          <w:bCs w:val="0"/>
        </w:rPr>
      </w:pPr>
      <w:r>
        <w:rPr>
          <w:b/>
          <w:bCs w:val="0"/>
        </w:rPr>
        <w:t xml:space="preserve">МИНИСТЕРСТВО ЗДРАВООХРАНЕНИЯ РОСТОВСКОЙ ОБЛАСТИ  </w:t>
      </w:r>
      <w:r>
        <w:rPr>
          <w:b/>
        </w:rPr>
        <w:t xml:space="preserve">                </w:t>
      </w:r>
    </w:p>
    <w:p w:rsidR="00BF702E" w:rsidRDefault="00BF702E" w:rsidP="00BF702E">
      <w:pPr>
        <w:ind w:left="-180" w:hanging="720"/>
        <w:jc w:val="center"/>
        <w:rPr>
          <w:rFonts w:ascii="Calibri" w:hAnsi="Calibri"/>
          <w:b/>
        </w:rPr>
      </w:pP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spacing w:before="100" w:beforeAutospacing="1" w:after="100" w:afterAutospacing="1"/>
        <w:jc w:val="center"/>
        <w:outlineLvl w:val="1"/>
        <w:rPr>
          <w:b/>
          <w:bCs w:val="0"/>
          <w:sz w:val="32"/>
          <w:szCs w:val="32"/>
        </w:rPr>
      </w:pPr>
    </w:p>
    <w:p w:rsidR="00BF702E" w:rsidRDefault="00BF702E" w:rsidP="00BF702E">
      <w:pPr>
        <w:spacing w:before="100" w:beforeAutospacing="1" w:after="100" w:afterAutospacing="1"/>
        <w:jc w:val="center"/>
        <w:outlineLvl w:val="1"/>
        <w:rPr>
          <w:b/>
          <w:sz w:val="32"/>
          <w:szCs w:val="32"/>
        </w:rPr>
      </w:pPr>
      <w:r>
        <w:rPr>
          <w:b/>
          <w:bCs w:val="0"/>
          <w:sz w:val="32"/>
          <w:szCs w:val="32"/>
        </w:rPr>
        <w:t>БЕЗОПАСНОСТЬ НА  ВОДЕ - СОХРАНЕНИЕ ЖИЗНИ ДЕТЕЙ И ПОДРОСТКОВ</w:t>
      </w:r>
    </w:p>
    <w:p w:rsidR="00BF702E" w:rsidRDefault="00BF702E" w:rsidP="00BF702E">
      <w:pPr>
        <w:spacing w:before="100" w:beforeAutospacing="1" w:after="100" w:afterAutospacing="1"/>
        <w:jc w:val="center"/>
        <w:outlineLvl w:val="1"/>
        <w:rPr>
          <w:b/>
          <w:bCs w:val="0"/>
          <w:sz w:val="36"/>
          <w:szCs w:val="36"/>
        </w:rPr>
      </w:pPr>
      <w:r>
        <w:rPr>
          <w:b/>
          <w:bCs w:val="0"/>
        </w:rPr>
        <w:t xml:space="preserve">            </w:t>
      </w:r>
      <w:r>
        <w:rPr>
          <w:bCs w:val="0"/>
        </w:rPr>
        <w:t>(памятка для родителей и руководителей оздоровительных учреждений)</w:t>
      </w:r>
    </w:p>
    <w:p w:rsidR="00BF702E" w:rsidRDefault="00BF702E" w:rsidP="00BF702E">
      <w:pPr>
        <w:spacing w:before="100" w:beforeAutospacing="1" w:after="100" w:afterAutospacing="1"/>
        <w:jc w:val="both"/>
        <w:rPr>
          <w:bCs w:val="0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50800</wp:posOffset>
            </wp:positionV>
            <wp:extent cx="2508250" cy="1504950"/>
            <wp:effectExtent l="0" t="0" r="6350" b="0"/>
            <wp:wrapSquare wrapText="bothSides"/>
            <wp:docPr id="20" name="Рисунок 20" descr="Вторичное утопление у детей: все родители должны об этом знать!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Вторичное утопление у детей: все родители должны об этом знать!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Утопление определятся как процесс, во время которого человек испытывает затруднение дыхания в результате погружения в воду. 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опасность утопление представляет  для детей раннего возраста и является ведущей причиной смерти от непреднамеренных травм у детей от 1 года до 4-х лет. Маленькие дети могут утонуть даже в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 воды в ванне, старшие дети тонут  в местах отдыха  при плавании в реках и каналах, в прудах, в плавательных бассейнах. Грудные  дети могут утонуть при  оставлении  одних  в ванне или под наблюдением другого ребенка. Особому риску утопления подвержены дети, начинающие ходить, когда могут упасть или залезть в воду. Молодые люди склонны к рискованному поведению в связи с употреблением алкоголя.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Европе  по данным Всемирной организации здравоохранения в результате утопления ежегодно гибнет более 5000 детей. Это вторая по частоте причина смерти от несчастного случая у детей до 15 лет  (после  автомобильной аварии). Из 750 тонущих детей, примерно 375 тонут менее чем в </w:t>
      </w:r>
      <w:smartTag w:uri="urn:schemas-microsoft-com:office:smarttags" w:element="metricconverter">
        <w:smartTagPr>
          <w:attr w:name="ProductID" w:val="22 метрах"/>
        </w:smartTagPr>
        <w:r>
          <w:rPr>
            <w:sz w:val="28"/>
            <w:szCs w:val="28"/>
          </w:rPr>
          <w:t>22 метрах</w:t>
        </w:r>
      </w:smartTag>
      <w:r>
        <w:rPr>
          <w:sz w:val="28"/>
          <w:szCs w:val="28"/>
        </w:rPr>
        <w:t xml:space="preserve"> от родителей. Из десяти утонувших детей один тонет прямо на глазах у родителей, не понимающих, что происходит. 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Утопление может произойти в течение нескольких секунд.</w:t>
      </w:r>
      <w:r>
        <w:rPr>
          <w:rFonts w:ascii="Arial" w:hAnsi="Arial" w:cs="Arial"/>
          <w:b/>
          <w:i/>
        </w:rPr>
        <w:t xml:space="preserve">     </w:t>
      </w:r>
      <w:r>
        <w:rPr>
          <w:sz w:val="28"/>
          <w:szCs w:val="28"/>
        </w:rPr>
        <w:t>Тело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утопающего человека остается в воде в вертикальном положении, при этом почти отсутствуют поддерживающие движения ногами. Если человека не спасут, он может продержаться в воде от 20 до 60 секунд перед окончательным погружением.</w:t>
      </w:r>
      <w:r>
        <w:rPr>
          <w:rFonts w:ascii="Arial" w:hAnsi="Arial" w:cs="Arial"/>
        </w:rPr>
        <w:t xml:space="preserve"> </w:t>
      </w:r>
      <w:r>
        <w:rPr>
          <w:b/>
          <w:bCs w:val="0"/>
          <w:i/>
          <w:sz w:val="28"/>
          <w:szCs w:val="28"/>
        </w:rPr>
        <w:t xml:space="preserve">            </w:t>
      </w:r>
    </w:p>
    <w:p w:rsidR="00BF702E" w:rsidRDefault="00BF702E" w:rsidP="00BF702E">
      <w:pPr>
        <w:rPr>
          <w:bCs w:val="0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114935</wp:posOffset>
            </wp:positionV>
            <wp:extent cx="2286000" cy="1428750"/>
            <wp:effectExtent l="0" t="0" r="0" b="0"/>
            <wp:wrapSquare wrapText="bothSides"/>
            <wp:docPr id="19" name="Рисунок 19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 w:val="0"/>
          <w:i/>
          <w:sz w:val="28"/>
          <w:szCs w:val="28"/>
        </w:rPr>
        <w:t xml:space="preserve">            Признаки   состояния   утопления:</w:t>
      </w:r>
      <w:r>
        <w:rPr>
          <w:i/>
          <w:sz w:val="28"/>
          <w:szCs w:val="28"/>
        </w:rPr>
        <w:br/>
      </w:r>
    </w:p>
    <w:p w:rsidR="00BF702E" w:rsidRDefault="00BF702E" w:rsidP="00BF702E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- голова находится низко в воде, рот на  уровне воды;</w:t>
      </w:r>
      <w:r>
        <w:rPr>
          <w:i/>
          <w:sz w:val="28"/>
          <w:szCs w:val="28"/>
        </w:rPr>
        <w:br/>
        <w:t xml:space="preserve">- человек наклоняет назад голову, </w:t>
      </w:r>
      <w:r>
        <w:rPr>
          <w:i/>
          <w:sz w:val="28"/>
          <w:szCs w:val="28"/>
        </w:rPr>
        <w:lastRenderedPageBreak/>
        <w:t>открывает рот;</w:t>
      </w:r>
      <w:r>
        <w:rPr>
          <w:i/>
          <w:sz w:val="28"/>
          <w:szCs w:val="28"/>
        </w:rPr>
        <w:br/>
        <w:t>- глаза как будто стеклянные и пустые, закрытые глаза;</w:t>
      </w:r>
      <w:r>
        <w:rPr>
          <w:i/>
          <w:sz w:val="28"/>
          <w:szCs w:val="28"/>
        </w:rPr>
        <w:br/>
        <w:t>- волосы на лбу или на глазах;</w:t>
      </w:r>
      <w:r>
        <w:rPr>
          <w:i/>
          <w:sz w:val="28"/>
          <w:szCs w:val="28"/>
        </w:rPr>
        <w:br/>
        <w:t xml:space="preserve">- держится в воде вертикально; не пользуется ногами; </w:t>
      </w:r>
      <w:r>
        <w:rPr>
          <w:b/>
          <w:i/>
          <w:sz w:val="28"/>
          <w:szCs w:val="28"/>
        </w:rPr>
        <w:t xml:space="preserve">  </w:t>
      </w:r>
    </w:p>
    <w:p w:rsidR="00BF702E" w:rsidRDefault="00BF702E" w:rsidP="00BF702E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дышит часто и поверхностно, либо хватает ртом воздух;</w:t>
      </w:r>
      <w:r>
        <w:rPr>
          <w:i/>
          <w:sz w:val="28"/>
          <w:szCs w:val="28"/>
        </w:rPr>
        <w:br/>
        <w:t>- пытается перевернуться на спину;</w:t>
      </w:r>
      <w:r>
        <w:rPr>
          <w:i/>
          <w:sz w:val="28"/>
          <w:szCs w:val="28"/>
        </w:rPr>
        <w:br/>
        <w:t>- пытается выбраться из воды как по лестнице, но все движения почти всё время совершаются под водой;</w:t>
      </w:r>
    </w:p>
    <w:p w:rsidR="00BF702E" w:rsidRDefault="00BF702E" w:rsidP="00BF702E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не отвечает на вопрос, имеет бессмысленный взгляд;</w:t>
      </w:r>
    </w:p>
    <w:p w:rsidR="00BF702E" w:rsidRDefault="00BF702E" w:rsidP="00BF702E">
      <w:pPr>
        <w:rPr>
          <w:b/>
          <w:kern w:val="36"/>
          <w:sz w:val="28"/>
          <w:szCs w:val="28"/>
        </w:rPr>
      </w:pPr>
      <w:r>
        <w:rPr>
          <w:i/>
          <w:sz w:val="28"/>
          <w:szCs w:val="28"/>
        </w:rPr>
        <w:t>- наступает тишина во время шумной игры детей на воде.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282575</wp:posOffset>
            </wp:positionV>
            <wp:extent cx="2028825" cy="1143000"/>
            <wp:effectExtent l="0" t="0" r="9525" b="0"/>
            <wp:wrapSquare wrapText="bothSides"/>
            <wp:docPr id="18" name="Рисунок 18" descr="&amp;kcy;&amp;acy;&amp;rcy;&amp;tcy;&amp;icy;&amp;ncy;&amp;kcy;&amp;icy; &amp;ucy;&amp;tcy;&amp;ocy;&amp;pcy;&amp;lcy;&amp;iecy;&amp;ncy;&amp;i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ucy;&amp;tcy;&amp;ocy;&amp;pcy;&amp;lcy;&amp;iecy;&amp;ncy;&amp;i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 w:val="0"/>
          <w:i/>
          <w:sz w:val="28"/>
          <w:szCs w:val="28"/>
        </w:rPr>
        <w:t>Помните!  Е</w:t>
      </w:r>
      <w:r>
        <w:rPr>
          <w:b/>
          <w:i/>
          <w:sz w:val="28"/>
          <w:szCs w:val="28"/>
        </w:rPr>
        <w:t>сли ребенок ушел под воду, следует немедленно провести комплекс реанимационных мероприятий — искусственное дыхание и закрытый массаж сердца.</w:t>
      </w:r>
    </w:p>
    <w:p w:rsidR="00BF702E" w:rsidRDefault="00BF702E" w:rsidP="00BF702E">
      <w:pPr>
        <w:ind w:firstLine="708"/>
        <w:jc w:val="center"/>
        <w:rPr>
          <w:b/>
          <w:i/>
          <w:kern w:val="36"/>
          <w:sz w:val="28"/>
          <w:szCs w:val="28"/>
        </w:rPr>
      </w:pPr>
      <w:r>
        <w:rPr>
          <w:b/>
          <w:bCs w:val="0"/>
          <w:i/>
          <w:kern w:val="36"/>
          <w:sz w:val="28"/>
          <w:szCs w:val="28"/>
        </w:rPr>
        <w:t xml:space="preserve">Родители и работники оздоровительных учреждений </w:t>
      </w:r>
    </w:p>
    <w:p w:rsidR="00BF702E" w:rsidRDefault="00BF702E" w:rsidP="00BF702E">
      <w:pPr>
        <w:ind w:firstLine="708"/>
        <w:jc w:val="center"/>
        <w:rPr>
          <w:bCs w:val="0"/>
          <w:i/>
        </w:rPr>
      </w:pPr>
      <w:r>
        <w:rPr>
          <w:b/>
          <w:bCs w:val="0"/>
          <w:i/>
          <w:kern w:val="36"/>
          <w:sz w:val="28"/>
          <w:szCs w:val="28"/>
        </w:rPr>
        <w:t>должны знать об о</w:t>
      </w:r>
      <w:r>
        <w:rPr>
          <w:b/>
          <w:bCs w:val="0"/>
          <w:i/>
          <w:sz w:val="28"/>
          <w:szCs w:val="28"/>
        </w:rPr>
        <w:t>пасных  моментах</w:t>
      </w:r>
      <w:r>
        <w:rPr>
          <w:b/>
          <w:bCs w:val="0"/>
          <w:i/>
          <w:kern w:val="36"/>
          <w:sz w:val="28"/>
          <w:szCs w:val="28"/>
        </w:rPr>
        <w:t>!</w:t>
      </w:r>
      <w:r>
        <w:rPr>
          <w:i/>
        </w:rPr>
        <w:t xml:space="preserve">  </w:t>
      </w:r>
    </w:p>
    <w:p w:rsidR="00BF702E" w:rsidRDefault="00BF702E" w:rsidP="00BF702E">
      <w:pPr>
        <w:ind w:firstLine="708"/>
        <w:jc w:val="center"/>
      </w:pPr>
    </w:p>
    <w:p w:rsidR="00BF702E" w:rsidRDefault="00BF702E" w:rsidP="00BF702E">
      <w:pPr>
        <w:ind w:firstLine="708"/>
        <w:jc w:val="both"/>
        <w:rPr>
          <w:sz w:val="28"/>
          <w:szCs w:val="28"/>
        </w:rPr>
      </w:pPr>
      <w:r>
        <w:rPr>
          <w:b/>
          <w:bCs w:val="0"/>
          <w:i/>
          <w:kern w:val="36"/>
          <w:sz w:val="28"/>
          <w:szCs w:val="28"/>
        </w:rPr>
        <w:t xml:space="preserve"> «Вторичное  утопление»  </w:t>
      </w:r>
      <w:r>
        <w:rPr>
          <w:b/>
          <w:bCs w:val="0"/>
          <w:i/>
          <w:sz w:val="28"/>
          <w:szCs w:val="28"/>
        </w:rPr>
        <w:t xml:space="preserve"> </w:t>
      </w:r>
      <w:r>
        <w:rPr>
          <w:sz w:val="28"/>
          <w:szCs w:val="28"/>
        </w:rPr>
        <w:t>характерно для детей, у которых бронхи  не могут быстро избавиться от остатков воды посредством  кашля. Оно</w:t>
      </w:r>
      <w:r>
        <w:rPr>
          <w:b/>
          <w:bCs w:val="0"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случается, когда человек тонет в водоеме (или в бассейне), его успевают вытащить, он откашливается, и вроде бы как дышат нормально. Он может даже спокойно о чем-то рассказывать и вести себя как обычно. После того, как ребенок тонул, может пройти до трех дней без явных симптомов каких-либо проблем со здоровьем. Но тем временем эти проблемы нарастают. Появляется сильная усталость. Ребенок  засыпает, вместе с тем  </w:t>
      </w:r>
      <w:r>
        <w:rPr>
          <w:bCs w:val="0"/>
          <w:sz w:val="28"/>
          <w:szCs w:val="28"/>
        </w:rPr>
        <w:t>постепенно развивается отек легких</w:t>
      </w:r>
      <w:r>
        <w:rPr>
          <w:sz w:val="28"/>
          <w:szCs w:val="28"/>
        </w:rPr>
        <w:t xml:space="preserve">. В результате ребенок задыхается во сне.  </w:t>
      </w:r>
    </w:p>
    <w:p w:rsidR="00BF702E" w:rsidRDefault="00BF702E" w:rsidP="00BF702E">
      <w:pPr>
        <w:spacing w:before="100" w:beforeAutospacing="1" w:after="100" w:afterAutospacing="1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ребенок тонул, даже если «недолго» пробыл под водой, и он на первый взгляд вполне нормально себя чувствует, срочно обращайтесь  за медицинской  помощью!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rStyle w:val="a3"/>
          <w:rFonts w:ascii="Calibri" w:hAnsi="Calibri"/>
          <w:sz w:val="22"/>
          <w:szCs w:val="22"/>
          <w:lang w:eastAsia="en-US"/>
        </w:rPr>
      </w:pPr>
      <w:r>
        <w:rPr>
          <w:b/>
          <w:i/>
          <w:sz w:val="28"/>
          <w:szCs w:val="28"/>
        </w:rPr>
        <w:t>«Сухое» утопление</w:t>
      </w:r>
      <w:r>
        <w:rPr>
          <w:sz w:val="28"/>
          <w:szCs w:val="28"/>
        </w:rPr>
        <w:t xml:space="preserve"> происходит, когда организм и мозг «чувствуют», что сейчас придется «вдыхать» воду. В этот момент п</w:t>
      </w:r>
      <w:r>
        <w:rPr>
          <w:bCs w:val="0"/>
          <w:sz w:val="28"/>
          <w:szCs w:val="28"/>
        </w:rPr>
        <w:t>роисходит спазм дыхательных путей</w:t>
      </w:r>
      <w:r>
        <w:rPr>
          <w:sz w:val="28"/>
          <w:szCs w:val="28"/>
        </w:rPr>
        <w:t>. В легкие не входит ни вода, ни  воздух, в результате человек остается без кислорода и задыхается.</w:t>
      </w:r>
    </w:p>
    <w:p w:rsidR="00BF702E" w:rsidRDefault="005D63F6" w:rsidP="00BF702E">
      <w:pPr>
        <w:spacing w:before="100" w:beforeAutospacing="1" w:after="100" w:afterAutospacing="1"/>
        <w:ind w:left="360" w:hanging="927"/>
        <w:jc w:val="center"/>
        <w:rPr>
          <w:rStyle w:val="a3"/>
          <w:b/>
          <w:color w:val="auto"/>
          <w:sz w:val="28"/>
          <w:szCs w:val="28"/>
          <w:u w:val="none"/>
        </w:rPr>
      </w:pPr>
      <w:hyperlink r:id="rId10" w:history="1">
        <w:r w:rsidR="00BF702E">
          <w:rPr>
            <w:rStyle w:val="a3"/>
            <w:b/>
            <w:color w:val="auto"/>
            <w:sz w:val="28"/>
            <w:szCs w:val="28"/>
            <w:u w:val="none"/>
          </w:rPr>
          <w:t xml:space="preserve">     С</w:t>
        </w:r>
        <w:r w:rsidR="00BF702E">
          <w:rPr>
            <w:rStyle w:val="a3"/>
            <w:b/>
            <w:i/>
            <w:color w:val="auto"/>
            <w:sz w:val="28"/>
            <w:szCs w:val="28"/>
            <w:u w:val="none"/>
          </w:rPr>
          <w:t xml:space="preserve">ильная  усталость и желание ребенка спать – повод для    немедленного обращения за медицинской помощью!                      </w:t>
        </w:r>
      </w:hyperlink>
    </w:p>
    <w:p w:rsidR="00BF702E" w:rsidRDefault="00BF702E" w:rsidP="00BF702E">
      <w:pPr>
        <w:ind w:firstLine="708"/>
        <w:jc w:val="center"/>
        <w:rPr>
          <w:rFonts w:ascii="Calibri" w:hAnsi="Calibri"/>
          <w:i/>
          <w:sz w:val="22"/>
          <w:szCs w:val="22"/>
          <w:lang w:eastAsia="en-US"/>
        </w:rPr>
      </w:pPr>
      <w:r>
        <w:t xml:space="preserve"> </w:t>
      </w:r>
      <w:r>
        <w:rPr>
          <w:b/>
          <w:i/>
          <w:sz w:val="28"/>
          <w:szCs w:val="28"/>
        </w:rPr>
        <w:t>Обязательно обращение к врачу, если у ребенка возникло затрудненное и учащенное дыхание, посинение губ, кашель, рассеянность, сильная слабость!</w:t>
      </w:r>
    </w:p>
    <w:p w:rsidR="00BF702E" w:rsidRDefault="00BF702E" w:rsidP="00BF702E">
      <w:pPr>
        <w:ind w:firstLine="708"/>
        <w:jc w:val="center"/>
        <w:rPr>
          <w:b/>
          <w:i/>
          <w:sz w:val="28"/>
          <w:szCs w:val="28"/>
        </w:rPr>
      </w:pPr>
    </w:p>
    <w:p w:rsidR="00BF702E" w:rsidRDefault="00BF702E" w:rsidP="00BF702E">
      <w:pPr>
        <w:ind w:firstLine="708"/>
        <w:jc w:val="center"/>
        <w:rPr>
          <w:b/>
          <w:i/>
          <w:sz w:val="28"/>
          <w:szCs w:val="28"/>
        </w:rPr>
      </w:pPr>
    </w:p>
    <w:p w:rsidR="00BF702E" w:rsidRDefault="00BF702E" w:rsidP="00BF702E">
      <w:pPr>
        <w:ind w:firstLine="284"/>
        <w:jc w:val="both"/>
        <w:rPr>
          <w:b/>
          <w:i/>
          <w:kern w:val="36"/>
          <w:sz w:val="28"/>
          <w:szCs w:val="28"/>
        </w:rPr>
      </w:pPr>
      <w:r>
        <w:rPr>
          <w:b/>
          <w:bCs w:val="0"/>
          <w:i/>
          <w:noProof/>
          <w:kern w:val="36"/>
          <w:sz w:val="28"/>
          <w:szCs w:val="28"/>
        </w:rPr>
        <w:t xml:space="preserve">                   </w:t>
      </w:r>
      <w:r>
        <w:rPr>
          <w:b/>
          <w:bCs w:val="0"/>
          <w:i/>
          <w:kern w:val="36"/>
          <w:sz w:val="28"/>
          <w:szCs w:val="28"/>
        </w:rPr>
        <w:t xml:space="preserve">КАК  СОХРАНИТЬ  ЖИЗНЬ  ДЕТЕЙ? </w:t>
      </w:r>
    </w:p>
    <w:p w:rsidR="00BF702E" w:rsidRDefault="00BF702E" w:rsidP="00BF702E">
      <w:pPr>
        <w:ind w:firstLine="708"/>
        <w:jc w:val="center"/>
        <w:rPr>
          <w:b/>
          <w:bCs w:val="0"/>
          <w:i/>
          <w:kern w:val="36"/>
          <w:sz w:val="28"/>
          <w:szCs w:val="28"/>
        </w:rPr>
      </w:pPr>
    </w:p>
    <w:p w:rsidR="00BF702E" w:rsidRDefault="00BF702E" w:rsidP="00BF702E">
      <w:pPr>
        <w:ind w:firstLine="708"/>
        <w:jc w:val="both"/>
        <w:rPr>
          <w:bCs w:val="0"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Рекомендации для</w:t>
      </w:r>
      <w:r>
        <w:rPr>
          <w:sz w:val="32"/>
          <w:szCs w:val="32"/>
        </w:rPr>
        <w:t xml:space="preserve"> </w:t>
      </w:r>
      <w:r>
        <w:rPr>
          <w:b/>
          <w:bCs w:val="0"/>
          <w:i/>
          <w:kern w:val="36"/>
          <w:sz w:val="32"/>
          <w:szCs w:val="32"/>
        </w:rPr>
        <w:t xml:space="preserve"> родителей:</w:t>
      </w:r>
      <w:r>
        <w:rPr>
          <w:sz w:val="32"/>
          <w:szCs w:val="32"/>
        </w:rPr>
        <w:t xml:space="preserve"> </w:t>
      </w:r>
    </w:p>
    <w:p w:rsidR="00BF702E" w:rsidRDefault="00BF702E" w:rsidP="00BF702E">
      <w:pPr>
        <w:ind w:firstLine="708"/>
        <w:jc w:val="center"/>
        <w:rPr>
          <w:sz w:val="28"/>
          <w:szCs w:val="28"/>
        </w:rPr>
      </w:pPr>
    </w:p>
    <w:p w:rsidR="00BF702E" w:rsidRDefault="00BF702E" w:rsidP="00BF702E">
      <w:pPr>
        <w:jc w:val="center"/>
        <w:rPr>
          <w:b/>
          <w:i/>
          <w:kern w:val="36"/>
          <w:sz w:val="28"/>
          <w:szCs w:val="28"/>
        </w:rPr>
      </w:pPr>
      <w:r>
        <w:rPr>
          <w:b/>
          <w:i/>
          <w:sz w:val="28"/>
          <w:szCs w:val="28"/>
        </w:rPr>
        <w:t>Будьте бдительны!  Обеспечьте постоянное наблюдение за детьми!</w:t>
      </w:r>
    </w:p>
    <w:p w:rsidR="00BF702E" w:rsidRDefault="00BF702E" w:rsidP="00BF702E">
      <w:pPr>
        <w:ind w:firstLine="708"/>
        <w:jc w:val="center"/>
        <w:rPr>
          <w:b/>
          <w:bCs w:val="0"/>
          <w:i/>
          <w:kern w:val="36"/>
          <w:sz w:val="28"/>
          <w:szCs w:val="28"/>
        </w:rPr>
      </w:pPr>
    </w:p>
    <w:p w:rsidR="00BF702E" w:rsidRDefault="00BF702E" w:rsidP="00BF702E">
      <w:pPr>
        <w:ind w:firstLine="284"/>
        <w:jc w:val="both"/>
        <w:rPr>
          <w:b/>
          <w:bCs w:val="0"/>
          <w:i/>
          <w:kern w:val="36"/>
          <w:sz w:val="28"/>
          <w:szCs w:val="28"/>
        </w:rPr>
      </w:pPr>
      <w:r>
        <w:rPr>
          <w:b/>
          <w:bCs w:val="0"/>
          <w:i/>
          <w:kern w:val="36"/>
          <w:sz w:val="28"/>
          <w:szCs w:val="28"/>
        </w:rPr>
        <w:t>Летом</w:t>
      </w:r>
    </w:p>
    <w:p w:rsidR="00BF702E" w:rsidRDefault="00BF702E" w:rsidP="00BF702E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 детей  плавать как можно раньше. Ни на мгновение не теряйте  детей из виду, когда вы рядом с водой или в бассейне. </w:t>
      </w:r>
    </w:p>
    <w:p w:rsidR="00BF702E" w:rsidRDefault="00BF702E" w:rsidP="00BF702E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/>
        <w:ind w:left="360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позволяйте детям плавать в одиночку и на расстоянии далее вытянутой руки.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 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разрешайте ребенку прыгать в воду, если глубина водоема меньше полутора метров, а также в отсутствии взрослого человека. </w:t>
      </w:r>
    </w:p>
    <w:p w:rsidR="00BF702E" w:rsidRDefault="00BF702E" w:rsidP="00BF702E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подпускайте детей к прудам и другим водоемам во время грозы. 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Обучайте  детей элементам само- и взаимопомощи для предупреждения утопления.       </w:t>
      </w:r>
    </w:p>
    <w:p w:rsidR="00BF702E" w:rsidRDefault="00BF702E" w:rsidP="00BF702E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Зимой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Существует риск  утопления детей  в зимнее время. Предупредите детей и других лиц об опасности ходьбы или катания по тонкому льду.</w:t>
      </w:r>
    </w:p>
    <w:p w:rsidR="00BF702E" w:rsidRDefault="00BF702E" w:rsidP="00BF702E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Держитесь подальше от замерзших водоемов и озер, пока лед не будет признан безопасным для катания на коньках. 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разрешайте детям кататься на санках около воды.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Следует знать: родники и водные резервуары должны иметь прочное ограждение. </w:t>
      </w:r>
    </w:p>
    <w:p w:rsidR="00BF702E" w:rsidRDefault="00BF702E" w:rsidP="00BF702E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ванной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Не оставляйте ни на мгновенье ребенка одного в ванной - ребенок может утонуть даже в малом количестве воды. </w:t>
      </w:r>
    </w:p>
    <w:p w:rsidR="00BF702E" w:rsidRDefault="00BF702E" w:rsidP="00BF702E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бассейне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Домашний бассейн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превышать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  <w:szCs w:val="28"/>
          </w:rPr>
          <w:t>12 см</w:t>
        </w:r>
      </w:smartTag>
      <w:r>
        <w:rPr>
          <w:sz w:val="28"/>
          <w:szCs w:val="28"/>
        </w:rPr>
        <w:t xml:space="preserve">. </w:t>
      </w:r>
    </w:p>
    <w:p w:rsidR="00BF702E" w:rsidRDefault="00BF702E" w:rsidP="00BF702E">
      <w:pPr>
        <w:spacing w:before="100" w:beforeAutospacing="1" w:after="100" w:afterAutospacing="1"/>
        <w:ind w:left="1418" w:hanging="141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            </w:t>
      </w:r>
    </w:p>
    <w:p w:rsidR="00BF702E" w:rsidRDefault="00BF702E" w:rsidP="00BF702E">
      <w:pPr>
        <w:spacing w:before="100" w:beforeAutospacing="1" w:after="100" w:afterAutospacing="1"/>
        <w:ind w:left="1418" w:hanging="141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Соблюдайте  правила  купания! 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купание должно происходить  только в разрешенных местах, на благоустроенных пляжах;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категорически запрещается купание в состоянии алкогольного опьянения;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воды должна быть не ниже 19 градусов, находиться в ней  рекомендуется не более 20 мин., причем время пребывания в воде должно увеличиваться постепенно на 3-5 мин.;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лучше купаться несколько раз по 15-20 минут, так как  при охлаждении могут возникнуть судороги, произойти остановка дыхания и потеря сознания;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приводящее к остановке сердца;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разрешается нырять с мостов, причалов, пристаней, подплывать к близко проходящим лодкам, катерам, судам;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нельзя  отплывать далеко  от берега на надувных матрасах и кругах, если вы не умеете плавать;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находясь на лодках, </w:t>
      </w:r>
      <w:r>
        <w:rPr>
          <w:b/>
          <w:bCs w:val="0"/>
          <w:sz w:val="28"/>
          <w:szCs w:val="28"/>
        </w:rPr>
        <w:t>опасно</w:t>
      </w:r>
      <w:r>
        <w:rPr>
          <w:sz w:val="28"/>
          <w:szCs w:val="28"/>
        </w:rPr>
        <w:t xml:space="preserve"> пересаживаться, садиться на борта, перегружать лодку сверх установленной нормы, кататься возле шлюзов, плотин и  посреди фарватера реки;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важно  знать, что ограничительные знаки на воде указывают на конец акватории с проверенным дном;</w:t>
      </w:r>
    </w:p>
    <w:p w:rsidR="00BF702E" w:rsidRDefault="00BF702E" w:rsidP="00BF702E">
      <w:pPr>
        <w:tabs>
          <w:tab w:val="num" w:pos="426"/>
        </w:tabs>
        <w:spacing w:before="100" w:beforeAutospacing="1" w:after="100" w:afterAutospacing="1"/>
        <w:ind w:left="426" w:hanging="426"/>
        <w:rPr>
          <w:b/>
          <w:i/>
          <w:sz w:val="32"/>
          <w:szCs w:val="32"/>
        </w:rPr>
      </w:pPr>
    </w:p>
    <w:p w:rsidR="00BF702E" w:rsidRDefault="00BF702E" w:rsidP="00BF702E">
      <w:pPr>
        <w:spacing w:before="100" w:beforeAutospacing="1" w:after="100" w:afterAutospacing="1"/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Помните! Безопасность детей  -  забота  взрослых! </w:t>
      </w:r>
    </w:p>
    <w:p w:rsidR="00BF702E" w:rsidRDefault="00BF702E" w:rsidP="00BF702E">
      <w:pPr>
        <w:spacing w:before="100" w:beforeAutospacing="1" w:after="100" w:afterAutospacing="1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135255</wp:posOffset>
            </wp:positionV>
            <wp:extent cx="2981325" cy="1485900"/>
            <wp:effectExtent l="0" t="0" r="9525" b="0"/>
            <wp:wrapSquare wrapText="bothSides"/>
            <wp:docPr id="17" name="Рисунок 17" descr="Вторичное утопление у детей: все родители должны об этом знать!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Вторичное утопление у детей: все родители должны об этом знать!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02E" w:rsidRDefault="00BF702E" w:rsidP="00BF702E">
      <w:pPr>
        <w:rPr>
          <w:rFonts w:ascii="Calibri" w:hAnsi="Calibri"/>
          <w:sz w:val="22"/>
          <w:szCs w:val="22"/>
          <w:lang w:eastAsia="en-US"/>
        </w:rPr>
      </w:pPr>
    </w:p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  <w:bCs w:val="0"/>
        </w:rPr>
        <w:t xml:space="preserve">МИНИСТЕРСТВО ЗДРАВООХРАНЕНИЯ РОСТОВСКОЙ ОБЛАСТИ  </w:t>
      </w:r>
      <w:r>
        <w:rPr>
          <w:b/>
        </w:rPr>
        <w:t xml:space="preserve">                </w:t>
      </w:r>
    </w:p>
    <w:p w:rsidR="00BF702E" w:rsidRDefault="00BF702E" w:rsidP="00BF702E">
      <w:pPr>
        <w:ind w:left="-180" w:hanging="720"/>
        <w:jc w:val="center"/>
        <w:rPr>
          <w:rFonts w:ascii="Calibri" w:hAnsi="Calibri"/>
          <w:b/>
        </w:rPr>
      </w:pP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</w:p>
    <w:p w:rsidR="00BF702E" w:rsidRDefault="00BF702E" w:rsidP="00BF702E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БЕГЕГИТЕ ЖИЗНЬ ДЕТЕЙ! </w:t>
      </w:r>
    </w:p>
    <w:p w:rsidR="00BF702E" w:rsidRDefault="00BF702E" w:rsidP="00BF702E">
      <w:pPr>
        <w:pStyle w:val="a4"/>
        <w:spacing w:after="0" w:afterAutospacing="0"/>
        <w:jc w:val="center"/>
        <w:rPr>
          <w:bCs/>
        </w:rPr>
      </w:pPr>
      <w:r>
        <w:rPr>
          <w:b/>
          <w:bCs/>
          <w:sz w:val="36"/>
          <w:szCs w:val="36"/>
        </w:rPr>
        <w:t>НЕ ОСТАВЛЯЙТЕ ИХ БЕЗ ПРИСМОТРА!</w:t>
      </w:r>
      <w:r>
        <w:rPr>
          <w:bCs/>
        </w:rPr>
        <w:t xml:space="preserve"> </w:t>
      </w:r>
    </w:p>
    <w:p w:rsidR="00BF702E" w:rsidRDefault="00BF702E" w:rsidP="00BF702E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Cs/>
        </w:rPr>
        <w:t>(памятка для родителей)</w:t>
      </w:r>
    </w:p>
    <w:p w:rsidR="00BF702E" w:rsidRDefault="00BF702E" w:rsidP="00BF702E">
      <w:pPr>
        <w:pStyle w:val="a4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254000</wp:posOffset>
            </wp:positionV>
            <wp:extent cx="1666875" cy="2085975"/>
            <wp:effectExtent l="0" t="0" r="9525" b="9525"/>
            <wp:wrapSquare wrapText="bothSides"/>
            <wp:docPr id="16" name="Рисунок 16" descr="Описание: http://www.baby-krsk.ru/i/head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baby-krsk.ru/i/head_lef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Внешние причины (не связанные с состоянием здоровья) вызывают смерть  детей до года  не часто, но составляют до 30-35% от всех причин детской смертности.  Особенно высок риск внезапной смерти в кроватке у детей в возрасте 2-4 месяца. </w:t>
      </w:r>
    </w:p>
    <w:p w:rsidR="00BF702E" w:rsidRDefault="00BF702E" w:rsidP="00BF702E">
      <w:pPr>
        <w:pStyle w:val="a4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Удушение </w:t>
      </w:r>
      <w:r>
        <w:rPr>
          <w:sz w:val="28"/>
          <w:szCs w:val="28"/>
        </w:rPr>
        <w:t>ребенка происходит зачастую при  нахождении ребёнка в одной постели с матерью.</w:t>
      </w:r>
      <w:r>
        <w:rPr>
          <w:sz w:val="28"/>
          <w:szCs w:val="28"/>
        </w:rPr>
        <w:br/>
        <w:t xml:space="preserve">Случайное  придавливание  ребенка во сне происходит  при закрытии  отверстий носа и рта мягким предметом. Чаще это в  первые  месяцы его  жизни,  когда у него нет силы повернуть в сторону голову, чтобы дышать. В результате перекрытия дыхательных путей и прекращения подачи кислорода повышается </w:t>
      </w:r>
      <w:r>
        <w:rPr>
          <w:b/>
        </w:rPr>
        <w:t xml:space="preserve"> </w:t>
      </w:r>
      <w:r>
        <w:rPr>
          <w:sz w:val="28"/>
          <w:szCs w:val="28"/>
        </w:rPr>
        <w:t>уровень углекислого газа и наступает асфиксия – удушение ребенка. Курение родителей также является дополнительным фактором, способствующим вдыханию ребенком отработанного воздуха с высоким содержанием  углекислого газа.</w:t>
      </w:r>
    </w:p>
    <w:p w:rsidR="00BF702E" w:rsidRDefault="00BF702E" w:rsidP="00BF702E">
      <w:pPr>
        <w:pStyle w:val="a4"/>
        <w:ind w:firstLine="708"/>
        <w:jc w:val="both"/>
        <w:rPr>
          <w:b/>
          <w:bCs/>
          <w:i/>
          <w:sz w:val="28"/>
          <w:szCs w:val="28"/>
        </w:rPr>
      </w:pPr>
      <w:r>
        <w:rPr>
          <w:b/>
        </w:rPr>
        <w:t xml:space="preserve">   Аспирация</w:t>
      </w:r>
      <w:r>
        <w:t xml:space="preserve">  у детей  -  попадание в дыхательные пути инородного тела (молоко, молочная смесь, кусочки пищи, содержимое желудка) при вдохе - другая причина смерти детей до года.  Это происходит при неправильном положении во время кормления  ребенка и обильном срыгивании,   когда голова ребенка запрокинута назад, затрудняется  процесс глотания, а также,  если носовые ходы во время кормления  перекрываются молочной железой, ребенок пытается вдохнуть ртом и молоко попадает в дыхательные пути, все это может привести к аспирации.</w:t>
      </w:r>
      <w:r>
        <w:rPr>
          <w:b/>
          <w:bCs/>
          <w:i/>
        </w:rPr>
        <w:t xml:space="preserve">     </w:t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212725</wp:posOffset>
            </wp:positionV>
            <wp:extent cx="2286000" cy="152400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02E" w:rsidRDefault="00BF702E" w:rsidP="00BF702E">
      <w:pPr>
        <w:spacing w:after="240"/>
        <w:ind w:left="-426"/>
        <w:jc w:val="center"/>
        <w:rPr>
          <w:b/>
          <w:bCs w:val="0"/>
          <w:sz w:val="36"/>
          <w:szCs w:val="36"/>
        </w:rPr>
      </w:pPr>
      <w:r>
        <w:rPr>
          <w:b/>
          <w:sz w:val="36"/>
          <w:szCs w:val="36"/>
        </w:rPr>
        <w:t xml:space="preserve">ПОМНИТЕ!                   </w:t>
      </w:r>
    </w:p>
    <w:p w:rsidR="00BF702E" w:rsidRDefault="00BF702E" w:rsidP="00BF702E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БЕЗОПАСНОСТЬ  ДЕТЕЙ –     ЗАБОТА  ВЗРОСЛЫХ!</w:t>
      </w:r>
    </w:p>
    <w:p w:rsidR="00BF702E" w:rsidRDefault="00BF702E" w:rsidP="00BF702E">
      <w:pPr>
        <w:spacing w:after="240"/>
        <w:ind w:left="-426"/>
        <w:jc w:val="center"/>
        <w:rPr>
          <w:b/>
          <w:bCs w:val="0"/>
          <w:i/>
          <w:sz w:val="28"/>
          <w:szCs w:val="28"/>
        </w:rPr>
      </w:pPr>
    </w:p>
    <w:p w:rsidR="00BF702E" w:rsidRDefault="00BF702E" w:rsidP="00BF702E">
      <w:pPr>
        <w:spacing w:after="240"/>
        <w:ind w:left="-426"/>
        <w:jc w:val="center"/>
        <w:rPr>
          <w:b/>
          <w:i/>
          <w:sz w:val="28"/>
          <w:szCs w:val="28"/>
        </w:rPr>
      </w:pPr>
    </w:p>
    <w:p w:rsidR="00BF702E" w:rsidRDefault="00BF702E" w:rsidP="00BF702E">
      <w:pPr>
        <w:spacing w:after="240"/>
        <w:ind w:left="-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Рекомендации для молодых мам: обеспечить малышу безопасную среду и </w:t>
      </w:r>
      <w:r>
        <w:rPr>
          <w:noProof/>
        </w:rPr>
        <w:drawing>
          <wp:anchor distT="0" distB="0" distL="0" distR="0" simplePos="0" relativeHeight="251654144" behindDoc="0" locked="0" layoutInCell="1" allowOverlap="0">
            <wp:simplePos x="0" y="0"/>
            <wp:positionH relativeFrom="column">
              <wp:posOffset>4337685</wp:posOffset>
            </wp:positionH>
            <wp:positionV relativeFrom="line">
              <wp:posOffset>208915</wp:posOffset>
            </wp:positionV>
            <wp:extent cx="1905000" cy="1495425"/>
            <wp:effectExtent l="0" t="0" r="0" b="9525"/>
            <wp:wrapSquare wrapText="bothSides"/>
            <wp:docPr id="14" name="Рисунок 14" descr="Описание: &amp;kcy;&amp;ocy;&amp;rcy;&amp;mcy;&amp;lcy;&amp;iecy;&amp;ncy;&amp;icy;&amp;ie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kcy;&amp;ocy;&amp;rcy;&amp;mcy;&amp;lcy;&amp;iecy;&amp;ncy;&amp;icy;&amp;ie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>исключить факторы риска!</w:t>
      </w:r>
    </w:p>
    <w:p w:rsidR="00BF702E" w:rsidRDefault="00BF702E" w:rsidP="00BF702E">
      <w:pPr>
        <w:pStyle w:val="a4"/>
        <w:numPr>
          <w:ilvl w:val="0"/>
          <w:numId w:val="3"/>
        </w:numPr>
        <w:ind w:left="567" w:hanging="284"/>
        <w:rPr>
          <w:b/>
          <w:i/>
          <w:sz w:val="28"/>
          <w:szCs w:val="28"/>
        </w:rPr>
      </w:pPr>
      <w:r>
        <w:rPr>
          <w:sz w:val="28"/>
          <w:szCs w:val="28"/>
        </w:rPr>
        <w:t>удерживать малыша у груди не более 20 минут;</w:t>
      </w:r>
    </w:p>
    <w:p w:rsidR="00BF702E" w:rsidRDefault="00BF702E" w:rsidP="00BF702E">
      <w:pPr>
        <w:pStyle w:val="1"/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 закрывать грудью матери носовые ходы во время кормления ребенка; </w:t>
      </w:r>
    </w:p>
    <w:p w:rsidR="00BF702E" w:rsidRDefault="00BF702E" w:rsidP="00BF702E">
      <w:pPr>
        <w:numPr>
          <w:ilvl w:val="0"/>
          <w:numId w:val="3"/>
        </w:numPr>
        <w:tabs>
          <w:tab w:val="left" w:pos="284"/>
          <w:tab w:val="left" w:pos="567"/>
        </w:tabs>
        <w:spacing w:after="240"/>
        <w:ind w:left="567" w:hanging="284"/>
        <w:contextualSpacing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>кормить ребенка грудью и продолжать естественное вскармливание как можно дольше, особенно  в первые 6 месяцев жизни, что укрепляет иммунную систему и снижает риск внезапной смерти ребенка;</w:t>
      </w:r>
    </w:p>
    <w:p w:rsidR="00BF702E" w:rsidRDefault="00BF702E" w:rsidP="00BF702E">
      <w:pPr>
        <w:pStyle w:val="msonormal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подержать ребенка после кормления «столбиком», прижав вертикально к себе 2-3 минуты, что будет способствовать отхождению воздуха, попавшего при кормлении в желудок;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укладывать ребенка первых месяцев жизни на  бок, чтобы в случае срыгивания желудочное содержимое не попало в дыхательные пути;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кормлении из бутылочки следить за тем, чтобы во время кормления горлышко бутылочки и соска постоянно были заполнены смесью и не содержали воздух;</w:t>
      </w:r>
      <w:r>
        <w:rPr>
          <w:b/>
          <w:i/>
          <w:sz w:val="28"/>
          <w:szCs w:val="28"/>
        </w:rPr>
        <w:t xml:space="preserve"> 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питательная смесь должна быть теплой, но не холодной  или горячей, чтобы  не  вызвать спазм.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следует перекармливать детей;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укладывать ребенка на живот для сна пока он сам не начнет активно переворачиваться;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567"/>
          <w:tab w:val="left" w:pos="709"/>
        </w:tabs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укладывания  ребенка в постель для сна вместе с собой;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567"/>
        </w:tabs>
        <w:spacing w:before="0" w:beforeAutospacing="0" w:after="24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укладывать ребенка в кроватку с мягкими одеялами, периной мягкими игрушками; подушка должна быть плоской, не более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толщиной;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142"/>
          <w:tab w:val="left" w:pos="567"/>
        </w:tabs>
        <w:spacing w:before="0" w:beforeAutospacing="0" w:after="24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избавиться от никотиновой  зависимости:  пассивное вдыхание табачного дыма приводит к внезапной смерти ребенка во сне;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допускать перегревания или переохлаждения ребенка, что может оказать неблагоприятное влияние на дыхательную и сердечную деятельность; 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практиковать тугое пеленание, которое может  вызвать  перегрев малыша и ограничить  его двигательную активность;</w:t>
      </w:r>
    </w:p>
    <w:p w:rsidR="00BF702E" w:rsidRDefault="00BF702E" w:rsidP="00BF702E">
      <w:pPr>
        <w:pStyle w:val="msonormalcxspmiddle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постоянную оптимальную (23-24 </w:t>
      </w:r>
      <w:proofErr w:type="spellStart"/>
      <w:r>
        <w:rPr>
          <w:sz w:val="28"/>
          <w:szCs w:val="28"/>
        </w:rPr>
        <w:t>гр.С</w:t>
      </w:r>
      <w:proofErr w:type="spellEnd"/>
      <w:r>
        <w:rPr>
          <w:sz w:val="28"/>
          <w:szCs w:val="28"/>
        </w:rPr>
        <w:t>) температуру в помещении для пребывания ребенка;</w:t>
      </w:r>
    </w:p>
    <w:p w:rsidR="00BF702E" w:rsidRDefault="00BF702E" w:rsidP="00BF702E">
      <w:pPr>
        <w:numPr>
          <w:ilvl w:val="0"/>
          <w:numId w:val="3"/>
        </w:numPr>
        <w:tabs>
          <w:tab w:val="left" w:pos="567"/>
        </w:tabs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категорически запрещается  встряхивание новорожденного при играх, закачивании и т.п., чтобы не повредить тонкие сосуды головного мозга; </w:t>
      </w:r>
    </w:p>
    <w:p w:rsidR="00BF702E" w:rsidRDefault="00BF702E" w:rsidP="00BF702E">
      <w:pPr>
        <w:pStyle w:val="a4"/>
        <w:numPr>
          <w:ilvl w:val="0"/>
          <w:numId w:val="3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уклоняться от вакцинации: она защищает младенца от множества серьезных проблем,  при отсутствии медицинских противопоказаний ребенок должен быть привит. </w:t>
      </w:r>
    </w:p>
    <w:p w:rsidR="00BF702E" w:rsidRDefault="00BF702E" w:rsidP="00BF702E">
      <w:pPr>
        <w:pStyle w:val="a4"/>
        <w:ind w:left="142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28"/>
          <w:szCs w:val="28"/>
        </w:rPr>
        <w:t>При возникновении критических ситуаций, угрожающих жизни ребенка, немедленно обращайтесь за медицинской помощью!</w:t>
      </w:r>
    </w:p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bCs w:val="0"/>
        </w:rPr>
        <w:t xml:space="preserve">МИНИСТЕРСТВО ЗДРАВООХРАНЕНИЯ РОСТОВСКОЙ ОБЛАСТИ  </w:t>
      </w:r>
      <w:r>
        <w:rPr>
          <w:b/>
        </w:rPr>
        <w:t xml:space="preserve">                </w:t>
      </w:r>
    </w:p>
    <w:p w:rsidR="00BF702E" w:rsidRDefault="00BF702E" w:rsidP="00BF702E">
      <w:pPr>
        <w:ind w:left="-709" w:hanging="142"/>
        <w:rPr>
          <w:b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240030</wp:posOffset>
            </wp:positionV>
            <wp:extent cx="1905000" cy="2019300"/>
            <wp:effectExtent l="0" t="0" r="0" b="0"/>
            <wp:wrapSquare wrapText="bothSides"/>
            <wp:docPr id="13" name="Рисунок 13" descr="http://egords27.edumsko.ru/uploads/2000/1050/section/55435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gords27.edumsko.ru/uploads/2000/1050/section/55435/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</w:t>
      </w:r>
    </w:p>
    <w:p w:rsidR="00BF702E" w:rsidRDefault="00BF702E" w:rsidP="00BF70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БЕЗОПАСНОСТЬ НА ДОРОГАХ –</w:t>
      </w:r>
    </w:p>
    <w:p w:rsidR="00BF702E" w:rsidRDefault="00BF702E" w:rsidP="00BF70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СОХРАНЕНИЕ ДЕТСКИХ ЖИЗНЕЙ</w:t>
      </w:r>
    </w:p>
    <w:p w:rsidR="00BF702E" w:rsidRDefault="00BF702E" w:rsidP="00BF702E">
      <w:pPr>
        <w:jc w:val="both"/>
      </w:pPr>
      <w:r>
        <w:t xml:space="preserve">                                  (памятка для населения)</w:t>
      </w:r>
    </w:p>
    <w:p w:rsidR="00BF702E" w:rsidRDefault="00BF702E" w:rsidP="00BF702E">
      <w:pPr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Дорожно-транспортный травматизм  (далее ДТТ)  в Европейском регионе по данным ВОЗ – одна  из ведущих причин детской смертности  в результате непреднамеренных травм и  инвалидности в связи с повреждениями головного мозга и конечностей, длительным ухудшением состояния  здоровья  от основных травм. В  России  уровень детской смертности от внешних причин один из самых высоких в мире. </w:t>
      </w:r>
    </w:p>
    <w:p w:rsidR="00BF702E" w:rsidRDefault="00BF702E" w:rsidP="00BF70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Главной причиной практически всех несчастных случаев с детьми на дороге является несоблюдение участниками правил дорожного движения, а также отсутствие культуры поведения на дороге.</w:t>
      </w:r>
      <w:r>
        <w:br/>
      </w:r>
      <w:r>
        <w:rPr>
          <w:sz w:val="28"/>
          <w:szCs w:val="28"/>
        </w:rPr>
        <w:t xml:space="preserve">          Частота гибели детей – участников дорожного движения изменяется в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как пешеходы (21%), как автомобилисты (40%), с использованием моторных двухколесных транспортных средств (31%), как велосипедисты (9%), как мотоциклисты  (6%). Таким образом, дети старшего возраста больше подвержены риску, связанному с автомобилями и моторными двухколесными транспортными средствами,  чем с ходьбой пешком или ездой на велосипеде.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Факторы  риска  ДТТ  у детей: </w:t>
      </w:r>
      <w:r>
        <w:rPr>
          <w:i/>
          <w:sz w:val="28"/>
          <w:szCs w:val="28"/>
        </w:rPr>
        <w:t xml:space="preserve">  опасная конструкция дорог,  несоблюдение правил дорожного движения, нарушение скоростного режима - высокие скорости транспортных средств, неиспользование защитных устройств, употребление алкоголя и </w:t>
      </w:r>
      <w:proofErr w:type="spellStart"/>
      <w:r>
        <w:rPr>
          <w:i/>
          <w:sz w:val="28"/>
          <w:szCs w:val="28"/>
        </w:rPr>
        <w:t>психоактивных</w:t>
      </w:r>
      <w:proofErr w:type="spellEnd"/>
      <w:r>
        <w:rPr>
          <w:i/>
          <w:sz w:val="28"/>
          <w:szCs w:val="28"/>
        </w:rPr>
        <w:t xml:space="preserve"> веществ; погодные условия, темное время суток, оставление детей без присмотра.</w:t>
      </w:r>
    </w:p>
    <w:p w:rsidR="00BF702E" w:rsidRDefault="00BF702E" w:rsidP="00BF702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Чаще всего дети и подростки совершают следующие нарушения:</w:t>
      </w:r>
      <w:r>
        <w:rPr>
          <w:b/>
          <w:i/>
          <w:sz w:val="28"/>
          <w:szCs w:val="28"/>
        </w:rPr>
        <w:br/>
        <w:t>-  переходят дорогу не в установленных для этого местах;</w:t>
      </w:r>
      <w:r>
        <w:rPr>
          <w:b/>
          <w:i/>
          <w:sz w:val="28"/>
          <w:szCs w:val="28"/>
        </w:rPr>
        <w:br/>
        <w:t>-  не замечают запрещающий сигнал светофора;</w:t>
      </w:r>
      <w:r>
        <w:rPr>
          <w:b/>
          <w:i/>
          <w:sz w:val="28"/>
          <w:szCs w:val="28"/>
        </w:rPr>
        <w:br/>
        <w:t>-  перебегают дорогу перед приблизившейся автомашиной;</w:t>
      </w:r>
      <w:r>
        <w:rPr>
          <w:b/>
          <w:i/>
          <w:sz w:val="28"/>
          <w:szCs w:val="28"/>
        </w:rPr>
        <w:br/>
        <w:t>-  нарушают правила управления велосипедами, мопедами,  мотоциклами.</w:t>
      </w:r>
    </w:p>
    <w:p w:rsidR="00BF702E" w:rsidRDefault="00BF702E" w:rsidP="00BF702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Защитные факторы: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наличие безопасных зон для игр и ходьбы, придорожных барьеров,    пешеходных переходов, велосипедных дорожек;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недопущение  езды  детей  на  велосипедах  по  проезжей части;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регулирование скоростного режима;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использование ремней  и  систем безопасности;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средства ограничения подвижности детей в автомобиле, в </w:t>
      </w:r>
      <w:proofErr w:type="spellStart"/>
      <w:r>
        <w:rPr>
          <w:i/>
          <w:sz w:val="28"/>
          <w:szCs w:val="28"/>
        </w:rPr>
        <w:t>т.ч</w:t>
      </w:r>
      <w:proofErr w:type="spellEnd"/>
      <w:r>
        <w:rPr>
          <w:i/>
          <w:sz w:val="28"/>
          <w:szCs w:val="28"/>
        </w:rPr>
        <w:t xml:space="preserve">. детских кресел; 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 размещение детей на задних сидениях автомобилей;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использование шлемов и светоотражателей  на одежде и колесах  при передвижении на мотоциклах и велосипедах;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наличие и доступность защитных устройств; 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соблюдение правил езды на велосипеде и  мотоцикле;</w:t>
      </w:r>
    </w:p>
    <w:p w:rsidR="00BF702E" w:rsidRDefault="00BF702E" w:rsidP="00BF702E">
      <w:pPr>
        <w:jc w:val="both"/>
        <w:rPr>
          <w:b/>
          <w:i/>
          <w:sz w:val="28"/>
          <w:szCs w:val="28"/>
        </w:rPr>
      </w:pPr>
      <w:r>
        <w:rPr>
          <w:b/>
          <w:bCs w:val="0"/>
          <w:i/>
          <w:sz w:val="28"/>
          <w:szCs w:val="28"/>
        </w:rPr>
        <w:t xml:space="preserve">Предупреждение детского  </w:t>
      </w:r>
      <w:proofErr w:type="spellStart"/>
      <w:r>
        <w:rPr>
          <w:b/>
          <w:bCs w:val="0"/>
          <w:i/>
          <w:sz w:val="28"/>
          <w:szCs w:val="28"/>
        </w:rPr>
        <w:t>дорожно</w:t>
      </w:r>
      <w:proofErr w:type="spellEnd"/>
      <w:r>
        <w:rPr>
          <w:b/>
          <w:bCs w:val="0"/>
          <w:i/>
          <w:sz w:val="28"/>
          <w:szCs w:val="28"/>
        </w:rPr>
        <w:t xml:space="preserve"> - транспортного травматизма</w:t>
      </w:r>
    </w:p>
    <w:p w:rsidR="00BF702E" w:rsidRDefault="00BF702E" w:rsidP="00BF702E">
      <w:pPr>
        <w:pStyle w:val="1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Разъяснение важности правил дорожной безопасности.</w:t>
      </w:r>
    </w:p>
    <w:p w:rsidR="00BF702E" w:rsidRDefault="00BF702E" w:rsidP="00BF702E">
      <w:pPr>
        <w:numPr>
          <w:ilvl w:val="0"/>
          <w:numId w:val="4"/>
        </w:numPr>
        <w:spacing w:before="100" w:beforeAutospacing="1" w:after="100" w:afterAutospacing="1"/>
        <w:ind w:left="284" w:hanging="284"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навыков соблюдения правил дорожного движения.</w:t>
      </w:r>
    </w:p>
    <w:p w:rsidR="00BF702E" w:rsidRDefault="00BF702E" w:rsidP="00BF702E">
      <w:pPr>
        <w:numPr>
          <w:ilvl w:val="0"/>
          <w:numId w:val="4"/>
        </w:numPr>
        <w:spacing w:before="100" w:beforeAutospacing="1" w:after="100" w:afterAutospacing="1"/>
        <w:ind w:left="284" w:hanging="284"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Непрерывное обучение правильному поведению на дороге,  начиная с дошкольного возраста  </w:t>
      </w:r>
      <w:r>
        <w:rPr>
          <w:rFonts w:eastAsia="Calibri"/>
          <w:i/>
          <w:sz w:val="28"/>
          <w:szCs w:val="28"/>
        </w:rPr>
        <w:t>посредством интерактивного обучения, показа видеофильмов, разработки, публикации и изучения материалов по безопасности дорожного движения.</w:t>
      </w:r>
    </w:p>
    <w:p w:rsidR="00BF702E" w:rsidRDefault="00BF702E" w:rsidP="00BF702E">
      <w:pPr>
        <w:numPr>
          <w:ilvl w:val="0"/>
          <w:numId w:val="4"/>
        </w:numPr>
        <w:spacing w:before="100" w:beforeAutospacing="1" w:after="100" w:afterAutospacing="1"/>
        <w:ind w:left="284" w:hanging="284"/>
        <w:contextualSpacing/>
        <w:jc w:val="both"/>
        <w:rPr>
          <w:rFonts w:eastAsia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986155</wp:posOffset>
            </wp:positionV>
            <wp:extent cx="1428750" cy="2143125"/>
            <wp:effectExtent l="0" t="0" r="0" b="9525"/>
            <wp:wrapSquare wrapText="bothSides"/>
            <wp:docPr id="12" name="Рисунок 12" descr="http://zhdo.ru/produktsiia/znaki/index4_ntp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zhdo.ru/produktsiia/znaki/index4_ntp-0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sz w:val="28"/>
          <w:szCs w:val="28"/>
        </w:rPr>
        <w:t xml:space="preserve">Привитие  детям знаний о дорожных  значениях: дорога, проезжая  часть, обочина, тротуар, пешеходный переход, перекресток и др. элементах  дороги); грузовая и легковая машина, автобус, троллейбус, мотоцикл, велосипед и другие </w:t>
      </w:r>
      <w:proofErr w:type="spellStart"/>
      <w:r>
        <w:rPr>
          <w:rFonts w:eastAsia="Calibri"/>
          <w:sz w:val="28"/>
          <w:szCs w:val="28"/>
        </w:rPr>
        <w:t>транспортны</w:t>
      </w:r>
      <w:proofErr w:type="spellEnd"/>
      <w:r>
        <w:rPr>
          <w:rFonts w:eastAsia="Calibri"/>
          <w:sz w:val="28"/>
          <w:szCs w:val="28"/>
        </w:rPr>
        <w:t xml:space="preserve"> средства; значение сигналов светофора и дорожных знаков.</w:t>
      </w:r>
    </w:p>
    <w:p w:rsidR="00BF702E" w:rsidRDefault="00BF702E" w:rsidP="00BF702E">
      <w:pPr>
        <w:pStyle w:val="c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Формирование навыков поведения родителей на улице:</w:t>
      </w:r>
    </w:p>
    <w:p w:rsidR="00BF702E" w:rsidRDefault="00BF702E" w:rsidP="00BF702E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Переходить дорогу размеренным шагом, без спешки.</w:t>
      </w:r>
    </w:p>
    <w:p w:rsidR="00BF702E" w:rsidRDefault="00BF702E" w:rsidP="00BF702E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Переходя дорогу прекратить все разговоры, давая понять ребенку всю серьезность ситуации.</w:t>
      </w:r>
    </w:p>
    <w:p w:rsidR="00BF702E" w:rsidRDefault="00BF702E" w:rsidP="00BF702E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Всегда соблюдать правила дорожного движения.</w:t>
      </w:r>
    </w:p>
    <w:p w:rsidR="00BF702E" w:rsidRDefault="00BF702E" w:rsidP="00BF702E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Обращать внимание на нарушителей правил дорожного движения и объяснять ребенку, что так делать нельзя.</w:t>
      </w:r>
    </w:p>
    <w:p w:rsidR="00BF702E" w:rsidRDefault="00BF702E" w:rsidP="00BF702E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Переходить дорогу только в положенном месте.</w:t>
      </w:r>
    </w:p>
    <w:p w:rsidR="00BF702E" w:rsidRDefault="00BF702E" w:rsidP="00BF702E">
      <w:pPr>
        <w:pStyle w:val="c0"/>
        <w:numPr>
          <w:ilvl w:val="0"/>
          <w:numId w:val="5"/>
        </w:numPr>
        <w:rPr>
          <w:b/>
          <w:i/>
          <w:sz w:val="32"/>
          <w:szCs w:val="32"/>
        </w:rPr>
      </w:pPr>
      <w:r>
        <w:rPr>
          <w:sz w:val="27"/>
          <w:szCs w:val="27"/>
        </w:rPr>
        <w:t xml:space="preserve">Закреплять с детьми знания правил дорожного движения при переходе дороги </w:t>
      </w:r>
    </w:p>
    <w:p w:rsidR="00BF702E" w:rsidRDefault="00BF702E" w:rsidP="00BF702E">
      <w:pPr>
        <w:pStyle w:val="c0"/>
        <w:ind w:left="405"/>
        <w:rPr>
          <w:b/>
          <w:i/>
          <w:sz w:val="32"/>
          <w:szCs w:val="32"/>
        </w:rPr>
      </w:pPr>
    </w:p>
    <w:p w:rsidR="00BF702E" w:rsidRDefault="00BF702E" w:rsidP="00BF702E">
      <w:pPr>
        <w:pStyle w:val="c0"/>
        <w:ind w:left="405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517525</wp:posOffset>
            </wp:positionV>
            <wp:extent cx="3000375" cy="2000250"/>
            <wp:effectExtent l="0" t="0" r="9525" b="0"/>
            <wp:wrapSquare wrapText="bothSides"/>
            <wp:docPr id="11" name="Рисунок 11" descr="http://ped-kopilka.ru/upload/blogs/25600_c39fe6eeaa6a66881d0ac16b6f4576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25600_c39fe6eeaa6a66881d0ac16b6f45765a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32"/>
          <w:szCs w:val="32"/>
        </w:rPr>
        <w:t>Правила   дорожного  движения  –  детям! </w:t>
      </w:r>
    </w:p>
    <w:p w:rsidR="00BF702E" w:rsidRDefault="00BF702E" w:rsidP="00BF702E">
      <w:pPr>
        <w:pStyle w:val="c0"/>
        <w:ind w:left="765"/>
        <w:rPr>
          <w:b/>
          <w:i/>
          <w:sz w:val="32"/>
          <w:szCs w:val="32"/>
        </w:rPr>
      </w:pPr>
    </w:p>
    <w:p w:rsidR="00BF702E" w:rsidRDefault="00BF702E" w:rsidP="00BF702E">
      <w:pPr>
        <w:pStyle w:val="c0"/>
        <w:ind w:left="765"/>
        <w:rPr>
          <w:b/>
          <w:i/>
          <w:sz w:val="32"/>
          <w:szCs w:val="32"/>
        </w:rPr>
      </w:pPr>
    </w:p>
    <w:p w:rsidR="00BF702E" w:rsidRDefault="00BF702E" w:rsidP="00BF702E">
      <w:pPr>
        <w:pStyle w:val="c0"/>
        <w:ind w:left="765"/>
        <w:rPr>
          <w:b/>
          <w:i/>
          <w:sz w:val="32"/>
          <w:szCs w:val="32"/>
        </w:rPr>
      </w:pPr>
    </w:p>
    <w:p w:rsidR="00BF702E" w:rsidRDefault="00BF702E" w:rsidP="00BF702E">
      <w:pPr>
        <w:pStyle w:val="c0"/>
        <w:ind w:left="765"/>
        <w:rPr>
          <w:b/>
          <w:i/>
          <w:sz w:val="32"/>
          <w:szCs w:val="32"/>
        </w:rPr>
      </w:pPr>
    </w:p>
    <w:p w:rsidR="00BF702E" w:rsidRDefault="00BF702E" w:rsidP="00BF702E">
      <w:pPr>
        <w:pStyle w:val="c0"/>
        <w:numPr>
          <w:ilvl w:val="0"/>
          <w:numId w:val="6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дорожной </w:t>
      </w:r>
      <w:r>
        <w:rPr>
          <w:sz w:val="28"/>
          <w:szCs w:val="28"/>
        </w:rPr>
        <w:lastRenderedPageBreak/>
        <w:t>обстановкой: при переходе дороги посмотреть, нет ли опасности, нет ли рядом машин.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2. Переходить улицу по пешеходному переходу, зебре.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3. Переходить улицу на зеленый сигнал светофора.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4. Запрещается  переходить  улицу  на красный и желтый сигнал светофора.</w:t>
      </w:r>
    </w:p>
    <w:p w:rsidR="00BF702E" w:rsidRDefault="00BF702E" w:rsidP="00BF702E">
      <w:pPr>
        <w:pStyle w:val="c0"/>
        <w:tabs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5.  Ходить по придорожным тротуарам  только с правой стороны.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6. Обходить стоящий автобус опасно. Нужно подождать пока автобус отъедет от остановки.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7. При переходе улицы посмотреть сначала налево, дойти до середины, потом посмотреть направо и продолжить  путь.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9. Никогда не перебегать дорогу перед близко идущим автомобилем.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 xml:space="preserve">10. За городом нужно идти по обочине, навстречу транспортному потоку. 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11. Быть более внимательными при следующих погодных условиях: сильный дождь,  гололед, заснеженные  дороги,  туман.</w:t>
      </w:r>
    </w:p>
    <w:p w:rsidR="00BF702E" w:rsidRDefault="00BF702E" w:rsidP="00BF702E">
      <w:pPr>
        <w:pStyle w:val="c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Помните! Знания о правилах поведения на дорогах и их выполнение являются залогом сохранения жизни детей!</w:t>
      </w: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  <w:bCs w:val="0"/>
        </w:rPr>
        <w:lastRenderedPageBreak/>
        <w:t xml:space="preserve">МИНИСТЕРСТВО ЗДРАВООХРАНЕНИЯ РОСТОВСКОЙ ОБЛАСТИ  </w:t>
      </w:r>
      <w:r>
        <w:rPr>
          <w:b/>
        </w:rPr>
        <w:t xml:space="preserve">                </w:t>
      </w:r>
    </w:p>
    <w:p w:rsidR="00BF702E" w:rsidRDefault="00BF702E" w:rsidP="00BF702E">
      <w:pPr>
        <w:ind w:left="-180" w:hanging="720"/>
        <w:jc w:val="center"/>
        <w:rPr>
          <w:rFonts w:ascii="Calibri" w:hAnsi="Calibri"/>
          <w:b/>
        </w:rPr>
      </w:pP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jc w:val="center"/>
        <w:rPr>
          <w:b/>
          <w:sz w:val="36"/>
          <w:szCs w:val="36"/>
        </w:rPr>
      </w:pPr>
    </w:p>
    <w:p w:rsidR="00BF702E" w:rsidRDefault="00BF702E" w:rsidP="00BF70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СОХРАНИТЕ  ЖИЗНЬ  ДЕТЕЙ!</w:t>
      </w:r>
    </w:p>
    <w:p w:rsidR="00BF702E" w:rsidRDefault="00BF702E" w:rsidP="00BF70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БЕРЕГИТЕ   ИХ  ОТ  ОЖОГОВ!</w:t>
      </w:r>
    </w:p>
    <w:p w:rsidR="00BF702E" w:rsidRDefault="00BF702E" w:rsidP="00BF702E">
      <w:pPr>
        <w:jc w:val="center"/>
      </w:pPr>
      <w:r>
        <w:t xml:space="preserve">              (памятка для родителей</w:t>
      </w:r>
      <w:r>
        <w:rPr>
          <w:i/>
        </w:rPr>
        <w:t>)</w:t>
      </w:r>
      <w:r>
        <w:t xml:space="preserve"> </w:t>
      </w:r>
    </w:p>
    <w:p w:rsidR="00BF702E" w:rsidRDefault="00BF702E" w:rsidP="00BF702E">
      <w:pPr>
        <w:jc w:val="center"/>
      </w:pPr>
    </w:p>
    <w:p w:rsidR="00BF702E" w:rsidRDefault="00BF702E" w:rsidP="00BF702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Ожогом называют повреждение кожи, слизистых оболочек и внутренних органов (пищевода) человека в результате прямого воздействия высокой температуры, горячих жидкостей, раскалённых предметов, химических веществ, электротока, ультрафиолетового, ионизирующего и инфракрасного излучения. </w:t>
      </w:r>
    </w:p>
    <w:p w:rsidR="00BF702E" w:rsidRDefault="00BF702E" w:rsidP="00BF702E">
      <w:pPr>
        <w:pStyle w:val="a4"/>
        <w:ind w:left="-14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85090</wp:posOffset>
            </wp:positionV>
            <wp:extent cx="2219325" cy="1485900"/>
            <wp:effectExtent l="0" t="0" r="9525" b="0"/>
            <wp:wrapSquare wrapText="bothSides"/>
            <wp:docPr id="10" name="Рисунок 10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Термические повреждения являются одной из причин смерти  и глубокой </w:t>
      </w:r>
      <w:proofErr w:type="spellStart"/>
      <w:r>
        <w:rPr>
          <w:sz w:val="28"/>
          <w:szCs w:val="28"/>
        </w:rPr>
        <w:t>инвалидизации</w:t>
      </w:r>
      <w:proofErr w:type="spellEnd"/>
      <w:r>
        <w:rPr>
          <w:sz w:val="28"/>
          <w:szCs w:val="28"/>
        </w:rPr>
        <w:t xml:space="preserve"> детей. Ежегодно в Европе от термических повреждений погибают 1700 детей и подростков.  Основная причина – отсутствие безопасной окружающей среды, особенно в быту. В России наибольшее количество тяжелых травм вызвано ожогами. Около 80%  связано с опрокидыванием посуды с горячей пищей или жидкостью, 20% подобных случаев связано с горячей водопроводной водой.  Ожоговые травмы достаточно серьёзны: в  50% случаев требуется пересадка кожи.</w:t>
      </w:r>
    </w:p>
    <w:p w:rsidR="00BF702E" w:rsidRDefault="00BF702E" w:rsidP="00BF702E">
      <w:pPr>
        <w:ind w:left="-142" w:firstLine="8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Причины ожогов у новорожденных связаны даже с кратковременным недосмотром родителей, бабушек и дедушек, воспитателей, нянечек и др. категорий взрослых,  которые несут ответственность за безопасность детей раннего возраста. </w:t>
      </w:r>
    </w:p>
    <w:p w:rsidR="00BF702E" w:rsidRDefault="00BF702E" w:rsidP="00BF702E">
      <w:pPr>
        <w:ind w:left="-142" w:firstLine="850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950595</wp:posOffset>
            </wp:positionV>
            <wp:extent cx="2743200" cy="1828800"/>
            <wp:effectExtent l="0" t="0" r="0" b="0"/>
            <wp:wrapSquare wrapText="bothSides"/>
            <wp:docPr id="9" name="Рисунок 9" descr="http://sovjen.ru/wp-content/uploads/2016/07/576bb60e72d8e_576bb60e72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ovjen.ru/wp-content/uploads/2016/07/576bb60e72d8e_576bb60e72dd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Будучи  любознательными, дети часто совершают следующие действия:  опрокидывают горячие супы, чайники с кипятком, компоты (опасно воздействие любой горячей жидкости и кипятка); дотрагиваются до горячих поверхностей. Таит опасность и  соприкосновение с любыми горячими предметами (бытовые приборы и кухонная утварь, всевозможные работающие </w:t>
      </w:r>
      <w:proofErr w:type="spellStart"/>
      <w:r>
        <w:rPr>
          <w:sz w:val="28"/>
          <w:szCs w:val="28"/>
        </w:rPr>
        <w:t>электроустройства</w:t>
      </w:r>
      <w:proofErr w:type="spellEnd"/>
      <w:r>
        <w:rPr>
          <w:sz w:val="28"/>
          <w:szCs w:val="28"/>
        </w:rPr>
        <w:t xml:space="preserve"> (такой ожог обычно совмещён с </w:t>
      </w:r>
      <w:proofErr w:type="spellStart"/>
      <w:r>
        <w:rPr>
          <w:sz w:val="28"/>
          <w:szCs w:val="28"/>
        </w:rPr>
        <w:t>электротравмой</w:t>
      </w:r>
      <w:proofErr w:type="spellEnd"/>
      <w:r>
        <w:rPr>
          <w:sz w:val="28"/>
          <w:szCs w:val="28"/>
        </w:rPr>
        <w:t>);</w:t>
      </w:r>
    </w:p>
    <w:p w:rsidR="00BF702E" w:rsidRDefault="00BF702E" w:rsidP="00BF702E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Не являются исключением и химические вещества, которые  кроме ожоговых повреждений  могут вызвать  отравление всего организма (моющие средства, растворители и т.п. вещества).          </w:t>
      </w:r>
    </w:p>
    <w:p w:rsidR="00BF702E" w:rsidRDefault="00BF702E" w:rsidP="00BF702E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41275</wp:posOffset>
            </wp:positionV>
            <wp:extent cx="1905000" cy="1905000"/>
            <wp:effectExtent l="0" t="0" r="0" b="0"/>
            <wp:wrapSquare wrapText="bothSides"/>
            <wp:docPr id="8" name="Рисунок 8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Детям нужно очень короткое время, чтобы получить ожог. Чем выше  температура воздействующего предмета, тем более значительным будет ожоговая рана у ребенка. При особо тяжких ожоговых повреждениях обширных площадей возможны нарушения в работе почек, печени, сердца, зрения. Смертельный исход возможен даже при незначительной площади поверхности, поврежденной ожогом, вследствие присоединения вторичной инфекции. </w:t>
      </w:r>
    </w:p>
    <w:p w:rsidR="00BF702E" w:rsidRDefault="00BF702E" w:rsidP="00BF702E">
      <w:pPr>
        <w:pStyle w:val="a4"/>
        <w:ind w:hanging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Тяжесть и степень </w:t>
      </w:r>
      <w:proofErr w:type="spellStart"/>
      <w:r>
        <w:rPr>
          <w:b/>
          <w:i/>
          <w:sz w:val="28"/>
          <w:szCs w:val="28"/>
        </w:rPr>
        <w:t>ожогвых</w:t>
      </w:r>
      <w:proofErr w:type="spellEnd"/>
      <w:r>
        <w:rPr>
          <w:b/>
          <w:i/>
          <w:sz w:val="28"/>
          <w:szCs w:val="28"/>
        </w:rPr>
        <w:t xml:space="preserve"> поражений зависит о глубины, площади повреждения и вида температурного воздействия (открытое пламя, вода, маслянистые жидкости и т.д.):</w:t>
      </w:r>
    </w:p>
    <w:p w:rsidR="00BF702E" w:rsidRDefault="00BF702E" w:rsidP="00BF702E">
      <w:pPr>
        <w:numPr>
          <w:ilvl w:val="0"/>
          <w:numId w:val="7"/>
        </w:numPr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ожоге первой степени страдают лишь поверхностные слои кожного покрова, наблюдается болевой синдром и покраснение, кожа восстанавливается в течение примерно 10 дней;         </w:t>
      </w:r>
    </w:p>
    <w:p w:rsidR="00BF702E" w:rsidRDefault="00BF702E" w:rsidP="00BF702E">
      <w:pPr>
        <w:numPr>
          <w:ilvl w:val="0"/>
          <w:numId w:val="7"/>
        </w:numPr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случае ожога второй степени повреждается вся толща кожного покрова с формированием образований, похожих на пузыри, чувствуется сильная болезненность, на  восстановление уходит не менее 20 дней;        </w:t>
      </w:r>
    </w:p>
    <w:p w:rsidR="00BF702E" w:rsidRDefault="00BF702E" w:rsidP="00BF702E">
      <w:pPr>
        <w:numPr>
          <w:ilvl w:val="0"/>
          <w:numId w:val="7"/>
        </w:numPr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ожоге третьей степени поражаются все слои кожи. При ожоге третьей степени чувствуется очень сильная боль, пузыри заполнены кровью или нарушена целостность кожных покровов;         </w:t>
      </w:r>
    </w:p>
    <w:p w:rsidR="00BF702E" w:rsidRDefault="00BF702E" w:rsidP="00BF702E">
      <w:pPr>
        <w:numPr>
          <w:ilvl w:val="0"/>
          <w:numId w:val="7"/>
        </w:numPr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четвертой степени характерны глубокие нарушения всех тканей в месте ожога, рана обугливается.</w:t>
      </w:r>
    </w:p>
    <w:p w:rsidR="00BF702E" w:rsidRDefault="00BF702E" w:rsidP="00BF702E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Как грамотно оказать первую помощь при ожоге у грудного ребёнка? 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остановить повреждающий процесс (избавиться от раскалённых предметов, отбросить электропровод);         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одежду около места травмы можно аккуратно срезать, но самостоятельно не снимать с ожоговой раны;         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пустить холодную воду на поврежденное место либо приложить к нему целлофановый пакет со льдом, специальный </w:t>
      </w:r>
      <w:proofErr w:type="spellStart"/>
      <w:r>
        <w:rPr>
          <w:i/>
          <w:sz w:val="28"/>
          <w:szCs w:val="28"/>
        </w:rPr>
        <w:t>криопакет</w:t>
      </w:r>
      <w:proofErr w:type="spellEnd"/>
      <w:r>
        <w:rPr>
          <w:i/>
          <w:sz w:val="28"/>
          <w:szCs w:val="28"/>
        </w:rPr>
        <w:t xml:space="preserve"> (имеется в автоаптечке);         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накрыть повреждённое место сухой хлопчатобумажной тканью,  пузыри  прокалывать  </w:t>
      </w:r>
      <w:r>
        <w:rPr>
          <w:b/>
          <w:i/>
          <w:sz w:val="28"/>
          <w:szCs w:val="28"/>
        </w:rPr>
        <w:t>недопустимо</w:t>
      </w:r>
      <w:r>
        <w:rPr>
          <w:i/>
          <w:sz w:val="28"/>
          <w:szCs w:val="28"/>
        </w:rPr>
        <w:t>!;         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сильном ожоге можно дать любой обезболивающий препарат, применяемый в педиатрии согласно инструкции;   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доступным способом оперативно перевести грудничка в клинику;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случаях тяжелых поражений вызывать бригаду скорой помощи.</w:t>
      </w:r>
    </w:p>
    <w:p w:rsidR="00BF702E" w:rsidRDefault="00BF702E" w:rsidP="00BF702E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Как предупредить  получение  ожогов  у  детей раннего возраста?</w:t>
      </w:r>
    </w:p>
    <w:p w:rsidR="00BF702E" w:rsidRDefault="00BF702E" w:rsidP="00BF702E">
      <w:pPr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>Обеспечить  постоянный  надзор  за  ребенком! </w:t>
      </w:r>
    </w:p>
    <w:p w:rsidR="00BF702E" w:rsidRDefault="00BF702E" w:rsidP="00BF702E">
      <w:pPr>
        <w:pStyle w:val="a4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Не допускать прямого контакта ребёнка с горючими веществами, горячими поверхностями, жидкостями, паром. </w:t>
      </w:r>
    </w:p>
    <w:p w:rsidR="00BF702E" w:rsidRDefault="00BF702E" w:rsidP="00BF702E">
      <w:pPr>
        <w:pStyle w:val="a4"/>
        <w:ind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- Проявлять  осторожность в быту: </w:t>
      </w:r>
    </w:p>
    <w:p w:rsidR="00BF702E" w:rsidRDefault="00BF702E" w:rsidP="00BF702E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Никогда</w:t>
      </w:r>
      <w:r>
        <w:rPr>
          <w:sz w:val="28"/>
          <w:szCs w:val="28"/>
        </w:rPr>
        <w:t xml:space="preserve"> не пейте горячие напитки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маленьким ребенком на руках. Следите, чтобы чашки с горячими напитками не стояли на краю стола, где до них может дотянуться малыш.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используйте</w:t>
      </w:r>
      <w:r>
        <w:rPr>
          <w:sz w:val="28"/>
          <w:szCs w:val="28"/>
        </w:rPr>
        <w:t xml:space="preserve"> скатерти и салфетки, которые маленький ребенок может стянуть со стола.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Никогда</w:t>
      </w:r>
      <w:r>
        <w:rPr>
          <w:sz w:val="28"/>
          <w:szCs w:val="28"/>
        </w:rPr>
        <w:t xml:space="preserve"> не подогревайте бутылочку детского питания в микроволновой печи: молоко может оказаться очень горячим, а стенки бутылочки будут холодными на ощупь.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Внимательно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следите</w:t>
      </w:r>
      <w:r>
        <w:rPr>
          <w:sz w:val="28"/>
          <w:szCs w:val="28"/>
        </w:rPr>
        <w:t>, чтобы занавески, покрывала и полотенца не касались нагревательных приборов, так как это может стать причиной пожара.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Замените</w:t>
      </w:r>
      <w:r>
        <w:rPr>
          <w:sz w:val="28"/>
          <w:szCs w:val="28"/>
        </w:rPr>
        <w:t xml:space="preserve"> изношенные электрические провода. Тщательно изолируйте соединения проводов и удлинителей.</w:t>
      </w:r>
      <w:r>
        <w:t xml:space="preserve"> </w:t>
      </w:r>
      <w:r>
        <w:rPr>
          <w:sz w:val="28"/>
          <w:szCs w:val="28"/>
        </w:rPr>
        <w:t>Установите специальные устройства  (заглушки)  в    розетки.</w:t>
      </w:r>
    </w:p>
    <w:p w:rsidR="00BF702E" w:rsidRDefault="00BF702E" w:rsidP="00BF702E">
      <w:pPr>
        <w:pStyle w:val="a4"/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Следите</w:t>
      </w:r>
      <w:r>
        <w:rPr>
          <w:sz w:val="28"/>
          <w:szCs w:val="28"/>
        </w:rPr>
        <w:t>, чтобы вода для купания ребенка была адекватной температуры. Проверить это  можно локтем, а не ладонью, на локте кожа более нежная и можно более точно почувствовать ее температуру.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Строго изолируйте</w:t>
      </w:r>
      <w:r>
        <w:rPr>
          <w:sz w:val="28"/>
          <w:szCs w:val="28"/>
        </w:rPr>
        <w:t xml:space="preserve"> от ребенка нагревательные приборы, утюг.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допускайте</w:t>
      </w:r>
      <w:r>
        <w:rPr>
          <w:sz w:val="28"/>
          <w:szCs w:val="28"/>
        </w:rPr>
        <w:t xml:space="preserve"> нахождения  новорожденных под солнцем! Солнечное излучение агрессивно действует на кожу  грудного ребенка: детская кожа  вырабатывает меланин в небольших количествах, поэтому возможен солнечный ожог. </w:t>
      </w:r>
    </w:p>
    <w:p w:rsidR="00BF702E" w:rsidRDefault="00BF702E" w:rsidP="00BF702E">
      <w:pPr>
        <w:spacing w:before="100" w:beforeAutospacing="1" w:after="100" w:afterAutospacing="1"/>
        <w:jc w:val="both"/>
        <w:rPr>
          <w:b/>
          <w:i/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406400</wp:posOffset>
            </wp:positionV>
            <wp:extent cx="2303145" cy="1485900"/>
            <wp:effectExtent l="0" t="0" r="1905" b="0"/>
            <wp:wrapSquare wrapText="bothSides"/>
            <wp:docPr id="7" name="Рисунок 7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32"/>
          <w:szCs w:val="32"/>
        </w:rPr>
        <w:t>Если ребенок получил ожог, необходимо немедленно обратиться  к врачу!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Помните! 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Безопасность детей  - забота взрослых!</w:t>
      </w:r>
    </w:p>
    <w:p w:rsidR="00BF702E" w:rsidRDefault="00BF702E" w:rsidP="00BF702E">
      <w:pPr>
        <w:rPr>
          <w:rFonts w:ascii="Calibri" w:hAnsi="Calibri"/>
          <w:sz w:val="22"/>
          <w:szCs w:val="22"/>
          <w:lang w:eastAsia="en-US"/>
        </w:rPr>
      </w:pPr>
    </w:p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  <w:bCs w:val="0"/>
        </w:rPr>
        <w:lastRenderedPageBreak/>
        <w:t xml:space="preserve">МИНИСТЕРСТВО ЗДРАВООХРАНЕНИЯ РОСТОВСКОЙ ОБЛАСТИ  </w:t>
      </w:r>
      <w:r>
        <w:rPr>
          <w:b/>
        </w:rPr>
        <w:t xml:space="preserve">                </w:t>
      </w:r>
    </w:p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ind w:left="-180" w:hanging="720"/>
        <w:jc w:val="center"/>
        <w:rPr>
          <w:rFonts w:ascii="Calibri" w:hAnsi="Calibri"/>
        </w:rPr>
      </w:pPr>
    </w:p>
    <w:p w:rsidR="00BF702E" w:rsidRDefault="00BF702E" w:rsidP="00BF702E">
      <w:pPr>
        <w:ind w:left="-180" w:hanging="720"/>
        <w:jc w:val="center"/>
        <w:rPr>
          <w:rFonts w:ascii="Calibri" w:hAnsi="Calibri"/>
        </w:rPr>
      </w:pPr>
    </w:p>
    <w:p w:rsidR="00BF702E" w:rsidRDefault="00BF702E" w:rsidP="00BF702E">
      <w:pPr>
        <w:ind w:left="2694" w:hanging="2978"/>
        <w:jc w:val="both"/>
      </w:pPr>
      <w:r>
        <w:rPr>
          <w:b/>
          <w:sz w:val="32"/>
          <w:szCs w:val="32"/>
        </w:rPr>
        <w:t>СОХРАНИМ  ЖИЗНЬ  ДЕТЕЙ: ПРЕДУПРЕДИМ ПАДЕНИЯ!</w:t>
      </w:r>
      <w:r>
        <w:t xml:space="preserve">                                                                (памятка для родителей</w:t>
      </w:r>
      <w:r>
        <w:rPr>
          <w:i/>
        </w:rPr>
        <w:t>)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123190</wp:posOffset>
            </wp:positionV>
            <wp:extent cx="2573020" cy="1447165"/>
            <wp:effectExtent l="0" t="0" r="0" b="635"/>
            <wp:wrapSquare wrapText="bothSides"/>
            <wp:docPr id="6" name="Рисунок 6" descr="https://www.tikitoki.ru/uploads/material/f/5f/ab/7307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tikitoki.ru/uploads/material/f/5f/ab/73074_original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44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Падения – одна из  основных  причин  всех несчастных случаев детей со смертельным исходом.  Самый высокий уровень смертности вследствие падений приходится на первый год жизни. Большинство падений в домашних условиях происходит с детьми до четырех лет. Пиковые часы падений дома приходятся на время приема пищи, 40% случаев падений происходит между 16 и 20 часами. 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b/>
          <w:i/>
          <w:color w:val="000000"/>
          <w:sz w:val="28"/>
          <w:szCs w:val="28"/>
        </w:rPr>
        <w:t xml:space="preserve">Грудные дети чаще падают с мебели: с </w:t>
      </w:r>
      <w:proofErr w:type="spellStart"/>
      <w:r>
        <w:rPr>
          <w:b/>
          <w:i/>
          <w:color w:val="000000"/>
          <w:sz w:val="28"/>
          <w:szCs w:val="28"/>
        </w:rPr>
        <w:t>пеленальных</w:t>
      </w:r>
      <w:proofErr w:type="spellEnd"/>
      <w:r>
        <w:rPr>
          <w:b/>
          <w:i/>
          <w:color w:val="000000"/>
          <w:sz w:val="28"/>
          <w:szCs w:val="28"/>
        </w:rPr>
        <w:t xml:space="preserve"> столов, </w:t>
      </w:r>
      <w:r>
        <w:rPr>
          <w:b/>
          <w:i/>
          <w:sz w:val="28"/>
          <w:szCs w:val="28"/>
        </w:rPr>
        <w:t xml:space="preserve">с кроватей, с диванов, выпадают из  колясок </w:t>
      </w:r>
      <w:r>
        <w:rPr>
          <w:b/>
          <w:i/>
          <w:color w:val="000000"/>
          <w:sz w:val="28"/>
          <w:szCs w:val="28"/>
        </w:rPr>
        <w:t xml:space="preserve"> или в результате того, что их роняют.  </w:t>
      </w:r>
      <w:r>
        <w:rPr>
          <w:b/>
          <w:i/>
          <w:sz w:val="28"/>
          <w:szCs w:val="28"/>
        </w:rPr>
        <w:t>Потенциально опасным предметом  для детей  в возрасте от 6 до 12 месяцев считаются  детские ходунки: почти 80% несчастных случаев связано с падением  детей на ходунках со ступенек.</w:t>
      </w:r>
      <w:r>
        <w:rPr>
          <w:b/>
          <w:i/>
          <w:color w:val="000000"/>
          <w:sz w:val="28"/>
          <w:szCs w:val="28"/>
        </w:rPr>
        <w:t xml:space="preserve"> Дети в возрасте 1-3 года  чаще падают с лестницы или со ступенек, из окон, с игрового оборудования. Дети дошкольного возраста часто травмируются при падении с горок, качелей, других детских сооружений, падают </w:t>
      </w:r>
      <w:r>
        <w:rPr>
          <w:b/>
          <w:i/>
          <w:sz w:val="28"/>
          <w:szCs w:val="28"/>
        </w:rPr>
        <w:t>с велосипедов</w:t>
      </w:r>
      <w:r>
        <w:rPr>
          <w:b/>
          <w:i/>
          <w:color w:val="000000"/>
          <w:sz w:val="28"/>
          <w:szCs w:val="28"/>
        </w:rPr>
        <w:t xml:space="preserve">, ударяются о столы, батареи, двери. Дети более старшего возраста чаще падают с высоты: с крыш, балконов, </w:t>
      </w:r>
      <w:r>
        <w:rPr>
          <w:b/>
          <w:i/>
          <w:sz w:val="28"/>
          <w:szCs w:val="28"/>
        </w:rPr>
        <w:t>с деревьев</w:t>
      </w:r>
      <w:r>
        <w:rPr>
          <w:b/>
          <w:i/>
          <w:color w:val="000000"/>
          <w:sz w:val="28"/>
          <w:szCs w:val="28"/>
        </w:rPr>
        <w:t xml:space="preserve"> и пр.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i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1834515</wp:posOffset>
            </wp:positionV>
            <wp:extent cx="2057400" cy="1371600"/>
            <wp:effectExtent l="0" t="0" r="0" b="0"/>
            <wp:wrapSquare wrapText="bothSides"/>
            <wp:docPr id="5" name="Рисунок 5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00"/>
          <w:sz w:val="28"/>
          <w:szCs w:val="28"/>
        </w:rPr>
        <w:t xml:space="preserve">По данным ВОЗ гибель детей чаще всего наступает в результате травм, а не заболеваний. </w:t>
      </w:r>
      <w:r>
        <w:rPr>
          <w:i/>
          <w:sz w:val="28"/>
          <w:szCs w:val="28"/>
        </w:rPr>
        <w:t xml:space="preserve">В Европейском регионе  падения занимают восьмое место среди главных причин смерти детей  от 0 до 14 лет. Ежегодно три миллиона (один из десяти детей) проходят лечение в кабинетах неотложной помощи с диагнозом «несчастный случай при падении». Падения – частая причина инвалидности в результате  травм с тяжелыми последствиями для здоровья, что  </w:t>
      </w:r>
      <w:r>
        <w:rPr>
          <w:i/>
          <w:color w:val="000000"/>
          <w:sz w:val="28"/>
          <w:szCs w:val="28"/>
        </w:rPr>
        <w:t xml:space="preserve">снижает качество жизни, препятствует выбору многих профессий. У 60% детей после сотрясения мозга наблюдаются остаточные явления в виде нарушения психики снижения зрения, слуха, частых головных болей, бессонницы, ухудшения памяти. 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Факторы риска:</w:t>
      </w:r>
      <w:r>
        <w:rPr>
          <w:color w:val="000000"/>
          <w:sz w:val="28"/>
          <w:szCs w:val="28"/>
        </w:rPr>
        <w:t xml:space="preserve"> возраст ребенка, уровень развития; среда;  тип падения (с одного уровня на другой - с </w:t>
      </w:r>
      <w:proofErr w:type="spellStart"/>
      <w:r>
        <w:rPr>
          <w:color w:val="000000"/>
          <w:sz w:val="28"/>
          <w:szCs w:val="28"/>
        </w:rPr>
        <w:t>двухярусных</w:t>
      </w:r>
      <w:proofErr w:type="spellEnd"/>
      <w:r>
        <w:rPr>
          <w:color w:val="000000"/>
          <w:sz w:val="28"/>
          <w:szCs w:val="28"/>
        </w:rPr>
        <w:t xml:space="preserve"> кроватей, с оборудования  на игровых площадках);  высота и обстоятельства падения.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Уважаемые  родители!  </w:t>
      </w:r>
    </w:p>
    <w:p w:rsidR="00BF702E" w:rsidRDefault="00BF702E" w:rsidP="00BF702E">
      <w:pPr>
        <w:pStyle w:val="a4"/>
        <w:tabs>
          <w:tab w:val="left" w:pos="284"/>
        </w:tabs>
        <w:ind w:left="64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У</w:t>
      </w:r>
      <w:r>
        <w:rPr>
          <w:b/>
          <w:i/>
          <w:sz w:val="28"/>
          <w:szCs w:val="28"/>
        </w:rPr>
        <w:t xml:space="preserve">читывайте  особенности развития и поведения ребенка! </w:t>
      </w:r>
    </w:p>
    <w:p w:rsidR="00BF702E" w:rsidRDefault="00BF702E" w:rsidP="00BF702E">
      <w:pPr>
        <w:pStyle w:val="a4"/>
        <w:ind w:left="142"/>
        <w:rPr>
          <w:b/>
          <w:i/>
          <w:color w:val="000000"/>
          <w:sz w:val="28"/>
          <w:szCs w:val="28"/>
        </w:rPr>
      </w:pPr>
      <w:r>
        <w:rPr>
          <w:b/>
          <w:i/>
        </w:rPr>
        <w:t>-  отсутствие знаний об окружающей обстановке;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BF702E" w:rsidRDefault="00BF702E" w:rsidP="00BF702E">
      <w:pPr>
        <w:pStyle w:val="a4"/>
        <w:ind w:left="142"/>
        <w:rPr>
          <w:b/>
          <w:i/>
        </w:rPr>
      </w:pPr>
      <w:r>
        <w:rPr>
          <w:b/>
          <w:i/>
        </w:rPr>
        <w:t>-  недостаточное развитие  простейших двигательных навыков;</w:t>
      </w:r>
    </w:p>
    <w:p w:rsidR="00BF702E" w:rsidRDefault="00BF702E" w:rsidP="00BF702E">
      <w:pPr>
        <w:pStyle w:val="a4"/>
        <w:ind w:left="142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400050</wp:posOffset>
            </wp:positionV>
            <wp:extent cx="1857375" cy="1390650"/>
            <wp:effectExtent l="0" t="0" r="9525" b="0"/>
            <wp:wrapSquare wrapText="bothSides"/>
            <wp:docPr id="4" name="Рисунок 4" descr="http://gov.cap.ru/Home/98/%D1%84%D0%BE%D1%82%D0%BE%202011/%D0%B4%D0%B5%D0%BA%D0%B0%D0%B1%D1%80%D1%8C/%D1%83%D0%BB%D0%B8%D1%87%D0%BD%D1%8B%D0%B9%20%D1%82%D1%80%D0%B0%D0%B2%D0%BC%D0%B0%D1%82%D0%B8%D0%B7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gov.cap.ru/Home/98/%D1%84%D0%BE%D1%82%D0%BE%202011/%D0%B4%D0%B5%D0%BA%D0%B0%D0%B1%D1%80%D1%8C/%D1%83%D0%BB%D0%B8%D1%87%D0%BD%D1%8B%D0%B9%20%D1%82%D1%80%D0%B0%D0%B2%D0%BC%D0%B0%D1%82%D0%B8%D0%B7%D0%BC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 xml:space="preserve">-  стремление ребенка в возрасте от 1 года до 3 лет к личному познанию окружающей действительности, его большая подвижность; </w:t>
      </w:r>
    </w:p>
    <w:p w:rsidR="00BF702E" w:rsidRDefault="00BF702E" w:rsidP="00BF702E">
      <w:pPr>
        <w:pStyle w:val="a4"/>
        <w:ind w:left="142"/>
        <w:jc w:val="both"/>
        <w:rPr>
          <w:b/>
          <w:i/>
        </w:rPr>
      </w:pPr>
      <w:r>
        <w:rPr>
          <w:b/>
          <w:i/>
        </w:rPr>
        <w:t>- стремление к самостоятельному удовлетворению своих потребностей, к действиям без помощи взрослых;</w:t>
      </w:r>
    </w:p>
    <w:p w:rsidR="00BF702E" w:rsidRDefault="00BF702E" w:rsidP="00BF702E">
      <w:pPr>
        <w:pStyle w:val="a4"/>
        <w:ind w:left="142"/>
        <w:jc w:val="both"/>
        <w:rPr>
          <w:b/>
          <w:i/>
          <w:color w:val="000000"/>
        </w:rPr>
      </w:pPr>
      <w:r>
        <w:rPr>
          <w:b/>
          <w:i/>
        </w:rPr>
        <w:t xml:space="preserve"> -  нахождение в стадии становления  основных двигательных навыков  (ходьба, бег, лазанье);</w:t>
      </w:r>
      <w:r>
        <w:rPr>
          <w:b/>
          <w:i/>
          <w:color w:val="000000"/>
        </w:rPr>
        <w:t xml:space="preserve"> </w:t>
      </w:r>
    </w:p>
    <w:p w:rsidR="00BF702E" w:rsidRDefault="00BF702E" w:rsidP="00BF702E">
      <w:pPr>
        <w:spacing w:before="100" w:beforeAutospacing="1" w:after="100" w:afterAutospacing="1"/>
        <w:ind w:left="142"/>
        <w:jc w:val="both"/>
        <w:rPr>
          <w:b/>
          <w:i/>
          <w:color w:val="000000"/>
        </w:rPr>
      </w:pPr>
      <w:r>
        <w:rPr>
          <w:b/>
          <w:i/>
          <w:color w:val="000000"/>
        </w:rPr>
        <w:t>- неумение детей школьного возраста предвидеть последствия своих поступков, расторможенность, непоседливость, азарт, драчливость, агрессивность;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i/>
        </w:rPr>
        <w:t xml:space="preserve"> --  неумение  сориентироваться в окружающей обстановке; </w:t>
      </w:r>
      <w:r>
        <w:rPr>
          <w:sz w:val="28"/>
          <w:szCs w:val="28"/>
        </w:rPr>
        <w:t xml:space="preserve"> </w:t>
      </w:r>
    </w:p>
    <w:p w:rsidR="00BF702E" w:rsidRDefault="00BF702E" w:rsidP="00BF702E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i/>
          <w:sz w:val="28"/>
          <w:szCs w:val="28"/>
        </w:rPr>
        <w:t>Каждый год от падений с высоты гибнут дети.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Будьте бдительны!</w:t>
      </w:r>
    </w:p>
    <w:p w:rsidR="00BF702E" w:rsidRDefault="00BF702E" w:rsidP="00BF702E">
      <w:pPr>
        <w:pStyle w:val="1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>
        <w:rPr>
          <w:rFonts w:ascii="Times New Roman" w:hAnsi="Times New Roman"/>
          <w:sz w:val="28"/>
          <w:szCs w:val="28"/>
          <w:lang w:eastAsia="ru-RU"/>
        </w:rPr>
        <w:t> не оставляйте ребёнка без присмотра!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813435</wp:posOffset>
            </wp:positionV>
            <wp:extent cx="2240280" cy="1371600"/>
            <wp:effectExtent l="0" t="0" r="7620" b="0"/>
            <wp:wrapSquare wrapText="bothSides"/>
            <wp:docPr id="3" name="Рисунок 3" descr="&amp;kcy;&amp;acy;&amp;rcy;&amp;tcy;&amp;icy;&amp;ncy;&amp;kcy;&amp;icy; &amp;pcy;&amp;acy;&amp;dcy;&amp;iecy;&amp;ncy;&amp;icy;&amp;iecy; &amp;icy;&amp;zcy; &amp;ocy;&amp;kcy;&amp;o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&amp;kcy;&amp;acy;&amp;rcy;&amp;tcy;&amp;icy;&amp;ncy;&amp;kcy;&amp;icy; &amp;pcy;&amp;acy;&amp;dcy;&amp;iecy;&amp;ncy;&amp;icy;&amp;iecy; &amp;icy;&amp;zcy; &amp;ocy;&amp;kcy;&amp;ocy;&amp;ncy;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 2.   </w:t>
      </w:r>
      <w:r>
        <w:rPr>
          <w:b/>
          <w:sz w:val="28"/>
          <w:szCs w:val="28"/>
        </w:rPr>
        <w:t>Никогда</w:t>
      </w:r>
      <w:r>
        <w:rPr>
          <w:sz w:val="28"/>
          <w:szCs w:val="28"/>
        </w:rPr>
        <w:t xml:space="preserve"> не держите окна открытыми, если дома ребёнок!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екунда</w:t>
      </w:r>
      <w:proofErr w:type="spellEnd"/>
      <w:r>
        <w:rPr>
          <w:sz w:val="28"/>
          <w:szCs w:val="28"/>
        </w:rPr>
        <w:t>, на которую Вы отвлечетесь, может стать последней в жизни Вашего ребёнка! Оборудуйте  оконные решетки для защиты детей от падения из открытых окон с учетом возможности открыть их  в случае пожара!  Установите на окна  блокираторы, чтобы ребёнок не мог самостоятельно открыть окно! Снять ручку - простой способ защиты от открытия окна ребёнком.</w:t>
      </w:r>
      <w:r>
        <w:t xml:space="preserve"> </w:t>
      </w:r>
      <w:r>
        <w:rPr>
          <w:sz w:val="28"/>
          <w:szCs w:val="28"/>
        </w:rPr>
        <w:t>Используйте для проветривания фрамуги и форточки.</w:t>
      </w:r>
      <w:r>
        <w:rPr>
          <w:b/>
          <w:i/>
          <w:noProof/>
          <w:sz w:val="28"/>
          <w:szCs w:val="28"/>
        </w:rPr>
        <w:t xml:space="preserve"> 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>
        <w:rPr>
          <w:b/>
          <w:sz w:val="28"/>
          <w:szCs w:val="28"/>
        </w:rPr>
        <w:t>Помните</w:t>
      </w:r>
      <w:r>
        <w:rPr>
          <w:sz w:val="28"/>
          <w:szCs w:val="28"/>
        </w:rPr>
        <w:t xml:space="preserve">, что </w:t>
      </w:r>
      <w:proofErr w:type="spellStart"/>
      <w:r>
        <w:rPr>
          <w:sz w:val="28"/>
          <w:szCs w:val="28"/>
        </w:rPr>
        <w:t>антимоскитные</w:t>
      </w:r>
      <w:proofErr w:type="spellEnd"/>
      <w:r>
        <w:rPr>
          <w:sz w:val="28"/>
          <w:szCs w:val="28"/>
        </w:rPr>
        <w:t xml:space="preserve"> сетки смертельно опасны! Опираясь  на них, дети  выпадают вместе с ними наружу! Ежегодно об этих случаях сообщается в средствах массовой информации.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4.   </w:t>
      </w:r>
      <w:r>
        <w:rPr>
          <w:b/>
          <w:sz w:val="28"/>
          <w:szCs w:val="28"/>
        </w:rPr>
        <w:t>Отодвиньте</w:t>
      </w:r>
      <w:r>
        <w:rPr>
          <w:sz w:val="28"/>
          <w:szCs w:val="28"/>
        </w:rPr>
        <w:t xml:space="preserve"> от окон все виды мебели, чтобы ребёнок не мог залезть на подоконник.</w:t>
      </w:r>
    </w:p>
    <w:p w:rsidR="00BF702E" w:rsidRDefault="00BF702E" w:rsidP="00BF702E">
      <w:pPr>
        <w:pStyle w:val="a4"/>
        <w:jc w:val="center"/>
        <w:rPr>
          <w:b/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380365</wp:posOffset>
            </wp:positionV>
            <wp:extent cx="1981200" cy="1485900"/>
            <wp:effectExtent l="0" t="0" r="0" b="0"/>
            <wp:wrapSquare wrapText="bothSides"/>
            <wp:docPr id="2" name="Рисунок 2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>Формируйте  у  ребенка навыки безопасного        поведения!</w:t>
      </w:r>
    </w:p>
    <w:p w:rsidR="00BF702E" w:rsidRDefault="00BF702E" w:rsidP="00BF702E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Обучайте  ребенка уже с 2 лет навыкам пользования острыми и режущими предметами (вилкой, ножом, ножницами), правилам обращения с горячей посудой (не дотрагиваться до чайника, кастрюли, утюга, сковороды), осторожности перед употреблением горячих напитков, пищи и др. </w:t>
      </w:r>
    </w:p>
    <w:p w:rsidR="00BF702E" w:rsidRDefault="00BF702E" w:rsidP="00BF702E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Помогайте ребенку в игровой форме усваивать необходимые навыки поведения, используйте картинки, книги, диафильмы. </w:t>
      </w:r>
    </w:p>
    <w:p w:rsidR="00BF702E" w:rsidRDefault="00BF702E" w:rsidP="00BF702E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Используйте прогулки для практического обучения детей правилам поведения на улице. </w:t>
      </w:r>
    </w:p>
    <w:p w:rsidR="00BF702E" w:rsidRDefault="00BF702E" w:rsidP="00BF702E">
      <w:pPr>
        <w:pStyle w:val="a4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 Повышайте уровень физического развития ребенка для формирования  хорошей координации  движений,  предусмотрите в режиме дня  физические упражнения, подвижные  игры, спортивные  развлечения.</w:t>
      </w:r>
      <w:r>
        <w:rPr>
          <w:i/>
          <w:sz w:val="28"/>
          <w:szCs w:val="28"/>
        </w:rPr>
        <w:t xml:space="preserve">                      </w:t>
      </w:r>
    </w:p>
    <w:p w:rsidR="00BF702E" w:rsidRDefault="00BF702E" w:rsidP="00BF702E">
      <w:pPr>
        <w:pStyle w:val="a4"/>
        <w:jc w:val="both"/>
        <w:rPr>
          <w:b/>
          <w:i/>
          <w:sz w:val="28"/>
          <w:szCs w:val="28"/>
        </w:rPr>
      </w:pPr>
      <w:r>
        <w:rPr>
          <w:i/>
        </w:rPr>
        <w:t xml:space="preserve">                               </w:t>
      </w:r>
      <w:r>
        <w:rPr>
          <w:b/>
          <w:i/>
          <w:sz w:val="28"/>
          <w:szCs w:val="28"/>
        </w:rPr>
        <w:t>Предупредите падения  детей с кровати!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318770</wp:posOffset>
            </wp:positionV>
            <wp:extent cx="1104900" cy="1600200"/>
            <wp:effectExtent l="0" t="0" r="0" b="0"/>
            <wp:wrapSquare wrapText="bothSides"/>
            <wp:docPr id="1" name="Рисунок 1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оптимально безопасными для детей первого года жизни считается  детская  кроватка  с ограждениями, манеж  с бортиками;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измените положение детской кроватки для ребенка  6-7 месяцев, опустив  дно  к полу; 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придерживайте  ребенка  рукой,  если вы пеленаете малыша  и отвлеклись, чтобы что-то взять; </w:t>
      </w:r>
    </w:p>
    <w:p w:rsidR="00BF702E" w:rsidRDefault="00BF702E" w:rsidP="00BF702E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возьмите малыша  с собой или уложите в детскую кроватку,  если куда-то отходите;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фиксируйте  ребенка  защитными ремешками, когда  он сидит на детском стульчике или в коляске; 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ind w:left="426" w:hanging="284"/>
        <w:jc w:val="both"/>
        <w:rPr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 пеленайте ребенка  по возможности  на диване,  поскольку он ниже, чем столик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ind w:left="426" w:hanging="284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Создайте  </w:t>
      </w:r>
      <w:proofErr w:type="spellStart"/>
      <w:r>
        <w:rPr>
          <w:b/>
          <w:i/>
          <w:color w:val="000000"/>
          <w:sz w:val="28"/>
          <w:szCs w:val="28"/>
        </w:rPr>
        <w:t>травмобезопасную</w:t>
      </w:r>
      <w:proofErr w:type="spellEnd"/>
      <w:r>
        <w:rPr>
          <w:b/>
          <w:i/>
          <w:color w:val="000000"/>
          <w:sz w:val="28"/>
          <w:szCs w:val="28"/>
        </w:rPr>
        <w:t xml:space="preserve">  среду  для  детей:  </w:t>
      </w:r>
    </w:p>
    <w:p w:rsidR="00BF702E" w:rsidRDefault="00BF702E" w:rsidP="00BF702E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Закрепите  все  оборудование, расположенное у стен, шкафы, полки, светильники</w:t>
      </w:r>
      <w:r>
        <w:rPr>
          <w:b/>
          <w:i/>
          <w:sz w:val="26"/>
          <w:szCs w:val="26"/>
        </w:rPr>
        <w:t xml:space="preserve">, картины, </w:t>
      </w:r>
      <w:r>
        <w:rPr>
          <w:b/>
          <w:i/>
          <w:color w:val="000000"/>
          <w:sz w:val="26"/>
          <w:szCs w:val="26"/>
        </w:rPr>
        <w:t xml:space="preserve">музыкальные инструменты и пр. </w:t>
      </w:r>
    </w:p>
    <w:p w:rsidR="00BF702E" w:rsidRDefault="00BF702E" w:rsidP="00BF702E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Приучите  ребёнка  спокойно сидеть за столом во время еды и занятий. </w:t>
      </w:r>
    </w:p>
    <w:p w:rsidR="00BF702E" w:rsidRDefault="00BF702E" w:rsidP="00BF702E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Учите детей пользоваться вилкой и ножом во время еды, аккуратно обращаться с иглой и ножницами.</w:t>
      </w:r>
    </w:p>
    <w:p w:rsidR="00BF702E" w:rsidRDefault="00BF702E" w:rsidP="00BF702E">
      <w:pPr>
        <w:pStyle w:val="a4"/>
        <w:numPr>
          <w:ilvl w:val="0"/>
          <w:numId w:val="11"/>
        </w:numPr>
        <w:ind w:left="567" w:hanging="425"/>
        <w:jc w:val="both"/>
        <w:rPr>
          <w:b/>
          <w:i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 Находитесь  рядом с детьми во время прогулок, страхуйте  их от падений с горок и других сооружений.</w:t>
      </w:r>
    </w:p>
    <w:p w:rsidR="00BF702E" w:rsidRDefault="00BF702E" w:rsidP="00BF702E">
      <w:pPr>
        <w:pStyle w:val="a4"/>
        <w:numPr>
          <w:ilvl w:val="0"/>
          <w:numId w:val="11"/>
        </w:numPr>
        <w:ind w:left="567" w:hanging="425"/>
        <w:jc w:val="both"/>
        <w:rPr>
          <w:b/>
          <w:i/>
        </w:rPr>
      </w:pPr>
      <w:r>
        <w:rPr>
          <w:b/>
          <w:i/>
        </w:rPr>
        <w:t xml:space="preserve">Помните!         Безопасность  детей  –  забота  взрослых          </w:t>
      </w:r>
    </w:p>
    <w:p w:rsidR="00BF702E" w:rsidRDefault="00BF702E" w:rsidP="00BF702E">
      <w:r>
        <w:t xml:space="preserve">                                                                       </w:t>
      </w:r>
    </w:p>
    <w:p w:rsidR="007A5456" w:rsidRDefault="007A5456"/>
    <w:sectPr w:rsidR="007A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68E"/>
    <w:multiLevelType w:val="multilevel"/>
    <w:tmpl w:val="433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58D0"/>
    <w:multiLevelType w:val="multilevel"/>
    <w:tmpl w:val="B6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C4A34"/>
    <w:multiLevelType w:val="multilevel"/>
    <w:tmpl w:val="F2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C046B"/>
    <w:multiLevelType w:val="hybridMultilevel"/>
    <w:tmpl w:val="57E44DA0"/>
    <w:lvl w:ilvl="0" w:tplc="AE465F6A">
      <w:start w:val="1"/>
      <w:numFmt w:val="bullet"/>
      <w:lvlText w:val=""/>
      <w:lvlJc w:val="left"/>
      <w:pPr>
        <w:ind w:left="862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E47E8"/>
    <w:multiLevelType w:val="multilevel"/>
    <w:tmpl w:val="86E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621FC7"/>
    <w:multiLevelType w:val="hybridMultilevel"/>
    <w:tmpl w:val="38801548"/>
    <w:lvl w:ilvl="0" w:tplc="F9B2CCE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3D34F9"/>
    <w:multiLevelType w:val="multilevel"/>
    <w:tmpl w:val="913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3307FD"/>
    <w:multiLevelType w:val="multilevel"/>
    <w:tmpl w:val="59CEB1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2F"/>
    <w:rsid w:val="000C45F1"/>
    <w:rsid w:val="005D63F6"/>
    <w:rsid w:val="0079602F"/>
    <w:rsid w:val="007A5456"/>
    <w:rsid w:val="009742F0"/>
    <w:rsid w:val="00BF702E"/>
    <w:rsid w:val="00D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2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702E"/>
    <w:rPr>
      <w:color w:val="0000FF"/>
      <w:u w:val="single"/>
    </w:rPr>
  </w:style>
  <w:style w:type="paragraph" w:styleId="a4">
    <w:name w:val="Normal (Web)"/>
    <w:basedOn w:val="a"/>
    <w:semiHidden/>
    <w:unhideWhenUsed/>
    <w:rsid w:val="00BF702E"/>
    <w:pPr>
      <w:spacing w:before="100" w:beforeAutospacing="1" w:after="100" w:afterAutospacing="1"/>
    </w:pPr>
    <w:rPr>
      <w:rFonts w:eastAsia="Calibri"/>
      <w:bCs w:val="0"/>
    </w:rPr>
  </w:style>
  <w:style w:type="paragraph" w:customStyle="1" w:styleId="1">
    <w:name w:val="Абзац списка1"/>
    <w:basedOn w:val="a"/>
    <w:rsid w:val="00BF702E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0">
    <w:name w:val="c0"/>
    <w:basedOn w:val="a"/>
    <w:rsid w:val="00BF702E"/>
    <w:pPr>
      <w:spacing w:before="100" w:beforeAutospacing="1" w:after="100" w:afterAutospacing="1"/>
    </w:pPr>
    <w:rPr>
      <w:rFonts w:eastAsia="Calibri"/>
      <w:bCs w:val="0"/>
    </w:rPr>
  </w:style>
  <w:style w:type="paragraph" w:customStyle="1" w:styleId="msonormalcxspmiddle">
    <w:name w:val="msonormalcxspmiddle"/>
    <w:basedOn w:val="a"/>
    <w:rsid w:val="00BF702E"/>
    <w:pPr>
      <w:spacing w:before="100" w:beforeAutospacing="1" w:after="100" w:afterAutospacing="1"/>
    </w:pPr>
    <w:rPr>
      <w:rFonts w:eastAsia="Calibri"/>
      <w:bCs w:val="0"/>
    </w:rPr>
  </w:style>
  <w:style w:type="paragraph" w:customStyle="1" w:styleId="msonormalcxspmiddlecxspmiddle">
    <w:name w:val="msonormalcxspmiddlecxspmiddle"/>
    <w:basedOn w:val="a"/>
    <w:rsid w:val="00BF702E"/>
    <w:pPr>
      <w:spacing w:before="100" w:beforeAutospacing="1" w:after="100" w:afterAutospacing="1"/>
    </w:pPr>
    <w:rPr>
      <w:rFonts w:eastAsia="Calibri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2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702E"/>
    <w:rPr>
      <w:color w:val="0000FF"/>
      <w:u w:val="single"/>
    </w:rPr>
  </w:style>
  <w:style w:type="paragraph" w:styleId="a4">
    <w:name w:val="Normal (Web)"/>
    <w:basedOn w:val="a"/>
    <w:semiHidden/>
    <w:unhideWhenUsed/>
    <w:rsid w:val="00BF702E"/>
    <w:pPr>
      <w:spacing w:before="100" w:beforeAutospacing="1" w:after="100" w:afterAutospacing="1"/>
    </w:pPr>
    <w:rPr>
      <w:rFonts w:eastAsia="Calibri"/>
      <w:bCs w:val="0"/>
    </w:rPr>
  </w:style>
  <w:style w:type="paragraph" w:customStyle="1" w:styleId="1">
    <w:name w:val="Абзац списка1"/>
    <w:basedOn w:val="a"/>
    <w:rsid w:val="00BF702E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0">
    <w:name w:val="c0"/>
    <w:basedOn w:val="a"/>
    <w:rsid w:val="00BF702E"/>
    <w:pPr>
      <w:spacing w:before="100" w:beforeAutospacing="1" w:after="100" w:afterAutospacing="1"/>
    </w:pPr>
    <w:rPr>
      <w:rFonts w:eastAsia="Calibri"/>
      <w:bCs w:val="0"/>
    </w:rPr>
  </w:style>
  <w:style w:type="paragraph" w:customStyle="1" w:styleId="msonormalcxspmiddle">
    <w:name w:val="msonormalcxspmiddle"/>
    <w:basedOn w:val="a"/>
    <w:rsid w:val="00BF702E"/>
    <w:pPr>
      <w:spacing w:before="100" w:beforeAutospacing="1" w:after="100" w:afterAutospacing="1"/>
    </w:pPr>
    <w:rPr>
      <w:rFonts w:eastAsia="Calibri"/>
      <w:bCs w:val="0"/>
    </w:rPr>
  </w:style>
  <w:style w:type="paragraph" w:customStyle="1" w:styleId="msonormalcxspmiddlecxspmiddle">
    <w:name w:val="msonormalcxspmiddlecxspmiddle"/>
    <w:basedOn w:val="a"/>
    <w:rsid w:val="00BF702E"/>
    <w:pPr>
      <w:spacing w:before="100" w:beforeAutospacing="1" w:after="100" w:afterAutospacing="1"/>
    </w:pPr>
    <w:rPr>
      <w:rFonts w:eastAsia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conet.ru/articles/117462-vtorichnoe-utoplenie-u-detey-vse-roditeli-dolzhny-ob-etom-zna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hyperlink" Target="http://econet.ru/articles/117462-vtorichnoe-utoplenie-u-detey-vse-roditeli-dolzhny-ob-etom-znat" TargetMode="External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3985</Words>
  <Characters>22719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u1</cp:lastModifiedBy>
  <cp:revision>3</cp:revision>
  <dcterms:created xsi:type="dcterms:W3CDTF">2019-08-14T13:42:00Z</dcterms:created>
  <dcterms:modified xsi:type="dcterms:W3CDTF">2019-08-19T13:13:00Z</dcterms:modified>
</cp:coreProperties>
</file>