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7.4pt;height:44.8pt;mso-wrap-distance-left:0.0pt;mso-wrap-distance-top:0.0pt;mso-wrap-distance-right:0.0pt;mso-wrap-distance-bottom:0.0pt;" filled="f" stroked="f">
            <v:path textboxrect="0,0,0,0"/>
            <v:imagedata r:id="rId11" o:title=""/>
          </v:shape>
          <o:OLEObject DrawAspect="Content" r:id="rId12" ObjectID="_1525040" ProgID="CorelDRAW.Graphic.11" ShapeID="_x0000_i0" Type="Embed"/>
        </w:objec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</w:t>
      </w:r>
      <w:r/>
    </w:p>
    <w:p>
      <w:pPr>
        <w:pStyle w:val="856"/>
        <w:rPr>
          <w:sz w:val="28"/>
        </w:rPr>
      </w:pPr>
      <w:r>
        <w:rPr>
          <w:sz w:val="28"/>
        </w:rPr>
        <w:t xml:space="preserve">СОВЕТА МУНИЦИПАЛЬНОГО ОБРАЗОВАНИЯ </w:t>
      </w:r>
      <w:r/>
    </w:p>
    <w:p>
      <w:pPr>
        <w:pStyle w:val="856"/>
        <w:rPr>
          <w:sz w:val="28"/>
        </w:rPr>
      </w:pPr>
      <w:r>
        <w:rPr>
          <w:sz w:val="28"/>
        </w:rPr>
        <w:t xml:space="preserve">ЛЕНИНГРАДСКИЙ РАЙОН</w:t>
      </w:r>
      <w:r/>
    </w:p>
    <w:p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______________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  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/>
    </w:p>
    <w:p>
      <w:pPr>
        <w:jc w:val="center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Ленинградская</w:t>
      </w:r>
      <w:r/>
    </w:p>
    <w:p>
      <w:pPr>
        <w:jc w:val="center"/>
        <w:spacing w:line="228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муниципальной службе</w:t>
      </w:r>
      <w:r/>
    </w:p>
    <w:p>
      <w:pPr>
        <w:jc w:val="center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</w:t>
      </w:r>
      <w:r/>
    </w:p>
    <w:p>
      <w:pPr>
        <w:jc w:val="center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Ленинградский район </w:t>
      </w:r>
      <w:r/>
    </w:p>
    <w:p>
      <w:pPr>
        <w:jc w:val="center"/>
        <w:tabs>
          <w:tab w:val="center" w:pos="851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Конституцией  Российской Федерации, Федеральным законом от 6 октября 2003 г. № 131-ФЗ «Об общих принципах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местног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 самоуправления в Российской Федерации», Федеральным  законом от 2 марта 2007 г. № 25-ФЗ «О муниципальной службе в Российской Федерации», законами Краснодарского края от 8 июня 2007 г. № 1244-КЗ «О муниципальной службе в Краснодарском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hyperlink r:id="rId13" w:tooltip="https://internet.garant.ru/#/document/23941243/entry/0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8"/>
            <w:szCs w:val="28"/>
            <w:highlight w:val="white"/>
            <w:u w:val="none"/>
          </w:rPr>
          <w:t xml:space="preserve">от 8 июня 2007  г. №1243-КЗ</w:t>
        </w:r>
      </w:hyperlink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  <w:u w:val="none"/>
        </w:rPr>
        <w:t xml:space="preserve"> «О Реестре должностей муниципальной службы 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  <w:u w:val="none"/>
        </w:rPr>
        <w:t xml:space="preserve">в Краснодарском крае», </w:t>
      </w:r>
      <w:hyperlink r:id="rId14" w:tooltip="https://internet.garant.ru/#/document/23941323/entry/0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8"/>
            <w:szCs w:val="28"/>
            <w:highlight w:val="none"/>
            <w:u w:val="none"/>
          </w:rPr>
          <w:t xml:space="preserve"> </w:t>
        </w:r>
        <w:r>
          <w:rPr>
            <w:rStyle w:val="830"/>
            <w:rFonts w:ascii="Times New Roman" w:hAnsi="Times New Roman" w:eastAsia="PT Serif" w:cs="Times New Roman"/>
            <w:color w:val="000000" w:themeColor="text1"/>
            <w:sz w:val="28"/>
            <w:szCs w:val="28"/>
            <w:highlight w:val="white"/>
            <w:u w:val="none"/>
          </w:rPr>
          <w:t xml:space="preserve">от 27 сентября 2007 г. №1323-КЗ</w:t>
        </w:r>
      </w:hyperlink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  <w:u w:val="none"/>
        </w:rPr>
        <w:t xml:space="preserve">  «О типовом положении 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  <w:u w:val="none"/>
        </w:rPr>
        <w:t xml:space="preserve">о проведении аттестации муниципальных служащих», </w:t>
      </w:r>
      <w:hyperlink r:id="rId15" w:tooltip="https://internet.garant.ru/#/document/23941324/entry/0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8"/>
            <w:szCs w:val="28"/>
            <w:highlight w:val="none"/>
            <w:u w:val="none"/>
          </w:rPr>
          <w:t xml:space="preserve"> </w:t>
        </w:r>
        <w:r>
          <w:rPr>
            <w:rStyle w:val="830"/>
            <w:rFonts w:ascii="Times New Roman" w:hAnsi="Times New Roman" w:eastAsia="PT Serif" w:cs="Times New Roman"/>
            <w:color w:val="000000" w:themeColor="text1"/>
            <w:sz w:val="28"/>
            <w:szCs w:val="28"/>
            <w:highlight w:val="white"/>
            <w:u w:val="none"/>
          </w:rPr>
          <w:t xml:space="preserve">от 27 сентября 2007 г. №1324-КЗ</w:t>
        </w:r>
      </w:hyperlink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  <w:u w:val="none"/>
        </w:rPr>
        <w:t xml:space="preserve"> «О порядке исчисления стажа муниципальной службы в Краснодарском крае», </w:t>
      </w:r>
      <w:hyperlink r:id="rId16" w:tooltip="https://internet.garant.ru/#/document/23941740/entry/0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8"/>
            <w:szCs w:val="28"/>
            <w:highlight w:val="white"/>
            <w:u w:val="none"/>
          </w:rPr>
          <w:t xml:space="preserve">от 3 июня 2009 г. №1740-КЗ</w:t>
        </w:r>
      </w:hyperlink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  <w:u w:val="none"/>
        </w:rPr>
        <w:t xml:space="preserve"> «О порядке присвоения и сохранения классных чинов муниципальных служащих в Краснодарском крае»,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Уставом муниципального образования Ленинградский район, Совет муниципального образования Ленинградский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е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ш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 л: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none"/>
          <w:u w:val="none"/>
        </w:rPr>
      </w:r>
      <w:r/>
    </w:p>
    <w:p>
      <w:pPr>
        <w:ind w:firstLine="851"/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Положение о муниципальной службе в администрации муниципального образования Ленинградский район (приложение).</w:t>
      </w:r>
      <w:r/>
    </w:p>
    <w:p>
      <w:pPr>
        <w:ind w:firstLine="851"/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силу:</w:t>
      </w:r>
      <w:r/>
    </w:p>
    <w:p>
      <w:pPr>
        <w:ind w:firstLine="851"/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решение Совета муниципального образования Ленинградский район от 29 сентября 2017 г. № 79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 о муниципальной службе в администрации муниципального образования Ленинградский район»;</w:t>
      </w:r>
      <w:r/>
    </w:p>
    <w:p>
      <w:pPr>
        <w:ind w:firstLine="851"/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2) решение Совета муниципального образования Ленинградский ра</w:t>
      </w:r>
      <w:r>
        <w:rPr>
          <w:rFonts w:ascii="Times New Roman" w:hAnsi="Times New Roman" w:cs="Times New Roman"/>
          <w:sz w:val="28"/>
          <w:szCs w:val="28"/>
        </w:rPr>
        <w:t xml:space="preserve">йон от 24 декабря 2018 г. № 96 «О внесении изменений в решение Совета муниципального образования Ленинградский район от </w:t>
      </w:r>
      <w:r>
        <w:rPr>
          <w:rFonts w:ascii="Times New Roman" w:hAnsi="Times New Roman" w:cs="Times New Roman"/>
          <w:sz w:val="28"/>
          <w:szCs w:val="28"/>
        </w:rPr>
        <w:t xml:space="preserve">29 сентября 2017 г. № 79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службе в администрации муниципального образования Ленинградский район»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851"/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муниципального образования Ленинградский ра</w:t>
      </w:r>
      <w:r>
        <w:rPr>
          <w:rFonts w:ascii="Times New Roman" w:hAnsi="Times New Roman" w:cs="Times New Roman"/>
          <w:sz w:val="28"/>
          <w:szCs w:val="28"/>
        </w:rPr>
        <w:t xml:space="preserve">йон от 26 декабря 2019 г. №76 «О внесении изменений в решение Совета муниципального образования Ленинградский район от </w:t>
      </w:r>
      <w:r>
        <w:rPr>
          <w:rFonts w:ascii="Times New Roman" w:hAnsi="Times New Roman" w:cs="Times New Roman"/>
          <w:sz w:val="28"/>
          <w:szCs w:val="28"/>
        </w:rPr>
        <w:t xml:space="preserve">29 сентября 2017 г. № 79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службе в администрации муниципального образования Ленинградский район»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образования Ленинградский ра</w:t>
      </w:r>
      <w:r>
        <w:rPr>
          <w:rFonts w:ascii="Times New Roman" w:hAnsi="Times New Roman" w:cs="Times New Roman"/>
          <w:sz w:val="28"/>
          <w:szCs w:val="28"/>
        </w:rPr>
        <w:t xml:space="preserve">йон от 27 февраля 2020 г. №13 «О внесении изменений в решение Совета муниципального образования Ленинградский район от </w:t>
      </w:r>
      <w:r>
        <w:rPr>
          <w:rFonts w:ascii="Times New Roman" w:hAnsi="Times New Roman" w:cs="Times New Roman"/>
          <w:sz w:val="28"/>
          <w:szCs w:val="28"/>
        </w:rPr>
        <w:t xml:space="preserve">29 сентября 2017 г. № 79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службе в администрации муниципального образования Ленинградский район»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851"/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образования Ленинградский ра</w:t>
      </w:r>
      <w:r>
        <w:rPr>
          <w:rFonts w:ascii="Times New Roman" w:hAnsi="Times New Roman" w:cs="Times New Roman"/>
          <w:sz w:val="28"/>
          <w:szCs w:val="28"/>
        </w:rPr>
        <w:t xml:space="preserve">йон от 24 сентября 2020 г. №61 «О внесении изменений в решение Совета муниципального образования Ленинградский район от </w:t>
      </w:r>
      <w:r>
        <w:rPr>
          <w:rFonts w:ascii="Times New Roman" w:hAnsi="Times New Roman" w:cs="Times New Roman"/>
          <w:sz w:val="28"/>
          <w:szCs w:val="28"/>
        </w:rPr>
        <w:t xml:space="preserve">29 сентября 2017 г. № 79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службе в администрации муниципального образования Ленинградский район»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решение Совета муниципального образования Ленинградский район от 27 мая 2021 года № 43 «О внесении изменений в решение Совета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Ленинградский район от </w:t>
      </w:r>
      <w:r>
        <w:rPr>
          <w:rFonts w:ascii="Times New Roman" w:hAnsi="Times New Roman" w:cs="Times New Roman"/>
          <w:sz w:val="28"/>
          <w:szCs w:val="28"/>
        </w:rPr>
        <w:t xml:space="preserve">29 сентября 2017 г. № 79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службе в администрации муниципального образования Ленинградский район»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54"/>
        <w:ind w:left="0" w:right="0" w:firstLine="851"/>
        <w:jc w:val="both"/>
        <w:spacing w:line="240" w:lineRule="auto"/>
        <w:tabs>
          <w:tab w:val="center" w:pos="851" w:leader="none"/>
        </w:tabs>
        <w:rPr>
          <w:szCs w:val="28"/>
        </w:rPr>
      </w:pPr>
      <w:r>
        <w:rPr>
          <w:szCs w:val="28"/>
        </w:rPr>
        <w:t xml:space="preserve"> 3. </w:t>
      </w:r>
      <w:r>
        <w:rPr>
          <w:szCs w:val="28"/>
        </w:rPr>
        <w:t xml:space="preserve">Контроль за</w:t>
      </w:r>
      <w:r>
        <w:rPr>
          <w:szCs w:val="28"/>
        </w:rPr>
        <w:t xml:space="preserve"> выполнением настоящего решения возложить на  комиссию Совета муниципального образования Ленинградский район  по вопросам социально-правовой политики и взаимодействию с обще</w:t>
      </w:r>
      <w:r>
        <w:rPr>
          <w:szCs w:val="28"/>
        </w:rPr>
        <w:t xml:space="preserve">ственными организациями (Яровенко С.С.</w:t>
      </w:r>
      <w:r>
        <w:rPr>
          <w:szCs w:val="28"/>
        </w:rPr>
        <w:t xml:space="preserve">). </w:t>
      </w:r>
      <w:r/>
    </w:p>
    <w:p>
      <w:pPr>
        <w:pStyle w:val="852"/>
        <w:jc w:val="both"/>
        <w:tabs>
          <w:tab w:val="center" w:pos="851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 Настоящее решение вступает</w:t>
      </w:r>
      <w:r>
        <w:rPr>
          <w:rFonts w:ascii="Times New Roman" w:hAnsi="Times New Roman"/>
          <w:sz w:val="28"/>
          <w:szCs w:val="28"/>
        </w:rPr>
        <w:t xml:space="preserve"> в силу со дня его официального опубликования.</w:t>
      </w:r>
      <w:r/>
    </w:p>
    <w:p>
      <w:pPr>
        <w:pStyle w:val="852"/>
        <w:jc w:val="both"/>
        <w:tabs>
          <w:tab w:val="center" w:pos="851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</w:t>
      </w:r>
      <w:r/>
    </w:p>
    <w:p>
      <w:pPr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     Ю.Ю. Шулико</w:t>
      </w:r>
      <w:r/>
    </w:p>
    <w:p>
      <w:pPr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/>
    </w:p>
    <w:p>
      <w:pPr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/>
    </w:p>
    <w:p>
      <w:pPr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И.А.Горелко</w:t>
      </w:r>
      <w:r/>
    </w:p>
    <w:p>
      <w:pPr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tabs>
          <w:tab w:val="left" w:pos="0" w:leader="none"/>
          <w:tab w:val="left" w:pos="7960" w:leader="none"/>
        </w:tabs>
      </w:pPr>
      <w:r/>
      <w:r/>
    </w:p>
    <w:p>
      <w:pPr>
        <w:pStyle w:val="854"/>
        <w:ind w:left="0" w:right="0"/>
        <w:jc w:val="left"/>
        <w:keepLines/>
        <w:spacing w:line="240" w:lineRule="auto"/>
        <w:tabs>
          <w:tab w:val="center" w:pos="851" w:leader="none"/>
        </w:tabs>
      </w:pPr>
      <w:r>
        <w:rPr>
          <w:rFonts w:ascii="Times New Roman" w:hAnsi="Times New Roman" w:cs="Times New Roman" w:eastAsiaTheme="minorEastAsia"/>
          <w:color w:val="000000" w:themeColor="text1"/>
          <w:sz w:val="27"/>
          <w:szCs w:val="27"/>
          <w:highlight w:val="white"/>
          <w:u w:val="none"/>
          <w:lang w:eastAsia="zh-TW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Приложение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left="0" w:firstLine="0"/>
        <w:jc w:val="left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УТВЕРЖДЕНО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left="5812" w:firstLine="0"/>
        <w:jc w:val="left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решением Совета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left="5812" w:firstLine="0"/>
        <w:jc w:val="left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муниципального образования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left="5812" w:firstLine="0"/>
        <w:jc w:val="left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Ленинградский район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left="5812" w:firstLine="0"/>
        <w:jc w:val="left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от 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____________ г. №  ___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left="5812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0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center"/>
        <w:keepLines w:val="0"/>
        <w:spacing w:after="0" w:line="240" w:lineRule="auto"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ПОЛОЖЕНИЕ 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center"/>
        <w:keepLines w:val="0"/>
        <w:spacing w:after="0" w:line="240" w:lineRule="auto"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о муниципальной службе в администрации 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center"/>
        <w:keepLines w:val="0"/>
        <w:spacing w:after="0" w:line="240" w:lineRule="auto"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0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Положение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о муниципальной службе в администрации  муниципального образования Ленинградский район (далее - Положение) разработано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в соответствии с Конституцией Российской Федерации, Трудовым коде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ксом Российской Федерации, 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федеральными законами от 6 октября 2003 г. № 131-ФЗ «Об общих принципах о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рганиз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ации местног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 самоуправления в Российской Федерации» (далее-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Федеральный закон «Об общих принципах организ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ации местног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 самоуправления в Российской Федерации»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), от 2 марта 2007 г. № 25-ФЗ «О муниципальной службе в Российской Федерации» (далее-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Федеральный  закон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«О муниципальной службе в Российской Федерации»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),</w:t>
      </w:r>
      <w:r>
        <w:rPr>
          <w:sz w:val="27"/>
          <w:szCs w:val="27"/>
          <w:highlight w:val="white"/>
        </w:rPr>
        <w:t xml:space="preserve"> от 25 декабря 2008 г. №273-ФЗ</w:t>
      </w:r>
      <w:r>
        <w:rPr>
          <w:sz w:val="27"/>
          <w:szCs w:val="27"/>
          <w:highlight w:val="white"/>
        </w:rPr>
        <w:t xml:space="preserve"> «О противодействии коррупции» (далее-Федеральный закон </w:t>
      </w:r>
      <w:r>
        <w:rPr>
          <w:sz w:val="27"/>
          <w:szCs w:val="27"/>
          <w:highlight w:val="white"/>
        </w:rPr>
        <w:t xml:space="preserve">«О противодействии коррупции»</w:t>
      </w:r>
      <w:r>
        <w:rPr>
          <w:sz w:val="27"/>
          <w:szCs w:val="27"/>
          <w:highlight w:val="white"/>
        </w:rPr>
        <w:t xml:space="preserve">)</w:t>
      </w:r>
      <w:r>
        <w:rPr>
          <w:sz w:val="27"/>
          <w:szCs w:val="27"/>
          <w:highlight w:val="white"/>
        </w:rPr>
        <w:t xml:space="preserve">, от 3 декабря 2012 г. №230-ФЗ «О контроле за соответствием расходов лиц, замещающих</w:t>
      </w:r>
      <w:r>
        <w:rPr>
          <w:sz w:val="27"/>
          <w:szCs w:val="27"/>
          <w:highlight w:val="white"/>
        </w:rPr>
        <w:t xml:space="preserve"> государственные должности, и иных лиц их доходам»</w:t>
      </w:r>
      <w:r>
        <w:rPr>
          <w:sz w:val="27"/>
          <w:szCs w:val="27"/>
          <w:highlight w:val="white"/>
        </w:rPr>
        <w:t xml:space="preserve"> (далее-</w:t>
      </w:r>
      <w:r>
        <w:rPr>
          <w:sz w:val="27"/>
          <w:szCs w:val="27"/>
          <w:highlight w:val="white"/>
        </w:rPr>
        <w:t xml:space="preserve">Федеральный закон </w:t>
      </w:r>
      <w:r>
        <w:rPr>
          <w:sz w:val="27"/>
          <w:szCs w:val="27"/>
          <w:highlight w:val="white"/>
        </w:rPr>
        <w:t xml:space="preserve">«О контроле за соответствием расходов лиц, замещающих</w:t>
      </w:r>
      <w:r>
        <w:rPr>
          <w:sz w:val="27"/>
          <w:szCs w:val="27"/>
          <w:highlight w:val="white"/>
        </w:rPr>
        <w:t xml:space="preserve"> государственные должности, и иных лиц их доходам»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</w:t>
      </w:r>
      <w:r>
        <w:rPr>
          <w:sz w:val="27"/>
          <w:szCs w:val="27"/>
          <w:highlight w:val="white"/>
        </w:rPr>
        <w:t xml:space="preserve">«О противодействии коррупции»,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законами Краснодарского края от 8 июня 2007 г. № 1244-КЗ «О муниципальной службе в Краснодарском крае» (далее-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Закон Краснодарского края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«О муниципальной службе в Краснодарском крае»)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, </w:t>
      </w:r>
      <w:hyperlink r:id="rId17" w:tooltip="https://internet.garant.ru/#/document/23941243/entry/0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от 8 июня 2007  г. №1243-КЗ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«О Реестре должностей муниципальной службы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в Краснодарском крае» (далее-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З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акон Краснодарского края «О Реестре должностей муниципальной службы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в Краснодарском крае»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)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, </w:t>
      </w:r>
      <w:hyperlink r:id="rId18" w:tooltip="https://internet.garant.ru/#/document/23941323/entry/0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 </w:t>
        </w:r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от 27 сентября 2007 г. №1323-КЗ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 «О типовом положении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о проведении аттестации муниципальных служащих» (далее-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Закон Краснодарского края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«О типовом положении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о проведении аттестации муниципальных служащих»)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, </w:t>
      </w:r>
      <w:hyperlink r:id="rId19" w:tooltip="https://internet.garant.ru/#/document/23941324/entry/0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 </w:t>
        </w:r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от 27 сентября 2007 г. №1324-КЗ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«О порядке исчисления стажа муниципальной службы в Краснодарском крае» (далее-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Закон Краснодарского края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«О порядке исчисления стажа муниципальной службы в Краснодарском крае»)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, </w:t>
      </w:r>
      <w:hyperlink r:id="rId20" w:tooltip="https://internet.garant.ru/#/document/23941740/entry/0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от 3 июня 2009 г. №1740-КЗ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«О порядке присвоения и сохранения классных чинов муниципальных служащих в Краснодарском крае» (далее-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Закон Краснодарского края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«О порядке присвоения и сохранения классных чинов муниципальных служащих в Краснодарском крае»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Уставом муниципального образова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ния Ленинградский район, а также иными нормативными правовыми актами, которое устанавливает порядок организации муниципальной службы и особенности правового положения муниципального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служащего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в  администрации муниципального образования Ленинградский рай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он.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0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center"/>
        <w:keepLines/>
        <w:spacing w:after="0" w:line="240" w:lineRule="auto"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Глава I. Общие положения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center"/>
        <w:keepLines/>
        <w:spacing w:after="0" w:line="240" w:lineRule="auto"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1045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1.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Муниципальная служба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720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в соответствии с законодательством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Нанимателем для муниципального служащего является  муниципальное образование Ленинградский район, от имени которого полномочия нанимателя осуществляет глава муниципального образования Ленинградский район.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1045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2.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Должность муниципальной службы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Должность муниципальной службы - должность, предусмотренная настоящим Положением в соответствии с Уставом муниципального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образования Ленинградский район, Реестром должностей муниципальной службы в муниципальном образовании Ленинградский район, а также Законом Краснодарского края «О Реестре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должностей муниципальной службы в Краснодарском крае», с установленным кругом обязанностей по обеспечению исполнения полномочий и ответственностью за осуществление  полномочий органа местного самоуправления или лица, замещающего муниципальную должность.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left="851" w:hanging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1045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3.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Правовая основа муниципальной службы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720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Муниципальная служба в администрации муниципального образования Ленинградский район осуществляется в соответствии с Конституцией Российской Федерации, </w:t>
      </w:r>
      <w:hyperlink w:tooltip="#sub_1" w:anchor="sub_1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Федеральными законами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«Об общих принципах организации местного самоуправления в Российской Федерации», «О муниципальной службе в Российской Федерации», другими федеральными законами, Законом Краснодарского края «О муниципаль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ной службе в Краснодарском крае» и другими законами Краснодарского края, Уставом муниципального образования Ленинградский район и решениями Совета муниципального образования Ленинградский район, настоящим Положением и иными муниципальными правовыми актами.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Н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а муниципальных служащих распространяется действие трудового законодательства с особенностями, предусмотренными Федеральным законом «О муниципальной службе в Российской Федерации» и Законом Краснодарского края «О муниципальной службе в Краснодарском крае».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1045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         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4.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Финансирование муниципальной службы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892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Финансирование муниципальной службы в администрации муниципального образования Ленинградский район осуществляется за счет  средств бюджета муниципального образования Ленинградский район (далее-местный бюджет).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center"/>
        <w:keepLines/>
        <w:spacing w:after="0" w:line="240" w:lineRule="auto"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Глава II. Особенности статуса муниципального служащего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5.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Муниципальный служащий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Муниципальным служащим является гражданин, исполняющий в порядке, определенном настоящим Положением в соответствии с федеральн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ыми законами, законами Краснодарского края и Уставом муниципального образования Ленинградский район, обязанности по должности муниципальной службы за денежное содержание, выплачиваемое за счет средств местного бюджета.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Лица, исполняющие обязанности по техническому обеспечению деятельности органов местного самоуправления, не замещают должности муниципальной службы и не являются муниципальными служащими.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6.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Классификация должностей муниципальной службы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Должности муниципальной службы устанавливаются настоящим Положением в соответствии с Законом Краснодарского края «О Реестре  должностей муниципальной службы в Краснодарском крае».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Должности муниципальной службы подразделяются на группы: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1) высшие должности муниципальной службы;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2) главные должности муниципальной службы;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3) ведущие должности муниципальной службы;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4) старшие должности муниципальной службы;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5) младшие должности муниципальной службы.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3. Соотношение должностей муниципальной службы и должносте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й государственной гражданской службы Краснодарского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Краснодарского края устанавливается законом Краснодарского края.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center"/>
        <w:keepLines/>
        <w:spacing w:after="0" w:line="240" w:lineRule="auto"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Глава 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II. Правовое положение муниципального служащего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7.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Основные права муниципального служащего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Муниципальный служащий имеет право на: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 продвижения по службе;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2) обеспечение организационно-технических условий, необходимых для исполнения должностных обязанностей;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3)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оплату труда и другие выплаты в соответствии с трудовым законодательством, законодательством о муниципальной службе, настоящим Положением, трудовым договором;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4)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ежегодного оплачиваемого отпуска;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5)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получение в установленном порядке информации и материалов, необходимых для исполнения должностных обязанностей;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6)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участие по своей инициативе в конкурсе на замещение вакантной должности муниципальной службы;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0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ab/>
        <w:t xml:space="preserve">            7)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получение дополнительного профессионального образования в соответствии с муниципальным правовым актом за счет средств местного бюджета;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0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ab/>
        <w:t xml:space="preserve">            8)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защиту своих персональных данных;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9) ознакомление со всеми материалами своего личного дела, с отзывами о профессиональной деятельности и другими документами до внесения их в личное дело, а также на приобщение к личному делу своих письменных объяснений;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10) объединение, включая право создавать профессиональные союзы для защиты своих прав, социально-экономических и профессиональных интересов;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12) пенсионное обеспечение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Муниципальный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служащий вправе с предварительным письменным уведомлением главы муниципального образования Ленинградский район выполнять иную оплачиваемую работу, если это не повлечет за собой конфликт интересов и если иное не предусмотрено действующим законодательством.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8.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Основные обязанности муниципального служащего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Муниципальный служащий обязан: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1) соблюдать Конституцию Российской Федерации, федеральные конституционные законы, федеральные законы, законы Краснодарского края, Устав муниципального образования Ленинградский район и иные муниципальные правовые акты и обеспечивать их исполнение;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2) исполнять свои должностные обязанности в соответствии с должностной инструкцией;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4) соблюдать установленные в администрации муниципального образования Ленинградский район правила внутреннего трудового распорядка, должностную инструкцию, порядок работы со служебной информацией;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5) поддерживать уровень квалификации, необходимый для надлежащего исполнения  должностных обязанностей;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6) не разглашать сведения, составляющие гос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7) беречь государственное и муниципальное имущество, в том числе предоставленное ему для исполнения должностных обязанностей;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8) представлять в установленном порядке предусмотренные законодательством Российской Федерации сведения о себе и членах своей семьи;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contextualSpacing/>
        <w:ind w:firstLine="851"/>
        <w:jc w:val="both"/>
        <w:keepLines/>
        <w:keepNext w:val="0"/>
        <w:spacing w:after="0" w:line="240" w:lineRule="auto"/>
        <w:tabs>
          <w:tab w:val="center" w:pos="851" w:leader="none"/>
        </w:tabs>
        <w:suppressLineNumbers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9)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contextualSpacing/>
        <w:ind w:left="0" w:right="0" w:firstLine="708"/>
        <w:jc w:val="both"/>
        <w:keepLines/>
        <w:keepNext w:val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10)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 документа, подтве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рждающего право на постоянное проживание гражданина на территории иностранного государства;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11) соблюдать ограничения, выполн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ять обязательства, не нарушать запреты, которые установлены Федеральным законом «О муниципальной службе в Российской Федерации», Законом Краснодарского края «О муниципальной службе в Краснодарском крае», другими федеральными законами, настоящим Пол</w:t>
      </w:r>
      <w:r>
        <w:rPr>
          <w:highlight w:val="white"/>
        </w:rPr>
        <w:t xml:space="preserve">ожением;</w:t>
      </w:r>
      <w:r>
        <w:rPr>
          <w:highlight w:val="white"/>
          <w14:ligatures w14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highlight w:val="white"/>
        </w:rPr>
        <w:t xml:space="preserve">12) уведомлять в письменной форме своего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  <w:r>
        <w:rPr>
          <w:highlight w:val="white"/>
          <w14:ligatures w14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highlight w:val="white"/>
        </w:rPr>
        <w:t xml:space="preserve">2. 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щего, н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нов и иных нормативных правовых актов Краснодарского края, нормативных правовых актов муниципального образования Ленинградский район, которые могут быть нарушены при исполнении данного поручения. В случае подтверждения руководителем данного поручения в пис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9.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Ограничения, связанные с муниципальной службой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Гражданин не может быть принят на муниципальную службу, а муниципальный служащий не может находиться на муниципальной службе в случае: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1) признания его недееспособным или ограниченно дееспособным решением суда, вступившим в законную силу;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3) отказа от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замещаемой муниципальным служащим должности муниципальной службы связано с использованием таких сведений;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4) наличия заболевания, препятствующего поступлению на муниципальную службу или ее прохождению и подтвержденно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contextualSpacing/>
        <w:ind w:firstLine="851"/>
        <w:jc w:val="both"/>
        <w:keepLines/>
        <w:spacing w:after="0" w:line="240" w:lineRule="auto"/>
        <w:tabs>
          <w:tab w:val="center" w:pos="851" w:leader="none"/>
        </w:tabs>
        <w:suppressLineNumbers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5) близкого родства или свойства (родители, супруги, дети, братья, сестры, а также братья, сестры, родители, дети супругов и супруги детей) с главо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й муниципального образования Ленинградский район, если замещение должности муниципальной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службы связано с непосредственной подчиненностью 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contextualSpacing/>
        <w:ind w:left="0" w:right="0" w:firstLine="708"/>
        <w:jc w:val="both"/>
        <w:keepLines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6)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contextualSpacing/>
        <w:ind w:firstLine="851"/>
        <w:jc w:val="both"/>
        <w:keepLines w:val="0"/>
        <w:spacing w:after="0" w:line="240" w:lineRule="auto"/>
        <w:tabs>
          <w:tab w:val="center" w:pos="851" w:leader="none"/>
        </w:tabs>
        <w:suppressLineNumbers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7)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ийской Федерации;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contextualSpacing/>
        <w:ind w:firstLine="851"/>
        <w:jc w:val="both"/>
        <w:keepLines w:val="0"/>
        <w:spacing w:after="0" w:line="240" w:lineRule="auto"/>
        <w:tabs>
          <w:tab w:val="center" w:pos="851" w:leader="none"/>
        </w:tabs>
        <w:suppressLineNumbers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8) представления подложных документов или заведомо ложных сведений при поступлении на мун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иципальную службу;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9) непредставления предусмотр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енных Федеральным законом «О муниципальной службе в Российской Федерации», Федеральным законом «О противодействии коррупции» и другими федеральными законами сведений или представления заведомо недостоверных сведений при поступлении на муниципальную службу;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10) непредставления сведений, предусмотренных статьей 13 настоящего Положения;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11)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признания его не прошедшим военную службу по призыву, не имея на то законных оснований, в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Краснодарского края, а если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указанное заключение и (или) решение п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ризывной комиссии Краснодарского края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ризывной комиссии Краснодарского края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по жалобе гражданина на указанное заключение не были нарушены.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12) приобретения им статуса иностранного агента.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10.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Запреты, связанные с муниципальной службой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В связи с прохождением муниципальной службы муниципальному служащему запрещается: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1) замещать должность муниципальной службы в случае: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а) избрания или назначения на государственную должность Российской Федерации либо на государственную должность Краснодарского края, а также в случае назначения на должность государственной службы;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б) избрания или назначения на муниципальную должность;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contextualSpacing/>
        <w:ind w:firstLine="851"/>
        <w:jc w:val="both"/>
        <w:keepLines/>
        <w:spacing w:after="0" w:line="240" w:lineRule="auto"/>
        <w:tabs>
          <w:tab w:val="center" w:pos="851" w:leader="none"/>
        </w:tabs>
        <w:suppressLineNumbers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в) избрание на оплачиваемую выборную должность в органе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профессионального союза, в том числе в выборном органе первичной профсоюзной организации, созданной в администрации муниципального образования Ленинградский район;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contextualSpacing/>
        <w:ind w:left="0" w:right="0" w:firstLine="850"/>
        <w:jc w:val="both"/>
        <w:keepLines/>
        <w:spacing w:before="259" w:after="259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7"/>
          <w:szCs w:val="27"/>
          <w:highlight w:val="white"/>
        </w:rPr>
        <w:t xml:space="preserve">2) </w:t>
      </w:r>
      <w:r>
        <w:rPr>
          <w:sz w:val="27"/>
          <w:szCs w:val="27"/>
          <w:highlight w:val="white"/>
        </w:rPr>
        <w:t xml:space="preserve"> участвовать в управлении коммерческой или некоммерческой организацией, за исключением следующих случаев:</w:t>
      </w:r>
      <w:r>
        <w:rPr>
          <w:sz w:val="27"/>
          <w:szCs w:val="27"/>
          <w:highlight w:val="white"/>
          <w14:ligatures w14:val="none"/>
        </w:rPr>
      </w:r>
      <w:r/>
    </w:p>
    <w:p>
      <w:pPr>
        <w:contextualSpacing/>
        <w:ind w:left="0" w:right="0" w:firstLine="850"/>
        <w:jc w:val="both"/>
        <w:keepLines w:val="0"/>
        <w:spacing w:before="259" w:after="25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7"/>
          <w:szCs w:val="27"/>
          <w:highlight w:val="white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r>
        <w:rPr>
          <w:sz w:val="27"/>
          <w:szCs w:val="27"/>
          <w:highlight w:val="white"/>
        </w:rPr>
        <w:t xml:space="preserve">администрации муниципального образования Ленинградский район</w:t>
      </w:r>
      <w:r>
        <w:rPr>
          <w:sz w:val="27"/>
          <w:szCs w:val="27"/>
          <w:highlight w:val="white"/>
        </w:rPr>
        <w:t xml:space="preserve">, участие в съезде (конференции) или общем собр</w:t>
      </w:r>
      <w:r>
        <w:rPr>
          <w:sz w:val="27"/>
          <w:szCs w:val="27"/>
          <w:highlight w:val="white"/>
        </w:rPr>
        <w:t xml:space="preserve">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r>
        <w:rPr>
          <w:sz w:val="27"/>
          <w:szCs w:val="27"/>
          <w:highlight w:val="white"/>
          <w14:ligatures w14:val="none"/>
        </w:rPr>
      </w:r>
      <w:r/>
    </w:p>
    <w:p>
      <w:pPr>
        <w:contextualSpacing/>
        <w:ind w:left="0" w:right="0" w:firstLine="850"/>
        <w:jc w:val="both"/>
        <w:keepLines w:val="0"/>
        <w:spacing w:before="259" w:after="25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7"/>
          <w:szCs w:val="27"/>
          <w:highlight w:val="white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r>
        <w:rPr>
          <w:sz w:val="27"/>
          <w:szCs w:val="27"/>
          <w:highlight w:val="white"/>
        </w:rPr>
        <w:t xml:space="preserve">администрации муниципального образования Ленинградский район</w:t>
      </w:r>
      <w:r>
        <w:rPr>
          <w:sz w:val="27"/>
          <w:szCs w:val="27"/>
          <w:highlight w:val="white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 (работодателя), которое </w:t>
      </w:r>
      <w:r>
        <w:rPr>
          <w:sz w:val="27"/>
          <w:szCs w:val="27"/>
          <w:highlight w:val="white"/>
        </w:rPr>
        <w:t xml:space="preserve">пол</w:t>
      </w:r>
      <w:r>
        <w:rPr>
          <w:sz w:val="27"/>
          <w:szCs w:val="27"/>
          <w:highlight w:val="white"/>
        </w:rPr>
        <w:t xml:space="preserve">учено в порядке, установленном законом Краснодарского края;</w:t>
      </w:r>
      <w:r>
        <w:rPr>
          <w:sz w:val="27"/>
          <w:szCs w:val="27"/>
          <w:highlight w:val="white"/>
          <w14:ligatures w14:val="none"/>
        </w:rPr>
      </w:r>
      <w:r/>
    </w:p>
    <w:p>
      <w:pPr>
        <w:contextualSpacing/>
        <w:ind w:left="0" w:right="0" w:firstLine="850"/>
        <w:jc w:val="both"/>
        <w:keepLines/>
        <w:spacing w:before="259" w:after="25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7"/>
          <w:szCs w:val="27"/>
          <w:highlight w:val="white"/>
        </w:rPr>
        <w:t xml:space="preserve">в) представление на безвозмездной основе интересов муниципального образования в совете муниципальных образований Краснодарского края, иных объединениях муниципальных образований, а также в их органах управления;</w:t>
      </w:r>
      <w:r>
        <w:rPr>
          <w:sz w:val="27"/>
          <w:szCs w:val="27"/>
          <w:highlight w:val="white"/>
          <w14:ligatures w14:val="none"/>
        </w:rPr>
      </w:r>
      <w:r/>
    </w:p>
    <w:p>
      <w:pPr>
        <w:contextualSpacing/>
        <w:ind w:left="0" w:right="0" w:firstLine="850"/>
        <w:jc w:val="both"/>
        <w:keepLines/>
        <w:spacing w:before="259" w:after="25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7"/>
          <w:szCs w:val="27"/>
          <w:highlight w:val="white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</w:t>
      </w:r>
      <w:r>
        <w:rPr>
          <w:sz w:val="27"/>
          <w:szCs w:val="27"/>
          <w:highlight w:val="white"/>
        </w:rPr>
        <w:t xml:space="preserve">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r>
        <w:rPr>
          <w:sz w:val="27"/>
          <w:szCs w:val="27"/>
          <w:highlight w:val="white"/>
          <w14:ligatures w14:val="none"/>
        </w:rPr>
      </w:r>
      <w:r/>
    </w:p>
    <w:p>
      <w:pPr>
        <w:contextualSpacing/>
        <w:ind w:left="0" w:right="0" w:firstLine="850"/>
        <w:jc w:val="both"/>
        <w:keepLines/>
        <w:spacing w:before="259" w:after="25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7"/>
          <w:szCs w:val="27"/>
          <w:highlight w:val="white"/>
        </w:rPr>
        <w:t xml:space="preserve">д) ин</w:t>
      </w:r>
      <w:r>
        <w:rPr>
          <w:sz w:val="27"/>
          <w:szCs w:val="27"/>
          <w:highlight w:val="white"/>
        </w:rPr>
        <w:t xml:space="preserve">ые случаи, предусмотренные федеральными законами;</w:t>
      </w:r>
      <w:r>
        <w:rPr>
          <w:sz w:val="27"/>
          <w:szCs w:val="27"/>
          <w:highlight w:val="white"/>
          <w14:ligatures w14:val="none"/>
        </w:rPr>
      </w:r>
      <w:r/>
    </w:p>
    <w:p>
      <w:pPr>
        <w:contextualSpacing/>
        <w:ind w:left="0" w:right="0" w:firstLine="850"/>
        <w:jc w:val="both"/>
        <w:keepLines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7"/>
          <w:szCs w:val="27"/>
          <w:highlight w:val="white"/>
        </w:rPr>
        <w:t xml:space="preserve">3) заниматься предпринимательской деятельностью лично или через доверенных лиц;</w:t>
      </w:r>
      <w:r>
        <w:rPr>
          <w:sz w:val="27"/>
          <w:szCs w:val="27"/>
          <w:highlight w:val="white"/>
          <w14:ligatures w14:val="none"/>
        </w:rPr>
      </w:r>
      <w:r/>
    </w:p>
    <w:p>
      <w:pPr>
        <w:contextualSpacing/>
        <w:ind w:left="0" w:right="0" w:firstLine="850"/>
        <w:jc w:val="both"/>
        <w:keepLines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7"/>
          <w:szCs w:val="27"/>
          <w:highlight w:val="white"/>
        </w:rPr>
        <w:t xml:space="preserve">4) быть поверенным или представ</w:t>
      </w:r>
      <w:r>
        <w:rPr>
          <w:sz w:val="27"/>
          <w:szCs w:val="27"/>
          <w:highlight w:val="white"/>
        </w:rPr>
        <w:t xml:space="preserve">ителем по делам третьих лиц в администрации муниципального образования Ленинградский район, в которой он замещает должность муниципальной службы либо которая непосредственно подчинена или под</w:t>
      </w:r>
      <w:r>
        <w:rPr>
          <w:sz w:val="27"/>
          <w:szCs w:val="27"/>
          <w:highlight w:val="white"/>
        </w:rPr>
        <w:t xml:space="preserve">контрольна ему, если иное не предусмотрено федеральными законами;</w:t>
      </w:r>
      <w:r>
        <w:rPr>
          <w:sz w:val="27"/>
          <w:szCs w:val="27"/>
          <w:highlight w:val="white"/>
          <w14:ligatures w14:val="none"/>
        </w:rPr>
      </w:r>
      <w:r/>
    </w:p>
    <w:p>
      <w:pPr>
        <w:contextualSpacing/>
        <w:ind w:left="0" w:right="0" w:firstLine="850"/>
        <w:jc w:val="both"/>
        <w:keepLines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  <w:t xml:space="preserve">5) </w:t>
      </w:r>
      <w:r>
        <w:rPr>
          <w:sz w:val="27"/>
          <w:szCs w:val="27"/>
          <w:highlight w:val="white"/>
        </w:rPr>
        <w:t xml:space="preserve"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</w:t>
      </w:r>
      <w:r>
        <w:rPr>
          <w:sz w:val="27"/>
          <w:szCs w:val="27"/>
          <w:highlight w:val="white"/>
        </w:rPr>
        <w:t xml:space="preserve">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</w:t>
      </w:r>
      <w:r>
        <w:rPr>
          <w:sz w:val="27"/>
          <w:szCs w:val="27"/>
          <w:highlight w:val="white"/>
        </w:rPr>
        <w:t xml:space="preserve">администрацию муниципального образования Ленинградский район</w:t>
      </w:r>
      <w:r>
        <w:rPr>
          <w:sz w:val="27"/>
          <w:szCs w:val="27"/>
          <w:highlight w:val="white"/>
        </w:rPr>
        <w:t xml:space="preserve">, в которой он замещает должность муниципальной службы, за исключением случаев, установленных </w:t>
      </w:r>
      <w:hyperlink r:id="rId21" w:tooltip="https://internet.garant.ru/#/document/10164072/entry/0" w:history="1">
        <w:r>
          <w:rPr>
            <w:sz w:val="27"/>
            <w:szCs w:val="27"/>
            <w:highlight w:val="white"/>
          </w:rPr>
          <w:t xml:space="preserve">Гражданским кодексом</w:t>
        </w:r>
      </w:hyperlink>
      <w:r>
        <w:rPr>
          <w:sz w:val="27"/>
          <w:szCs w:val="27"/>
          <w:highlight w:val="white"/>
        </w:rPr>
        <w:t xml:space="preserve"> </w:t>
      </w:r>
      <w:r>
        <w:rPr>
          <w:sz w:val="27"/>
          <w:szCs w:val="27"/>
          <w:highlight w:val="white"/>
        </w:rPr>
        <w:t xml:space="preserve">Российской Федерации. Муниципальный служащий, сдавший подарок, полученный им в связи с протокольным мероприятием, со служебной команд</w:t>
      </w:r>
      <w:r>
        <w:rPr>
          <w:sz w:val="27"/>
          <w:szCs w:val="27"/>
          <w:highlight w:val="white"/>
        </w:rPr>
        <w:t xml:space="preserve">ировкой или с другим официальным мероприятием, может его выкупит</w:t>
      </w:r>
      <w:r>
        <w:rPr>
          <w:sz w:val="27"/>
          <w:szCs w:val="27"/>
          <w:highlight w:val="white"/>
        </w:rPr>
        <w:t xml:space="preserve">ь в порядке, устанавливаемом нормативными правовыми актами</w:t>
      </w:r>
      <w:r>
        <w:rPr>
          <w:sz w:val="27"/>
          <w:szCs w:val="27"/>
          <w:highlight w:val="white"/>
        </w:rPr>
        <w:t xml:space="preserve"> Российской Федерации;</w:t>
      </w:r>
      <w:r>
        <w:rPr>
          <w:sz w:val="27"/>
          <w:szCs w:val="27"/>
          <w:highlight w:val="white"/>
          <w14:ligatures w14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6) выезжать в командировки з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а счет средств физических и юридических лиц, за исключением командировок, осуществляемых на взаимной основе по договоренности  администрации муниципального образования Ленинградский район с органами местного самоуправления других муниципальных образований,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8) разглашать или и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9) допускать публичные высказывания, суждения и оценки, в том числе в средствах массовой информации, в отношении деятельности администрации муниципального образования Ленинградский район и ее руководителей, если это не входит в его должностные обязанности;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10) принимать без письменного разрешения главы муниципального образования Ленинградский район награды, почетные и специальные звания (за искл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11) использовать преимущества должностного положения для предвыборной агитации, а также для агитации по вопросам референдума;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13) создавать в администрации муниципального образования Ленинградский район структуры политических партий, религиозных и других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14) прекращать исполнение должностных обязанностей в целях урегулирования трудового спора;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15) входить в состав органов управления, попечительских или наблюдательных советов, иных орган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16) заниматься без письменного разрешения главы муниципального образования Ленинградский район оплачиваемой деятельностью, финансируем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Гражданин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3. Гражданин, замещавший должность муниципальной службы, включенную в перечень должностей, установленный но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дению требований к служебному поведению муниципальных служащих администрации муниципального образования Ленинградский район и урегулированию конфликта интересов, которое дается в порядке, устанавливаемом нормативными правовыми актами Российской Федерации.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Несоблюдение муниципальным служащим указанных ограничений влечет ответственность в соответствии с федеральным законодательством.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pStyle w:val="1_673"/>
        <w:ind w:firstLine="0"/>
        <w:jc w:val="center"/>
        <w:keepLines/>
        <w:widowControl/>
        <w:tabs>
          <w:tab w:val="center" w:pos="851" w:leader="none"/>
        </w:tabs>
        <w:outlineLvl w:val="1"/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  <w:highlight w:val="white"/>
          <w:u w:val="none"/>
        </w:rPr>
        <w:t xml:space="preserve">Статья 11.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Урегулирование конфликта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pStyle w:val="1_673"/>
        <w:ind w:firstLine="0"/>
        <w:jc w:val="center"/>
        <w:keepLines/>
        <w:widowControl/>
        <w:tabs>
          <w:tab w:val="center" w:pos="851" w:leader="none"/>
        </w:tabs>
        <w:outlineLvl w:val="1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интересов на муниципальной службе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pStyle w:val="1_673"/>
        <w:ind w:firstLine="851"/>
        <w:jc w:val="both"/>
        <w:keepLines/>
        <w:widowControl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Под конфликтом интересов понимается ситуация, при которой личная заинтересованност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должностных (служебных) обязанностей (осуществление полномочий).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В </w:t>
      </w:r>
      <w:hyperlink w:tooltip="#Par0" w:anchor="Par0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части 1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настоящей ст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tooltip="#Par0" w:anchor="Par0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части 1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настоящей ст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tooltip="#Par0" w:anchor="Par0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части 1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настоящей статьи, и (или) лица, состоящие с ним в близком родстве или свойстве, связаны имущественными, корпоративными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или иными близкими отношениями.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pStyle w:val="1_673"/>
        <w:ind w:firstLine="851"/>
        <w:jc w:val="both"/>
        <w:keepLines/>
        <w:widowControl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3. Предотвращение или урегулирование конфликта интересов может состоять в изменении должностного или служебног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 положения муниципального служащего, являющегося стороной конфликта,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pStyle w:val="1_673"/>
        <w:contextualSpacing w:val="0"/>
        <w:ind w:firstLine="851"/>
        <w:jc w:val="both"/>
        <w:keepLines w:val="0"/>
        <w:widowControl/>
        <w:tabs>
          <w:tab w:val="center" w:pos="851" w:leader="none"/>
        </w:tabs>
        <w:suppressLineNumbers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4. 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</w:t>
      </w:r>
      <w:r>
        <w:rPr>
          <w:highlight w:val="white"/>
        </w:rPr>
        <w:t xml:space="preserve">доверительное управление в соответствии с гражданским законодательством Российской Федерации.</w:t>
      </w:r>
      <w:r>
        <w:rPr>
          <w:highlight w:val="white"/>
          <w14:ligatures w14:val="none"/>
        </w:rPr>
      </w:r>
      <w:r/>
    </w:p>
    <w:p>
      <w:pPr>
        <w:pStyle w:val="1_673"/>
        <w:contextualSpacing w:val="0"/>
        <w:ind w:firstLine="851"/>
        <w:jc w:val="both"/>
        <w:keepLines w:val="0"/>
        <w:widowControl/>
        <w:tabs>
          <w:tab w:val="center" w:pos="851" w:leader="none"/>
        </w:tabs>
        <w:suppressLineNumbers w:val="0"/>
      </w:pPr>
      <w:r>
        <w:rPr>
          <w:highlight w:val="white"/>
        </w:rPr>
        <w:t xml:space="preserve">5. Непринятие муниципальным служащим, являющимся стороной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</w:t>
      </w:r>
      <w:r>
        <w:rPr>
          <w:rFonts w:ascii="Times New Roman" w:hAnsi="Times New Roman" w:eastAsia="PT Serif" w:cs="Times New Roman"/>
          <w:color w:val="22272f"/>
          <w:sz w:val="27"/>
          <w:szCs w:val="27"/>
          <w:highlight w:val="white"/>
        </w:rPr>
        <w:t xml:space="preserve">за исключением случаев, установленных федеральными законами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pStyle w:val="1_673"/>
        <w:ind w:firstLine="851"/>
        <w:jc w:val="both"/>
        <w:keepLines w:val="0"/>
        <w:widowControl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6. Представитель н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службы, </w:t>
      </w:r>
      <w:r>
        <w:rPr>
          <w:rFonts w:ascii="Times New Roman" w:hAnsi="Times New Roman" w:eastAsia="PT Serif" w:cs="Times New Roman"/>
          <w:color w:val="22272f"/>
          <w:sz w:val="27"/>
          <w:szCs w:val="27"/>
          <w:highlight w:val="white"/>
        </w:rPr>
        <w:t xml:space="preserve">за исключением случаев, установленных федеральными законами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pStyle w:val="1_673"/>
        <w:ind w:firstLine="851"/>
        <w:jc w:val="both"/>
        <w:keepLines w:val="0"/>
        <w:widowControl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. Для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обеспечения соблюдения муниципальными служащими общих принципов служебного поведения и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урегулирования конфликта интересов в администрации муниципального образования в порядке,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определяемом нормативными правовыми актами Губернатора Краснодарского края и муниципальным правовым актом администрации, образуется комиссия по соблюдению требований к служебному поведению муниципальных служащих и урегулированию конфликтов интересов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12.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Сведения о доходах, расходах, об имуществе и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обязательствах имущественного характера муниципального служащего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влять главе муниципального образования Ленинградский район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Краснодарского края.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Краснодарского края.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3. Контроль за соответствием расход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 «О противодействии коррупции» и Федеральным законом «О контроле за соответствием расходов лиц, замещающих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государственные должности, и иных лиц их доходам», нормативными правовыми актами Президента Российской Федерации, законами и нормативными правовыми актами Краснодарского края, муниципальными правовыми актами муниципального образования Ленинградский район.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4.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, представляемые муниципальным служащим в соответствии с </w:t>
      </w:r>
      <w:r>
        <w:rPr>
          <w:highlight w:val="white"/>
        </w:rPr>
        <w:t xml:space="preserve">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  <w:r>
        <w:rPr>
          <w:highlight w:val="white"/>
          <w14:ligatures w14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highlight w:val="white"/>
        </w:rPr>
        <w:t xml:space="preserve">5. Не допускается использование сведений о доходах, расходах, об имуществе и обязательствах имущественно</w:t>
      </w:r>
      <w:r>
        <w:rPr>
          <w:highlight w:val="white"/>
        </w:rPr>
        <w:t xml:space="preserve">го характера муниципального служащего для установления или определения его платежеспособности, для сбора в прямой или косвенной форме пожертвований (взносов) в фонды ре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лигиозных или других общественных объединений, иных организаций, а также физических лиц.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6. Лица, виновные в разглашении сведений о доходах, расходах, об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7.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уги (супруга) и несовершеннолетних детей в случае, если представление таких сведений обязательно, либо представление заведомо  неполных сведений является правонарушением, влекущим увольнение муниципального служащего с муниципальной службы</w:t>
      </w:r>
      <w:r>
        <w:rPr>
          <w:rFonts w:ascii="PT Serif" w:hAnsi="PT Serif" w:eastAsia="PT Serif" w:cs="PT Serif"/>
          <w:color w:val="22272f"/>
          <w:sz w:val="26"/>
          <w:highlight w:val="white"/>
        </w:rPr>
        <w:t xml:space="preserve">, </w:t>
      </w:r>
      <w:r>
        <w:rPr>
          <w:rFonts w:ascii="Times New Roman" w:hAnsi="Times New Roman" w:eastAsia="PT Serif" w:cs="Times New Roman"/>
          <w:color w:val="22272f"/>
          <w:sz w:val="27"/>
          <w:szCs w:val="27"/>
          <w:highlight w:val="white"/>
        </w:rPr>
        <w:t xml:space="preserve">за исключением случаев, установленных федеральными законами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eastAsia="PT Serif" w:cs="Times New Roman"/>
          <w:color w:val="22272f"/>
          <w:sz w:val="27"/>
          <w:szCs w:val="27"/>
          <w:highlight w:val="white"/>
        </w:rPr>
        <w:t xml:space="preserve">8. Представление муниципальным служащим заведомо недостоверных сведений, указанных в части 7 настоящей статьи, является правонарушением, влекущим увольнение муниципального служащего с муниципальной службы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9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олноты сведений о доходах,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22" w:tooltip="consultantplus://offline/ref=0ECAF8FEEC332079DC24256366ACAC9A7595B89816ACA92EE30F43E49F28L0J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законом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 «О противодействии коррупции» и другими нормативными правовыми актами Российской Федерации, осуществляется в порядке, определяемом нормативным правовым актом, принятым Законодательным Собранием Краснодарского края.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10.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Проверка достоверности и полноты сведений о расходах в отношении муниципального служащего, его супруги (супруга) и (или) несовершеннолетних детей, представляемых в соответствии с Федеральным </w:t>
      </w:r>
      <w:hyperlink r:id="rId23" w:tooltip="consultantplus://offline/ref=C211CD177507B2067599AA23F958BD7C667AAE851627C4D93518FE2FBF2CMDJ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законом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«О контроле за соответствием расхо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дов лиц, замещающих государственные должности, и иных лиц их доходам», осуществляется уполномоченным органом исполнительной власти Краснодарского края в порядке, определяемом нормативным правовым актом Губернатора Краснодарского края.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11.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Запросы о представлении сведений, составляющих банковскую, налоговую или иную охраняемую законом тайну, запросы в органы, осуществляющие государственную регистрацию прав на недвижимое имущество и сделок с ним, операторам информационных систем, в которых ос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летних детей таких граждан и муниципальных служащих в интересах муниципальных органов направляются Губернатором Краснодарского края, либо специально уполномоченным заместителем Губернатора Краснодарского края, либо специально уполномоченным Губернатором Кр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аснодарского края и непосредственно подчиненным ему руководителем органа Краснодарского края по профилактике коррупционных и иных правонарушений в порядке, определяемом нормативными правовыми актами Российской Федерации.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12.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Запросы в правоохранительные органы о проведении оперативно-розыскных мероприятий в отношении граждан, указанных в 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 части </w:t>
      </w:r>
      <w:hyperlink r:id="rId24" w:tooltip="https://internet.garant.ru/#/document/23941244/entry/1307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11 </w:t>
        </w:r>
        <w:r>
          <w:rPr>
            <w:rStyle w:val="830"/>
            <w:rFonts w:ascii="PT Serif" w:hAnsi="PT Serif" w:eastAsia="PT Serif" w:cs="PT Serif"/>
            <w:color w:val="3272c0"/>
            <w:sz w:val="27"/>
            <w:szCs w:val="27"/>
            <w:highlight w:val="white"/>
          </w:rPr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настоящей статьи, направляются Губернатором Краснодарского края в порядке, определяемом нормативными правовыми актами Российской Федерации.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pacing w:val="2"/>
          <w:sz w:val="27"/>
          <w:szCs w:val="27"/>
          <w:highlight w:val="white"/>
          <w:u w:val="none"/>
        </w:rPr>
      </w:r>
      <w:r/>
    </w:p>
    <w:p>
      <w:pPr>
        <w:ind w:firstLine="851"/>
        <w:jc w:val="center"/>
        <w:keepLines/>
        <w:spacing w:after="0" w:line="240" w:lineRule="auto"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  <w:highlight w:val="white"/>
          <w:u w:val="none"/>
        </w:rPr>
        <w:t xml:space="preserve">Статья 13.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Представление сведений о размещении информации в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center"/>
        <w:keepLines/>
        <w:spacing w:after="0" w:line="240" w:lineRule="auto"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информационно-телекоммуникационной сети «Интернет»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Сведения об адресах сайтов и (или) страниц сайтов в информационно-телекомм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Сведения, указанные в </w:t>
      </w:r>
      <w:hyperlink w:tooltip="#Par4" w:anchor="Par4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части 1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Сведения, указанные в </w:t>
      </w:r>
      <w:hyperlink w:tooltip="#Par4" w:anchor="Par4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части 1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настоящей статьи, представляются по форме, установленной Правительством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3. По решению представителя нанимателя (работодателя) уполномоченные им муниципальные служащие осуществляю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предусмотренных </w:t>
      </w:r>
      <w:hyperlink w:tooltip="#Par4" w:anchor="Par4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частью 1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настоящей статьи.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center"/>
        <w:keepLines/>
        <w:spacing w:after="0" w:line="240" w:lineRule="auto"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Глава 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  <w:lang w:val="en-US"/>
        </w:rPr>
        <w:t xml:space="preserve">IV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. Порядок поступления на муниципальную службу, 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center"/>
        <w:keepLines/>
        <w:spacing w:after="0" w:line="240" w:lineRule="auto"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ее прохождения и прекращения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14.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Поступление на муниципальную службу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законод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ательством Краснодарского края, правовыми актами администрации муниципального образования Ленинградский район и Совета муниципального образования Ленинградский район, для замещения должностей муниципальной службы, при отсутствии обстоятельств, указанных в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статье 9 настоящего Положения в качестве ограничений, связанных с муниципальной службой.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При поступлении на муниципальную службу, а также при ее прохождении не допуск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3. При поступлении на муниципальную службу гражданин представляет: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1) заявление с просьбой о поступлении на муниципальную службу и замещении должности муниципальной службы;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3) паспорт;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4)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contextualSpacing/>
        <w:ind w:firstLine="851"/>
        <w:jc w:val="both"/>
        <w:keepLines/>
        <w:spacing w:after="0" w:line="240" w:lineRule="auto"/>
        <w:tabs>
          <w:tab w:val="center" w:pos="851" w:leader="none"/>
        </w:tabs>
        <w:suppressLineNumbers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5) документ об образовании;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contextualSpacing/>
        <w:ind w:left="0" w:right="0" w:firstLine="708"/>
        <w:jc w:val="both"/>
        <w:keepLines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6)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contextualSpacing/>
        <w:ind w:firstLine="851"/>
        <w:jc w:val="both"/>
        <w:keepLines/>
        <w:spacing w:after="0" w:line="240" w:lineRule="auto"/>
        <w:tabs>
          <w:tab w:val="center" w:pos="851" w:leader="none"/>
        </w:tabs>
        <w:suppressLineNumbers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7) свидетельство о постановке физического лица на учет в налоговом органе по месту жительства на террито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рии Российской Федерации;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8) документы воинского учета – для граждан, пребывающих в запасе, и лиц, подлежащих призыву на военную службу;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9) заключение медицинской организации об отсутствии заболевания, препятствующего поступлению на муниципальную службу;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11) сведения, предусмотренные статьей 13 настоящего Положения;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4. 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5. В случае установления в процессе проверки, предусмотренной </w:t>
      </w:r>
      <w:hyperlink w:tooltip="#sub_164" w:anchor="sub_164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частью 4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6. Поступление гражданина на муниципальную службу осуществляется в результате назначения на должность муниципальной службы на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условиях трудового договора в соответствии с трудовым законодательством с учетом особенностей, предусмотренных Федеральным законом «О муниципальной службе в Российской Федерации» и Законом Краснодарского края «О муниципальной службе в Краснодарском крае».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7. Поступление гражданина на муниципальную службу оформляется правовым актом администрации о назначении на должность муниципальной службы.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8. Сторонами трудового договора при поступлении на муниципальную службу являются глава муниципального образования Ленинградский район и муниципальный служащий.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1045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15.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Квалификационные требования для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1045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замещения должностей муниципальной службы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892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2. Квалификационные требования к уровню профессионального образования, стажу муниципальной службы или стажу работы по специальности, направлению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подготовки, необходимым для замещения должностей муниципальной службы, устанавливаются правовым актом администрации  на основе типовых квалификационных требований для замещения должностей муниципальной службы,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которые определяются законом Краснодарского края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16.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Конкурс на замещение должности муниципальной службы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В целях обеспечения права граждан на равный доступ к муниципальной службе в администрации муниципального образования Ленинградский район может проводиться конкурс на замещение вакантной должнос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ти муниципальной службы (далее - конкурс),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Конкурс проводится среди граждан, подавших заявления на участие в нем, при соблюдении условий, установленных федеральными законами и законами Краснодарского края.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3. Муниципальные служащие могут участвовать в конкурсе независимо от того, какие должности муниципальной службы они замещают на момент его проведения.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4. Конкурс 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  <w:highlight w:val="white"/>
          <w:u w:val="none"/>
        </w:rPr>
        <w:t xml:space="preserve">проводится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в порядке, установленном Положением о конкурсе на замещение должности муниципальной службы в администрации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муниципального образования Ленинградский район, утверждаемым решением Совета муниципального образования Ленинградский район.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17.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Аттестация муниципальных служащих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Аттестация муниципального служащего проводится в целях определения его соответствия замещаемой должности муниципальной службы. Аттестация проводится один раз в три года.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Аттестации не подлежат следующие муниципальные служащие: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1) замещающие должности муниципальной службы менее одного года;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2) достигшие возраста 60 лет;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3) беременные женщины;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4) находящиеся в отпуске по беременности и по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5) замещающие должности муниципальной службы на основании срочного трудового договора (контракта).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3. Порядок и условия п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роведения аттестации устанавливаются Положением о порядке проведения аттестации муниципальных служащих в администрации муниципального образования Ленинградский район, утверждаемым правовым актом администрации муниципального образования Ленинградский район.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4. Муниципальный служащий вправе обжаловать результаты аттестации в судебном порядке.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left="0" w:right="0" w:firstLine="708"/>
        <w:jc w:val="both"/>
        <w:keepLines/>
        <w:spacing w:before="259" w:after="259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b/>
          <w:color w:val="000000" w:themeColor="text1"/>
          <w:sz w:val="27"/>
          <w:szCs w:val="27"/>
          <w:highlight w:val="white"/>
          <w:u w:val="none"/>
        </w:rPr>
        <w:t xml:space="preserve">Статья 18. 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7"/>
          <w:szCs w:val="27"/>
          <w:highlight w:val="white"/>
          <w:u w:val="none"/>
        </w:rPr>
        <w:t xml:space="preserve">Дистанционная профессиональная служебная деятельность муниципальных служащих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left="0" w:right="0" w:firstLine="708"/>
        <w:jc w:val="both"/>
        <w:keepLines/>
        <w:spacing w:before="259" w:after="259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left="0" w:right="0" w:firstLine="708"/>
        <w:jc w:val="both"/>
        <w:keepLines/>
        <w:spacing w:before="259" w:after="259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Дистанционная профессиональная служебная деятельность муниципальных служащих регулируется в соответствии с </w:t>
      </w:r>
      <w:hyperlink r:id="rId25" w:tooltip="https://internet.garant.ru/#/document/12125268/entry/0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Трудовым кодексом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Российской Федерации.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pStyle w:val="1_673"/>
        <w:ind w:firstLine="540"/>
        <w:jc w:val="center"/>
        <w:keepLines/>
        <w:widowControl/>
        <w:tabs>
          <w:tab w:val="center" w:pos="851" w:leader="none"/>
        </w:tabs>
        <w:outlineLvl w:val="1"/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  <w:highlight w:val="white"/>
          <w:u w:val="none"/>
        </w:rPr>
        <w:t xml:space="preserve">Статья 19.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Квалификационный экзамен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pStyle w:val="1_673"/>
        <w:ind w:firstLine="540"/>
        <w:jc w:val="both"/>
        <w:keepLines/>
        <w:widowControl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pStyle w:val="1_673"/>
        <w:ind w:firstLine="993"/>
        <w:jc w:val="both"/>
        <w:keepLines/>
        <w:widowControl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</w:t>
      </w:r>
      <w:r>
        <w:rPr>
          <w:rFonts w:ascii="Times New Roman" w:hAnsi="Times New Roman" w:cs="Times New Roman" w:eastAsiaTheme="minorHAnsi"/>
          <w:color w:val="000000" w:themeColor="text1"/>
          <w:sz w:val="27"/>
          <w:szCs w:val="27"/>
          <w:highlight w:val="white"/>
          <w:u w:val="none"/>
          <w:lang w:val="ru-RU"/>
        </w:rPr>
        <w:t xml:space="preserve">Квалификационный экзамен сдают муниципальные служащие,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cs="Times New Roman" w:eastAsiaTheme="minorHAnsi"/>
          <w:color w:val="000000" w:themeColor="text1"/>
          <w:sz w:val="27"/>
          <w:szCs w:val="27"/>
          <w:highlight w:val="white"/>
          <w:u w:val="none"/>
          <w:lang w:val="ru-RU"/>
        </w:rPr>
        <w:t xml:space="preserve">замещающие должности муниципальной службы на определенный срок полномочий</w:t>
      </w:r>
      <w:r>
        <w:rPr>
          <w:rFonts w:ascii="Times New Roman" w:hAnsi="Times New Roman" w:cs="Times New Roman" w:eastAsiaTheme="minorHAnsi"/>
          <w:color w:val="000000" w:themeColor="text1"/>
          <w:sz w:val="27"/>
          <w:szCs w:val="27"/>
          <w:highlight w:val="white"/>
          <w:u w:val="none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pStyle w:val="1_673"/>
        <w:ind w:firstLine="993"/>
        <w:jc w:val="both"/>
        <w:keepLines/>
        <w:widowControl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ной службы.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pStyle w:val="1_673"/>
        <w:ind w:firstLine="993"/>
        <w:jc w:val="both"/>
        <w:keepLines/>
        <w:widowControl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3. Квалификационный экзамен проводится конкурсной или аттестационной комиссией.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pStyle w:val="1_673"/>
        <w:ind w:firstLine="993"/>
        <w:jc w:val="both"/>
        <w:keepLines/>
        <w:widowControl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Состав конкурсной или аттестационной комиссии, сроки и порядок ее работы определяются правовым актом администрации.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pStyle w:val="1_673"/>
        <w:ind w:firstLine="993"/>
        <w:jc w:val="both"/>
        <w:keepLines/>
        <w:widowControl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4. Сдача квалификационного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экзам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ена осуществляется в соответствии с Положением о порядке сдачи квалификационного экзамена муниципальными служащими и оценки их знаний, навыков и умений (профессионального уровня), утвержденным решением Совета муниципального образования Ленинградский район.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                            Статья 20.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Поощрение муниципального служащего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993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993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За успешное исполнение муниципальным служащим должностных обязанностей, продолжительную и безупречную службу, выполнение заданий особой важности и сложности к нему могут применяться следующие виды поощрений: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993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объявление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благодарности;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993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награждение Почетной грамотой муниципального образования Ленинградский район;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993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выдача единовременного денежного поощрения;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993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награждение ценным подарком.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993"/>
        <w:jc w:val="both"/>
        <w:keepLines/>
        <w:spacing w:after="0" w:line="240" w:lineRule="auto"/>
        <w:tabs>
          <w:tab w:val="center" w:pos="851" w:leader="none"/>
        </w:tabs>
      </w:pPr>
      <w:r>
        <w:rPr>
          <w:rStyle w:val="1_674"/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За особые трудовые заслуги перед обществом и государством муниципальные служащие могут быть представлены к государственным наградам.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993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Поощрения применяются соответственно главой муниципального образования Ленинградский район.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993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3. Допускается соединение нескольких видов поощрений.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993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4. Поощрение объявляется на основании правового акта администрации, доводится до сведения коллектива и заносится в трудовую книжку (при наличии) и </w:t>
      </w:r>
      <w:hyperlink w:tooltip="#sub_117" w:anchor="sub_117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личное дело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муниципального служащего.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993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5. Порядок применения поощрения устанавливается правовым актом администрации в соответствии с федеральными законами и законами Краснодарского края.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993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21.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Дисциплинарная ответственность муниципального служащего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993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993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За совершение дис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циплинарного проступка – неисполнение или ненадлежащее исполнение муниципальным служащим по его вине возложенных на него служебных обязанностей – глава муниципального образования Ленинградский район имеет право применить следующие дисциплинарные взыскания: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993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1) замечание;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993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2) выговор;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993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3) увольнение с муниципальной службы по соответствующим основаниям.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993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При наложении дисциплинарного взыскания должны учитываться тяжесть совершенного должностного проступка, обстоятельства, при которых он совершен, предшествующая служба и поведение муниципального служащего.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993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на основании правового акта администрации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contextualSpacing/>
        <w:ind w:firstLine="993"/>
        <w:jc w:val="both"/>
        <w:keepLines/>
        <w:spacing w:after="0" w:line="240" w:lineRule="auto"/>
        <w:tabs>
          <w:tab w:val="center" w:pos="851" w:leader="none"/>
        </w:tabs>
        <w:suppressLineNumbers w:val="0"/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3. Порядок применения и снятия дисциплинарных взысканий определяется трудовым законодательством,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за исключением случаев,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 предусм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отренных Федеральным законом «О муниципальной службе в Российской Федерации».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contextualSpacing/>
        <w:ind w:left="0" w:right="0" w:firstLine="708"/>
        <w:jc w:val="both"/>
        <w:keepLines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4. В течение срока действия дисциплинарного взыскания меры поощрения, предусмотренные 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статьей 20  настоящего  Положения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, к муниципальному служащему не применяются.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left="0" w:right="0" w:firstLine="0"/>
        <w:keepLines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pStyle w:val="1_673"/>
        <w:ind w:firstLine="851"/>
        <w:jc w:val="center"/>
        <w:keepLines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  <w:highlight w:val="white"/>
          <w:u w:val="none"/>
        </w:rPr>
        <w:t xml:space="preserve">Статья 22.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keepLines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bookmarkStart w:id="0" w:name="undefined"/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bookmarkEnd w:id="0"/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За несоблюдение муниципальным служащим ограничений и запретов, требовани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законодательством, налагаются взыскания, предусмотренные статьей 21 настоящего Положения.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0"/>
        <w:keepLine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none"/>
        </w:rPr>
        <w:tab/>
        <w:t xml:space="preserve">            2. </w:t>
      </w:r>
      <w:r>
        <w:rPr>
          <w:rFonts w:ascii="Times New Roman" w:hAnsi="Times New Roman" w:eastAsia="PT Serif" w:cs="Times New Roman"/>
          <w:color w:val="22272f"/>
          <w:sz w:val="27"/>
          <w:szCs w:val="27"/>
          <w:highlight w:val="white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rFonts w:ascii="Times New Roman" w:hAnsi="Times New Roman" w:eastAsia="PT Serif" w:cs="Times New Roman"/>
          <w:color w:val="22272f"/>
          <w:sz w:val="27"/>
          <w:szCs w:val="27"/>
          <w:highlight w:val="white"/>
        </w:rPr>
        <w:t xml:space="preserve">«О противодействии коррупции»</w:t>
      </w:r>
      <w:r>
        <w:rPr>
          <w:rFonts w:ascii="Times New Roman" w:hAnsi="Times New Roman" w:eastAsia="PT Serif" w:cs="Times New Roman"/>
          <w:color w:val="22272f"/>
          <w:sz w:val="27"/>
          <w:szCs w:val="27"/>
          <w:highlight w:val="white"/>
        </w:rPr>
        <w:t xml:space="preserve">и другими фе</w:t>
      </w:r>
      <w:r>
        <w:rPr>
          <w:rFonts w:ascii="Times New Roman" w:hAnsi="Times New Roman" w:eastAsia="PT Serif" w:cs="Times New Roman"/>
          <w:color w:val="22272f"/>
          <w:sz w:val="27"/>
          <w:szCs w:val="27"/>
          <w:highlight w:val="white"/>
        </w:rPr>
        <w:t xml:space="preserve">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r>
        <w:rPr>
          <w:rFonts w:ascii="Times New Roman" w:hAnsi="Times New Roman" w:eastAsia="PT Serif" w:cs="Times New Roman"/>
          <w:color w:val="22272f"/>
          <w:sz w:val="27"/>
          <w:szCs w:val="27"/>
          <w:highlight w:val="white"/>
        </w:rPr>
        <w:t xml:space="preserve"> 3 - 6 статьи 13 Федерального закона «О противодействии коррупции».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keepLines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bookmarkStart w:id="0" w:name="undefined"/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bookmarkEnd w:id="0"/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26" w:tooltip="consultantplus://offline/ref=32CC48F3C5B77AE486E91A3148F840D03063E89DA68760D9154FF6CE1A91660E85628D116895400DP5s8I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статьями 14.1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и </w:t>
      </w:r>
      <w:hyperlink r:id="rId27" w:tooltip="consultantplus://offline/ref=32CC48F3C5B77AE486E91A3148F840D03063E89DA68760D9154FF6CE1A91660E85628D1168954307P5s6I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15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Федерального закона «О муниципальной службе в Российской Федерации»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, </w:t>
      </w:r>
      <w:hyperlink r:id="rId28" w:tooltip="https://internet.garant.ru/#/document/23941244/entry/121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статьями 12.1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и </w:t>
      </w:r>
      <w:hyperlink r:id="rId29" w:tooltip="https://internet.garant.ru/#/document/23941244/entry/13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13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Закона Краснодарского края «О 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муниципальной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службе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в Краснодарском крае», статьями 11 и 12 настоящего Положения.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keepLines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. Взыскания, предусмотренные </w:t>
      </w:r>
      <w:hyperlink r:id="rId30" w:tooltip="consultantplus://offline/ref=32CC48F3C5B77AE486E91A3148F840D03063E89DA68760D9154FF6CE1A91660E85628D116895400DP5s8I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статьями 14.1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, </w:t>
      </w:r>
      <w:hyperlink r:id="rId31" w:tooltip="consultantplus://offline/ref=32CC48F3C5B77AE486E91A3148F840D03063E89DA68760D9154FF6CE1A91660E85628D1168954307P5s6I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15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и </w:t>
      </w:r>
      <w:hyperlink r:id="rId32" w:tooltip="consultantplus://offline/ref=32CC48F3C5B77AE486E91A3148F840D03063E89DA68760D9154FF6CE1A91660E85628D1168954007P5s0I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27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Федерального закона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«О муниципальной службе в Российской Федерации», </w:t>
      </w:r>
      <w:hyperlink r:id="rId33" w:tooltip="https://internet.garant.ru/#/document/23941244/entry/121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статьями 12.1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, </w:t>
      </w:r>
      <w:hyperlink r:id="rId34" w:tooltip="https://internet.garant.ru/#/document/23941244/entry/13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13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и </w:t>
      </w:r>
      <w:hyperlink r:id="rId35" w:tooltip="https://internet.garant.ru/#/document/23941244/entry/25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25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Закона Краснодарского края «О 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муниципальной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службе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в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Краснодарском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 крае», статьями 11, 12 и 21 настоящего Положения, применяются пр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едставителем нанимателя (работодателем) в порядке, установленном нормативными правовыми актами субъекта Российской Федерации и (или) муниципальными правовыми актами, на основании: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  <w:shd w:val="clear" w:color="auto" w:fill="ffffff"/>
        </w:rPr>
        <w:t xml:space="preserve">доклада о результатах проверки, проведенной кадровой службой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  <w:shd w:val="clear" w:color="auto" w:fill="ffffff"/>
        </w:rPr>
        <w:t xml:space="preserve"> администрации муниципального образования Ленинградский район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  <w:shd w:val="clear" w:color="auto" w:fill="ffffff"/>
        </w:rPr>
        <w:t xml:space="preserve">или в соответствии со </w:t>
      </w:r>
      <w:hyperlink r:id="rId36" w:tooltip="https://www.consultant.ru/document/cons_doc_LAW_449673/2e2f98de3a222741ece06be46cf34dcd087bd3a8/#dst114" w:anchor="dst114" w:history="1">
        <w:r>
          <w:rPr>
            <w:rStyle w:val="830"/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  <w:shd w:val="clear" w:color="auto" w:fill="ffffff"/>
          </w:rPr>
          <w:t xml:space="preserve">статьей 13.4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  <w:shd w:val="clear" w:color="auto" w:fill="ffffff"/>
        </w:rPr>
        <w:t xml:space="preserve"> Федерального закона «О противодействии коррупции» уполномоченным подразделением Администрации Президента Российской Федерации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3)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доклада кадровой службы администрации муниципального образования Ленинградский район о сове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ючением применения взыскания в виде увольнения в связи с утратой доверия).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4) объяснений муниципального служащего;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5) иных материалов.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keepLines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. При применении взысканий, предусмотренных </w:t>
      </w:r>
      <w:hyperlink r:id="rId37" w:tooltip="consultantplus://offline/ref=32CC48F3C5B77AE486E91A3148F840D03063E89DA68760D9154FF6CE1A91660E85628D116895400DP5s8I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статьями 14.1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, </w:t>
      </w:r>
      <w:hyperlink r:id="rId38" w:tooltip="consultantplus://offline/ref=32CC48F3C5B77AE486E91A3148F840D03063E89DA68760D9154FF6CE1A91660E85628D1168954307P5s6I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15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и </w:t>
      </w:r>
      <w:hyperlink r:id="rId39" w:tooltip="consultantplus://offline/ref=32CC48F3C5B77AE486E91A3148F840D03063E89DA68760D9154FF6CE1A91660E85628D1168954007P5s0I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27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 Федерального закона «О муниципальной службе в Российской Федерации»,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</w:t>
      </w:r>
      <w:hyperlink r:id="rId40" w:tooltip="https://internet.garant.ru/#/document/23941244/entry/121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статьями 12.1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, </w:t>
      </w:r>
      <w:hyperlink r:id="rId41" w:tooltip="https://internet.garant.ru/#/document/23941244/entry/13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13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и </w:t>
      </w:r>
      <w:hyperlink r:id="rId42" w:tooltip="https://internet.garant.ru/#/document/23941244/entry/25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25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Закона Краснодарского края «О 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муниципальной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службе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в Краснодарском крае», </w:t>
      </w:r>
      <w:hyperlink r:id="rId43" w:tooltip="https://internet.garant.ru/#/document/24035205/entry/10111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статьями 11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, </w:t>
      </w:r>
      <w:hyperlink r:id="rId44" w:tooltip="https://internet.garant.ru/#/document/24035205/entry/10112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12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и </w:t>
      </w:r>
      <w:hyperlink r:id="rId45" w:tooltip="https://internet.garant.ru/#/document/24035205/entry/10120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21</w:t>
        </w:r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настоящего 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Положения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учитываются характер совершенного муниципальным служащим коррупционного правонарушения, его тяжесть, обстоятельства, при кото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результаты исполнения муниципальным служащим своих должностных обязанностей.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keepLines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w:tooltip="#Par3" w:anchor="Par3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часть 1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или </w:t>
      </w:r>
      <w:hyperlink w:tooltip="#Par4" w:anchor="Par4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3</w:t>
        </w:r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настоящей статьи.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keepLines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. </w:t>
      </w:r>
      <w:r>
        <w:rPr>
          <w:rFonts w:ascii="Times New Roman" w:hAnsi="Times New Roman" w:cs="Times New Roman" w:eastAsiaTheme="minorHAnsi"/>
          <w:color w:val="000000" w:themeColor="text1"/>
          <w:sz w:val="27"/>
          <w:szCs w:val="27"/>
          <w:highlight w:val="white"/>
          <w:u w:val="none"/>
          <w:lang w:val="ru-RU"/>
        </w:rPr>
        <w:t xml:space="preserve">Взыскания, предусмотренные </w:t>
      </w:r>
      <w:hyperlink w:tooltip="#sub_1401" w:anchor="sub_1401" w:history="1">
        <w:r>
          <w:rPr>
            <w:rFonts w:ascii="Times New Roman" w:hAnsi="Times New Roman" w:cs="Times New Roman" w:eastAsiaTheme="minorHAnsi"/>
            <w:color w:val="000000" w:themeColor="text1"/>
            <w:sz w:val="27"/>
            <w:szCs w:val="27"/>
            <w:highlight w:val="white"/>
            <w:u w:val="none"/>
            <w:lang w:val="ru-RU"/>
          </w:rPr>
          <w:t xml:space="preserve">статьями 14.1</w:t>
        </w:r>
      </w:hyperlink>
      <w:r>
        <w:rPr>
          <w:rFonts w:ascii="Times New Roman" w:hAnsi="Times New Roman" w:cs="Times New Roman" w:eastAsiaTheme="minorHAnsi"/>
          <w:color w:val="000000" w:themeColor="text1"/>
          <w:sz w:val="27"/>
          <w:szCs w:val="27"/>
          <w:highlight w:val="white"/>
          <w:u w:val="none"/>
          <w:lang w:val="ru-RU"/>
        </w:rPr>
        <w:t xml:space="preserve">, </w:t>
      </w:r>
      <w:hyperlink w:tooltip="#sub_15" w:anchor="sub_15" w:history="1">
        <w:r>
          <w:rPr>
            <w:rFonts w:ascii="Times New Roman" w:hAnsi="Times New Roman" w:cs="Times New Roman" w:eastAsiaTheme="minorHAnsi"/>
            <w:color w:val="000000" w:themeColor="text1"/>
            <w:sz w:val="27"/>
            <w:szCs w:val="27"/>
            <w:highlight w:val="white"/>
            <w:u w:val="none"/>
            <w:lang w:val="ru-RU"/>
          </w:rPr>
          <w:t xml:space="preserve">15</w:t>
        </w:r>
      </w:hyperlink>
      <w:r>
        <w:rPr>
          <w:rFonts w:ascii="Times New Roman" w:hAnsi="Times New Roman" w:cs="Times New Roman" w:eastAsiaTheme="minorHAnsi"/>
          <w:color w:val="000000" w:themeColor="text1"/>
          <w:sz w:val="27"/>
          <w:szCs w:val="27"/>
          <w:highlight w:val="white"/>
          <w:u w:val="none"/>
          <w:lang w:val="ru-RU"/>
        </w:rPr>
        <w:t xml:space="preserve"> и </w:t>
      </w:r>
      <w:hyperlink w:tooltip="#sub_27" w:anchor="sub_27" w:history="1">
        <w:r>
          <w:rPr>
            <w:rFonts w:ascii="Times New Roman" w:hAnsi="Times New Roman" w:cs="Times New Roman" w:eastAsiaTheme="minorHAnsi"/>
            <w:color w:val="000000" w:themeColor="text1"/>
            <w:sz w:val="27"/>
            <w:szCs w:val="27"/>
            <w:highlight w:val="white"/>
            <w:u w:val="none"/>
            <w:lang w:val="ru-RU"/>
          </w:rPr>
          <w:t xml:space="preserve">27</w:t>
        </w:r>
      </w:hyperlink>
      <w:r>
        <w:rPr>
          <w:rFonts w:ascii="Times New Roman" w:hAnsi="Times New Roman" w:cs="Times New Roman" w:eastAsiaTheme="minorHAnsi"/>
          <w:color w:val="000000" w:themeColor="text1"/>
          <w:sz w:val="27"/>
          <w:szCs w:val="27"/>
          <w:highlight w:val="white"/>
          <w:u w:val="none"/>
          <w:lang w:val="ru-RU"/>
        </w:rPr>
        <w:t xml:space="preserve"> Федерального закона</w:t>
      </w:r>
      <w:r>
        <w:rPr>
          <w:rFonts w:ascii="Times New Roman" w:hAnsi="Times New Roman" w:cs="Times New Roman" w:eastAsiaTheme="minorHAnsi"/>
          <w:color w:val="000000" w:themeColor="text1"/>
          <w:sz w:val="27"/>
          <w:szCs w:val="27"/>
          <w:highlight w:val="white"/>
          <w:u w:val="none"/>
          <w:lang w:val="ru-RU"/>
        </w:rPr>
        <w:t xml:space="preserve">  «О муниципальной службе в Российской Федерации»</w:t>
      </w:r>
      <w:r>
        <w:rPr>
          <w:rFonts w:ascii="Times New Roman" w:hAnsi="Times New Roman" w:cs="Times New Roman" w:eastAsiaTheme="minorHAnsi"/>
          <w:color w:val="000000" w:themeColor="text1"/>
          <w:sz w:val="27"/>
          <w:szCs w:val="27"/>
          <w:highlight w:val="white"/>
          <w:u w:val="none"/>
          <w:lang w:val="ru-RU"/>
        </w:rPr>
        <w:t xml:space="preserve">,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</w:t>
      </w:r>
      <w:hyperlink r:id="rId46" w:tooltip="https://internet.garant.ru/#/document/23941244/entry/121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статьями 12.1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, </w:t>
      </w:r>
      <w:hyperlink r:id="rId47" w:tooltip="https://internet.garant.ru/#/document/23941244/entry/13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13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и </w:t>
      </w:r>
      <w:hyperlink r:id="rId48" w:tooltip="https://internet.garant.ru/#/document/23941244/entry/25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25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Закона Краснодарского края «О 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муниципальной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службе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в Краснодарском крае», </w:t>
      </w:r>
      <w:hyperlink r:id="rId49" w:tooltip="https://internet.garant.ru/#/document/24035205/entry/10111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статьями 11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, </w:t>
      </w:r>
      <w:hyperlink r:id="rId50" w:tooltip="https://internet.garant.ru/#/document/24035205/entry/10112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12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и </w:t>
      </w:r>
      <w:hyperlink r:id="rId51" w:tooltip="https://internet.garant.ru/#/document/24035205/entry/10120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21</w:t>
        </w:r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настоящего 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Положения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,</w:t>
      </w:r>
      <w:r>
        <w:rPr>
          <w:rFonts w:ascii="Times New Roman" w:hAnsi="Times New Roman" w:cs="Times New Roman" w:eastAsiaTheme="minorHAnsi"/>
          <w:color w:val="000000" w:themeColor="text1"/>
          <w:sz w:val="27"/>
          <w:szCs w:val="27"/>
          <w:highlight w:val="white"/>
          <w:u w:val="none"/>
          <w:lang w:val="ru-RU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</w:t>
      </w:r>
      <w:r>
        <w:rPr>
          <w:rFonts w:ascii="Times New Roman" w:hAnsi="Times New Roman" w:cs="Times New Roman" w:eastAsiaTheme="minorHAnsi"/>
          <w:color w:val="000000" w:themeColor="text1"/>
          <w:sz w:val="27"/>
          <w:szCs w:val="27"/>
          <w:highlight w:val="white"/>
          <w:u w:val="none"/>
          <w:lang w:val="ru-RU"/>
        </w:rPr>
        <w:t xml:space="preserve">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892"/>
        <w:jc w:val="both"/>
        <w:keepLines w:val="0"/>
        <w:spacing w:after="0" w:line="240" w:lineRule="auto"/>
        <w:tabs>
          <w:tab w:val="left" w:pos="709" w:leader="none"/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                         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8. Сведения о применении к муниципальному служащему взыскания в виде увольнения в связи с утратой доверия включаются администрацией муниципального образования, в реестр лиц, уволенных в связи с утратой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доверия, предусмотренных </w:t>
      </w:r>
      <w:hyperlink r:id="rId52" w:tooltip="https://internet.garant.ru/#/document/12164203/entry/15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статьёй 15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 Федерального закона «О противодействии коррупции».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892"/>
        <w:jc w:val="both"/>
        <w:keepLines/>
        <w:spacing w:after="0" w:line="240" w:lineRule="auto"/>
        <w:tabs>
          <w:tab w:val="left" w:pos="709" w:leader="none"/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1045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23.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Гарантии, предоставляемые муниципальному служащему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720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1. Муниципальному служащему гарантируются: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1) условия работы, обеспечивающие исполнение им должностных обязанностей в соответствии с должностной инструкцией;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2) право на своевременное и в полном объеме получение </w:t>
      </w:r>
      <w:hyperlink w:tooltip="#sub_20" w:anchor="sub_20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денежного содержания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3) отдых, обеспечиваемый установлением нормальной продолжительности </w:t>
      </w:r>
      <w:hyperlink w:tooltip="#sub_18" w:anchor="sub_18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рабочего времени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, предоставлением выходных дней и нерабочих праздничных дней, а также </w:t>
      </w:r>
      <w:hyperlink w:tooltip="#sub_19" w:anchor="sub_19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ежегодного оплачиваемого отпуска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4) медицинское обслуживание муниципального служащего и членов его семьи, в том числе после выхода муниципального служащего на пенсию;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7) об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0"/>
        <w:jc w:val="both"/>
        <w:keepLines/>
        <w:spacing w:after="0" w:line="240" w:lineRule="auto"/>
        <w:tabs>
          <w:tab w:val="center" w:pos="850" w:leader="none"/>
          <w:tab w:val="clea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ab/>
        <w:t xml:space="preserve">            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При расторжении трудового договора с муниципальным служащим в связи с ликвидацией администрации муниципального образования Ленинградский район либо сокращением штата работников администрации му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ниципального образования Ленинградский район,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При расторжении трудового договора в связи с ликвидацией администрации муниципального образования Ленинградский район либо сокращением штата работников администрации муниципального образования Ленинградский район, увольняе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мому муниципальному служащему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(без зачета выходного пособия).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В исключительных случаях средний м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условии, если в двухнедельный срок после увольнения работник обратился в этот орган и не был им трудоустроен.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3. Лицо, уволенное с муниципальной должности и должности муниципальной службы в связи с ликвидацией администрации муниципа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льного образования Ленинградский район либо сокращением штата работников администрации муниципального образования Ленинградский район, имеет преимущественное право на замещение вакантной должности муниципальной службы в соответствии со своей квалификацией.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4. Законами Краснодарского края и Уставом муниципального образования муниципального образования Ленинградский район могут быть предоставлены дополнительные гарантии для муниципального служащего.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5. Расходы, связанные с предоставлением гарантий, предусмотренных настоящим Положением, производятся за счет средств местного бюджета.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720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1116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24.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Основания для расторжения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1116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трудового договора с муниципальным служащим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892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Помимо оснований для расторжения трудового договора, предусмотренных Трудовым кодексом Российской Федерации, трудовой договор с муниципальным служащим может быть также расторгнут по инициативе </w:t>
      </w:r>
      <w:hyperlink w:tooltip="#sub_202" w:anchor="sub_202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главы муниципального образования Ленинградский район (работодателя)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в случае: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1) достижения </w:t>
      </w:r>
      <w:hyperlink w:tooltip="#sub_1102" w:anchor="sub_1102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предельного возраста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, установленного для замещения должности муниципальной службы;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2) несоблюдения ограничений и запретов, связанных с муниципальной службой и установленных статьями 13 и 14, 14.1 и 15 Федерального закона «О муниципальной службе в Российской Федерации»;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3) применения административного наказания в виде дисквалификации;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4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) приобретения муниципальным служащим статуса иностранного агента.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Однократное продление срока нахождения на муниципальной службе муниципального служащего допускается не более чем на один год.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contextualSpacing/>
        <w:ind w:firstLine="851"/>
        <w:jc w:val="both"/>
        <w:keepLines w:val="0"/>
        <w:spacing w:after="0" w:line="240" w:lineRule="auto"/>
        <w:tabs>
          <w:tab w:val="center" w:pos="851" w:leader="none"/>
        </w:tabs>
        <w:suppressLineNumbers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Решение о продление срока нахождения на муниципальной службе му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ниципального служащего, достигшего предельного для муниципальной службы возраста, принимается соответственно главой муниципального образования Ленинградский район.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contextualSpacing/>
        <w:ind w:left="0" w:right="0" w:firstLine="708"/>
        <w:jc w:val="both"/>
        <w:keepLines w:val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Решение о продлении срока нахождения на муниципальной службе муниципального служащего оформляется муниципальным правовым актом.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567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center"/>
        <w:keepLines/>
        <w:spacing w:after="0" w:line="240" w:lineRule="auto"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Глава 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  <w:lang w:val="en-US"/>
        </w:rPr>
        <w:t xml:space="preserve">V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. Рабочее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  <w:highlight w:val="white"/>
          <w:u w:val="none"/>
        </w:rPr>
        <w:t xml:space="preserve">(служебное)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время и время отдыха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892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25.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Рабочее (служебное) время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Рабочее  (служебное) время муниципальных служащих регулируется в соответствии с трудовым законодательством.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1045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26.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Отпуск муниципального служащего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720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Муниципальному с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3. Ежегодный основной оплачиваемый отпуск предоставляется муниципальному служащему продолжительностью в количестве 30 календарных дней.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4. Ежегодный дополнительный оплачиваемый отпуск предоставляется муниципальному служащему за выслугу лет (продолжительностью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не более 10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календарных дней), а также в случаях, предусмотренных федеральными законами и законами Краснодарского края.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5. Продолжительность предоставляемого муниципальным служащим ежегодного дополнительного оплачиваемого отпуска за выслугу лет составляет: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1) при стаже муниципальной службы от 1 года до 5 лет - 1 календарный день;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2) при стаже муниципальной службы от 5 до 10 лет - 5 календарных дней;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3) при стаже муниципальной службы от 10 до 15 лет - 7 календарных дней;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4) при стаже муниципальной службы свыше 15 лет - 10 календарных дней.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6.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7. Помимо ежегодного дополнительного оплачиваемого отпуска за выслугу лет муниципальному служащему предоставляются ежегодные дополнительные отпуска в случаях и порядке, предусмотренном трудовым законодательством Российской Федерации в виде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ежего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дног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 дополнительного оплачиваемого отпуска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лет.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Порядок и условия предоставления ежегодного дополнительного оплачиваемого отпуска за особые условия муниципальной службы устана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вливаются коллективным договором администрации муниципального образования Ленинградский район в пределах ассигнований, предусмотренных в местном бюджете на содержание органов местного самоуправления.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8. Ежегодный основной 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плачиваемый отпуск и дополнительные оплачиваемые отпуска суммируются и по желанию муниципального служащего могут предоставляться по частям. При этом продолжительность хотя бы одной из частей предоставляемого отпуска не может быть менее 14 календарных дней.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9. Очередность предоставления ежегодных оплачиваемых отпусков 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пределяется ежегодно в соответствии с графиком отпусков, утверждаемым главой муниципального образования Ленинградский район с учетом мнения выборного профсоюзного органа муниципальных служащих не позднее, чем за две недели до наступления календарного года.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10. Часть ежегодного оплачиваемого отпуска, превышающая 28 календарных дней, по письменному заявлению муниципального служащего может быть заменена денежной компенсацией.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Замена отпуска денежной компенсацией беременным женщинам не допускается.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11. Муниципальному служащему предоставляется отпуск без сохранения денежного содержания в случаях, предусмотренных федеральными законами.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12. Муниципальному служащему по его письменному заявлению на основании правового акта администрации может предоставляться отпуск без сохранения денежного содержания продолжительностью не более одного года.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720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567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27.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Пенсионное обеспечение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567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муниципального служащего и членов его семьи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720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На муниципального служащего в области пенсионного обеспечения в полном объеме распространяются права государственного гражданского служащего, установленные федеральными законами и законами Краснодарского края.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В случае смерти муниципального служ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кормильца, в порядке, определяемом федеральными законами.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3. Муниципальный служащий имеет право на пенсию за выслугу лет на муниципальной службе в муниципальном образовании Ленинградский район с учетом </w:t>
      </w:r>
      <w:hyperlink w:tooltip="#sub_116" w:anchor="sub_116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стажа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муниципальной службы, выплачиваемую за счет средств, предусмотренных в местном бюджете (бюджете муниципального образования Ленинградский район) на данные цели.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Условия предоставления права на пенсию за выслугу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лет на муниципальной службе в муниципальном образовании Ленинградский район определяются Положением о дополнительном материальном обеспечении лиц, замещавших муниципальные должности и должности муниципальной службы Ленинградского района Краснодарского края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(с изменениями от 26 апреля 2017 г.)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утвержденным решением Совета муниципального образования Ленинградский район от 15 декабря 2005 г. № 115,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Положением о поддержке отдельных категорий работников Ленинградского района Краснодарского края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(с изменениями от 26 апреля 2017 г.)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утвержденным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ешени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ем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овета мун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ципального образования Ленинградский район от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15 декабря 2005 г.  №116,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а также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 Положением о пенсии за выслугу лет лицам, замещавшим должности муниципальной службы в органах местного самоуправления муниципального образования Л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енинградский район, утвержденным решением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 Совета муниципального образования Ленинградский район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 от 26 апреля 2017 г. №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40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keepLines/>
        <w:spacing w:after="0" w:line="240" w:lineRule="auto"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center"/>
        <w:keepLines/>
        <w:spacing w:after="0" w:line="240" w:lineRule="auto"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Глава 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  <w:lang w:val="en-US"/>
        </w:rPr>
        <w:t xml:space="preserve">VI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. Оплата труда. Стаж муниципальной службы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720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567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28.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Оплата труда лиц, замещающих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567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должности муниципальной службы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708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Оплата труда лиц, замещающих должности муниципальной службы, производится в виде денежного содержания, которое состоит из должнос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тного оклада лица, замещающего должность муниципальной службы (далее - должностной оклад) и месячного оклада муниципального служащего в соответствии с присвоенным ему классным чином муниципальной службы, а также из ежемесячных и иных дополнительных выплат.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Размеры должностных окладов лиц, замещающих должности муниципальной службы, устанавливается решением Совета муниципального образования Ленинградский район.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3. Должностные оклады увеличиваются (индексируются) на основании решения Со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вета муниципального образования Ленинградский район о местном бюджете (бюджете муниципального образования Ленинградский район) в сроки и в пределах размера повышения (индексации) должностных окладов государственных гражданских служащих Краснодарского края.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4. При увеличении (индексации) должностных окладов их размеры подлежат округлению до целого рубля в сторону увеличения.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935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567"/>
        <w:jc w:val="center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29.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Денежное содержание лиц, замещающих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567"/>
        <w:jc w:val="center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должности муниципальной службы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Оплата труда муниципального служаще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го производится в виде денежного содержания, которое состоит из должностного оклада муниципального служащего в соответствии с замещаемой должностью муниципальной службы (далее должностной оклад)  и месячного оклада муниципального служащего в соответствии с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присвоенным ему классным чином муниципальной службы, которые составляют оклад месячного денежного содержания муниципального служащего (далее - оклад денежного содержания), а также ежемесячных и иных дополнительных выплат (далее - дополнительные выплаты).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Размер должностного оклада муниципальных служащих  устанавливается в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соответствии с Положением об оплате труда лиц, замещающих муниципальные должности и должности муниципальной службы в администрации муниципального образования Ленинградский район, утверждаемым решением Совета муниципального образования Ленинградский район.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Порядок выплаты надбавки за особые условия муниципальной службы определяется Положением об оплате, утверждаемым решением Совета муниципального образования Ленинградский район, исходя из размеров: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а) по высшей группе должностей муниципальной службы – от 150 до 200 процентов должностного оклада;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б) по главной группе должностей муниципальной службы – до 120 до 150 процентов должностного оклада;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в) по ведущей группе должностей муниципальной службы – от 90 до 120 процентов должностного оклада;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г) по старшей группе должностей муниципальной службы – от 60 до 90 процентов должностного оклада;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д) по младшей группе должностей муниципальной службы – до 60 процентов должностного оклада.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При принятии  решения об установлении муниципальному служащему конкретного размера ежемесячной надбавки, а также ее изменения учитываются: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а) категория и группа должностей муниципальной службы;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б) стаж муниципальной службы;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в) качественное исполнение должностных обязанностей.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Размер надбавки за особые условия муниципальной службы муниципальному служащему может изменяться ежеквартально.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3. Еже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месячная надбавка к должностному окладу за выслугу лет на муниципальной службе устанавливается на основании решения комиссии администрации муниципального образования Ленинградский район по установлению стажа муниципальной службы и выплачивается ежемесячно.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Ежемесячная надбавка к должностному окладу за выслугу лет на муниципальной службе устанавливается в следующих размерах: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923"/>
        <w:gridCol w:w="4874"/>
      </w:tblGrid>
      <w:tr>
        <w:trPr/>
        <w:tc>
          <w:tcPr>
            <w:tcW w:w="5154" w:type="dxa"/>
            <w:textDirection w:val="lrTb"/>
            <w:noWrap w:val="false"/>
          </w:tcPr>
          <w:p>
            <w:pPr>
              <w:ind w:firstLine="851"/>
              <w:jc w:val="both"/>
              <w:keepLines/>
              <w:spacing w:after="0" w:line="240" w:lineRule="auto"/>
              <w:tabs>
                <w:tab w:val="center" w:pos="851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  <w:t xml:space="preserve">при стаже муниципальной службы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</w:r>
            <w:r/>
          </w:p>
        </w:tc>
        <w:tc>
          <w:tcPr>
            <w:tcW w:w="5154" w:type="dxa"/>
            <w:textDirection w:val="lrTb"/>
            <w:noWrap w:val="false"/>
          </w:tcPr>
          <w:p>
            <w:pPr>
              <w:ind w:firstLine="851"/>
              <w:jc w:val="both"/>
              <w:keepLines/>
              <w:spacing w:after="0" w:line="240" w:lineRule="auto"/>
              <w:tabs>
                <w:tab w:val="center" w:pos="851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  <w:t xml:space="preserve">в процентах (%)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</w:r>
            <w:r/>
          </w:p>
        </w:tc>
      </w:tr>
      <w:tr>
        <w:trPr/>
        <w:tc>
          <w:tcPr>
            <w:tcW w:w="5154" w:type="dxa"/>
            <w:textDirection w:val="lrTb"/>
            <w:noWrap w:val="false"/>
          </w:tcPr>
          <w:p>
            <w:pPr>
              <w:ind w:firstLine="851"/>
              <w:jc w:val="both"/>
              <w:keepLines w:val="0"/>
              <w:spacing w:after="0" w:line="240" w:lineRule="auto"/>
              <w:tabs>
                <w:tab w:val="center" w:pos="851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  <w:t xml:space="preserve">от 1 года до 5 лет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</w:r>
            <w:r/>
          </w:p>
        </w:tc>
        <w:tc>
          <w:tcPr>
            <w:tcW w:w="5154" w:type="dxa"/>
            <w:textDirection w:val="lrTb"/>
            <w:noWrap w:val="false"/>
          </w:tcPr>
          <w:p>
            <w:pPr>
              <w:ind w:firstLine="851"/>
              <w:jc w:val="both"/>
              <w:keepLines w:val="0"/>
              <w:spacing w:after="0" w:line="240" w:lineRule="auto"/>
              <w:tabs>
                <w:tab w:val="center" w:pos="851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</w:r>
            <w:r/>
          </w:p>
        </w:tc>
      </w:tr>
      <w:tr>
        <w:trPr/>
        <w:tc>
          <w:tcPr>
            <w:tcW w:w="5154" w:type="dxa"/>
            <w:textDirection w:val="lrTb"/>
            <w:noWrap w:val="false"/>
          </w:tcPr>
          <w:p>
            <w:pPr>
              <w:ind w:firstLine="851"/>
              <w:jc w:val="both"/>
              <w:keepLines w:val="0"/>
              <w:spacing w:after="0" w:line="240" w:lineRule="auto"/>
              <w:tabs>
                <w:tab w:val="center" w:pos="851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  <w:t xml:space="preserve">от 5 до 10 лет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</w:r>
            <w:r/>
          </w:p>
        </w:tc>
        <w:tc>
          <w:tcPr>
            <w:tcW w:w="5154" w:type="dxa"/>
            <w:textDirection w:val="lrTb"/>
            <w:noWrap w:val="false"/>
          </w:tcPr>
          <w:p>
            <w:pPr>
              <w:ind w:firstLine="851"/>
              <w:jc w:val="both"/>
              <w:keepLines w:val="0"/>
              <w:spacing w:after="0" w:line="240" w:lineRule="auto"/>
              <w:tabs>
                <w:tab w:val="center" w:pos="851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</w:r>
            <w:r/>
          </w:p>
        </w:tc>
      </w:tr>
      <w:tr>
        <w:trPr/>
        <w:tc>
          <w:tcPr>
            <w:tcW w:w="5154" w:type="dxa"/>
            <w:textDirection w:val="lrTb"/>
            <w:noWrap w:val="false"/>
          </w:tcPr>
          <w:p>
            <w:pPr>
              <w:ind w:firstLine="851"/>
              <w:jc w:val="both"/>
              <w:keepLines w:val="0"/>
              <w:spacing w:after="0" w:line="240" w:lineRule="auto"/>
              <w:tabs>
                <w:tab w:val="center" w:pos="851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  <w:t xml:space="preserve">от 10 до 15 лет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</w:r>
            <w:r/>
          </w:p>
        </w:tc>
        <w:tc>
          <w:tcPr>
            <w:tcW w:w="5154" w:type="dxa"/>
            <w:textDirection w:val="lrTb"/>
            <w:noWrap w:val="false"/>
          </w:tcPr>
          <w:p>
            <w:pPr>
              <w:ind w:firstLine="851"/>
              <w:jc w:val="both"/>
              <w:keepLines w:val="0"/>
              <w:spacing w:after="0" w:line="240" w:lineRule="auto"/>
              <w:tabs>
                <w:tab w:val="center" w:pos="851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</w:r>
            <w:r/>
          </w:p>
        </w:tc>
      </w:tr>
      <w:tr>
        <w:trPr/>
        <w:tc>
          <w:tcPr>
            <w:tcW w:w="5154" w:type="dxa"/>
            <w:textDirection w:val="lrTb"/>
            <w:noWrap w:val="false"/>
          </w:tcPr>
          <w:p>
            <w:pPr>
              <w:ind w:firstLine="851"/>
              <w:jc w:val="both"/>
              <w:keepLines w:val="0"/>
              <w:spacing w:after="0" w:line="240" w:lineRule="auto"/>
              <w:tabs>
                <w:tab w:val="center" w:pos="851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  <w:t xml:space="preserve">свыше 15 лет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</w:r>
            <w:r/>
          </w:p>
        </w:tc>
        <w:tc>
          <w:tcPr>
            <w:tcW w:w="5154" w:type="dxa"/>
            <w:textDirection w:val="lrTb"/>
            <w:noWrap w:val="false"/>
          </w:tcPr>
          <w:p>
            <w:pPr>
              <w:ind w:firstLine="851"/>
              <w:jc w:val="both"/>
              <w:keepLines w:val="0"/>
              <w:spacing w:after="0" w:line="240" w:lineRule="auto"/>
              <w:tabs>
                <w:tab w:val="center" w:pos="851" w:leader="none"/>
              </w:tabs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white"/>
                <w:u w:val="none"/>
              </w:rPr>
            </w:r>
            <w:r/>
          </w:p>
        </w:tc>
      </w:tr>
    </w:tbl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Размер надбавки к должностному окладу за выслугу лет на муниципальной службе изменяется в случае принятия решения о включении в стаж муниципальной службы муниципального служащег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 либо об исключении из стажа муниципальной службы муниципального служащего того или иного периода - со дня принятия комиссией по установлению стажа муниципальной службы администрации муниципального образования Ленинградский район соответствующего решения.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Надбавка к должностному окладу за выслугу лет на муниципальной службе устанавливается на основании правового акта администрации.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 w:val="0"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4. При формировании годового фонда оплаты труда муниципальных служащих администрации муниципального образования Ленинградский район сверх суммы средств, направляемых для выплаты должностного оклада, предусматриваются средства на выплату в расчете на год: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1) оклад за классный чин - в размере четырех должностных окладов;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2) ежемесячного денежного поощрения к должностному окладу - в размере пятидесяти должностных окладов;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3) ежемесячной надбавки к должностному окладу за выслугу лет на муниципальной службе – в размере трех должностных окладов;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4)  ежемесячной надбавки к должностному окладу за особые условия муниципальной службы - в размере двенадцати должностных окладов;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5) ежемесячной процентной надбавки к должностному окладу за работу со сведениями, составляющими государственную тайну – в размере одного должностного оклада;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6)  премий по итогам работы за месяц, квартал, год - в размере двенадцати должностных окладов;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7) единовременной выплаты при предоставлении ежегодного оплачиваемого отпуска и материальной помощи – в размере четырех должностных окладов.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567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567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30.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 Стаж муниципальной службы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567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В стаж (общую продолжительность) муниципальной службы включаются периоды замещения: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1) должностей муниципальной службы;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2) муниципальных должностей;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3) государственных должностей Российской Федерации и государственных должностей субъектов Российской Федерации;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4) должностей государственной гражданской службы, воинских должностей и должностей федеральной государственной службы иных видов;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5) иных должностей в соответствии с федеральными законами.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ет, предоставляемого муниципальным служащим, и установления им других гарантий, предусмотренных федеральными законами, законами Краснодарского края и Уставом муниципального образования Ленинградский район, помимо периодов замещения должностей, указанных в </w:t>
      </w:r>
      <w:hyperlink r:id="rId53" w:tooltip="consultantplus://offline/ref=79387E49E9BB889671AEDC9F1B0868F6D57A115BD49D5178DC2CE5F27C185E75432F809E79D108B16A48703Bl4h7J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части 1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54" w:tooltip="consultantplus://offline/ref=79387E49E9BB889671AEC2920D6437FCD0734E53DC985227827FE3A523485820036F86CB3A950CB1l6h9J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частью 2 статьи 54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Федерального закона «О государственной гражданской службе Российской Федерации».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pStyle w:val="1_673"/>
        <w:ind w:firstLine="851"/>
        <w:jc w:val="both"/>
        <w:keepLines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3. В стаж муниципальной службы для назначения пенсии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Краснодарского края и муниципальными правовыми актами.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pStyle w:val="1_673"/>
        <w:ind w:firstLine="851"/>
        <w:jc w:val="both"/>
        <w:keepLines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4. Порядок исчисления стажа муниципальной службы устанавливается законом Краснодарского края.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center"/>
        <w:keepLines/>
        <w:spacing w:after="0" w:line="240" w:lineRule="auto"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Глава 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  <w:lang w:val="en-US"/>
        </w:rPr>
        <w:t xml:space="preserve">VII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. Кадровая работа в администрации 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center"/>
        <w:keepLines/>
        <w:spacing w:after="0" w:line="240" w:lineRule="auto"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720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31.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Кадровая работа в администрации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Кадровая работа в администрации муниципального образования Ленинградский район включает в себя: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1) формирование кадрового состава для замещения должностей муниципальной службы;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2) подготовку предложений о реализации положений законодательства о муниципальной службе и внесение указанных предложений </w:t>
      </w:r>
      <w:hyperlink w:tooltip="#sub_202" w:anchor="sub_202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представителю нанимателя (работодателю)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3) организацию подготовки проектов муниципальных правовых актов, связанных с поступлением на муниципальную службу, ее прохождением,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заключением трудовог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4) </w:t>
      </w:r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 </w:t>
      </w:r>
      <w:hyperlink r:id="rId55" w:tooltip="https://internet.garant.ru/#/document/10106192/entry/0" w:history="1">
        <w:r>
          <w:rPr>
            <w:rStyle w:val="830"/>
            <w:rFonts w:ascii="Times New Roman" w:hAnsi="Times New Roman" w:eastAsia="PT Serif" w:cs="Times New Roman"/>
            <w:color w:val="000000" w:themeColor="text1"/>
            <w:sz w:val="27"/>
            <w:szCs w:val="27"/>
            <w:highlight w:val="white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PT Serif" w:cs="Times New Roman"/>
          <w:color w:val="000000" w:themeColor="text1"/>
          <w:sz w:val="27"/>
          <w:szCs w:val="27"/>
          <w:highlight w:val="white"/>
          <w:u w:val="none"/>
        </w:rPr>
        <w:t xml:space="preserve"> Российской Федерации об индивидуальном (персонифицированном) учёте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5) ведение </w:t>
      </w:r>
      <w:hyperlink w:tooltip="#sub_28" w:anchor="sub_28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личных дел муниципальных служащих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6) ведение </w:t>
      </w:r>
      <w:hyperlink w:tooltip="#sub_29" w:anchor="sub_29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реестра муниципальных служащих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в администрации муниципального образования Ленинградский район;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7) оформление и выдачу служебных удостоверений муниципальных служащих;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8) проведение </w:t>
      </w:r>
      <w:hyperlink w:tooltip="#sub_15" w:anchor="sub_15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конкурса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на замещение вакантных должностей муниципальной службы и включение муниципальных служащих в кадровый резерв;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9) проведение </w:t>
      </w:r>
      <w:hyperlink w:tooltip="#sub_16" w:anchor="sub_16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аттестации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муниципальных служащих;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10) организацию работы с кадровым резервом и его эффективное использование;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11) организацию проверки достоверности представляемых гражданином </w:t>
      </w:r>
      <w:hyperlink w:tooltip="#sub_27" w:anchor="sub_27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персональных данных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и иных сведений при поступлении на муниципальную службу, а также оформлением допуска установленной формы к сведениям, составляющим государственную тайну;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12) организацию проверки </w:t>
      </w:r>
      <w:hyperlink w:tooltip="#sub_13" w:anchor="sub_13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сведений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о доходах, об имуществе и обязательствах имущественно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го характера муниципальных служащих, а также соблюдения связанных с муниципальной службой ограничений, которые установлены статьей 13 Федерального закона «О муниципальной службе в Российской Федерации» и другими федеральными законами, настоящим Положением;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13) консультирование муниципальных служащих по правовым и иным вопросам муниципальной службы;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14) решение иных вопросов кадровой работы, определяемых трудовым законодательством и законом Краснодарского края.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pStyle w:val="1_673"/>
        <w:ind w:firstLine="851"/>
        <w:jc w:val="center"/>
        <w:keepLines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  <w:highlight w:val="white"/>
          <w:u w:val="none"/>
        </w:rPr>
        <w:t xml:space="preserve">Статья 32.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Персональные данные муниципального служащего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pStyle w:val="1_673"/>
        <w:ind w:firstLine="851"/>
        <w:jc w:val="both"/>
        <w:keepLines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Персонал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Персональные данные муниципального служащего подлежат обработке в соответствии с </w:t>
      </w:r>
      <w:hyperlink r:id="rId56" w:tooltip="consultantplus://offline/ref=84B353EEECAB097A37A33B44A0EC1716CB0C95613B94CA780492DE9AD707E277074E3BA5143D7A59fA18I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законодательством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Российской Федерации в области персональных данных с особенностями, предусмотренными </w:t>
      </w:r>
      <w:hyperlink r:id="rId57" w:tooltip="consultantplus://offline/ref=84B353EEECAB097A37A33B44A0EC1716CB039A663A9ECA780492DE9AD707E277074E3BA5143D7C59fA1AI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главой 14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Трудового кодекса Российской Федерации.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567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33.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Личное дело муниципального служащего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Прохождение муниципальной службы отражается в личном деле муниципального служащего. Личное дело муниципального служащего ведется </w:t>
      </w:r>
      <w:hyperlink w:tooltip="#sub_123" w:anchor="sub_123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кадровой службой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администрации муниципального образования Ленинградский район. При переводе и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ли поступлении муниципального служащего на новое место муниципальной службы либо на государственную службу личное дело муниципального служащего передается по новому месту службы. Ведение нескольких личных дел одного муниципального служащего не допускается.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Сбор и внесение в личное дело муниципального служащего сведений о политической и религиозной принадлежности муниципального служащего, его частной жизни запрещается.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3. Порядок ведения личного дела муниципального служащего определяется </w:t>
      </w:r>
      <w:hyperlink w:tooltip="#sub_6" w:anchor="sub_6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Положением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о порядке ведения личного дела муниципального служащего в муниципальном образовании Ленинградский район, утверждаемого правовым актом администрации муниципального образования Ленинградский район.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1045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34.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Реестр муниципальных служащих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720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1. В администрации муниципального образовании Ленинградский район ведется реестр муниципальных служащих.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2. Муниципальный служащий, уволенный с муниципальной службы, исключается из реестра муниципальных служащих в день увольнения.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3. В случае смерти (гибели) муниципального служащего либо признания муниципального служащег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  <w:outlineLvl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4. Порядок ведения реестра муниципальных служащих определяется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  <w:t xml:space="preserve">Положением о порядке ведения реестра муниципальных служащих в администрации муниципального образования Ленинградский район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, утверждаемого правовым актом администрации.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1116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35.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Приоритетные направления формирования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1116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кадрового состава муниципальной службы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Приоритетными направлениями формирования кадрового состава муниципальной службы  администрации муниципального образования Ленинградский район являются: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2) содействие продвижению по службе муниципальных служащих;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3) подготовка кадров для муниципальной службы и дополнительное профессиональное образование муниципальных служащих;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4) создание кадрового резерва и его эффективное использование;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5) оценка результатов работы муниципальных служащих посредством проведения </w:t>
      </w:r>
      <w:hyperlink w:tooltip="#sub_16" w:anchor="sub_16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  <w:highlight w:val="white"/>
            <w:u w:val="none"/>
          </w:rPr>
          <w:t xml:space="preserve">аттестации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hanging="1045"/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highlight w:val="white"/>
          <w:u w:val="none"/>
        </w:rPr>
        <w:t xml:space="preserve">Статья 36.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Кадровый резерв на муниципальной службе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720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В администрации муниципального образовании Ленингра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дский район в соответствии с правовым актом администрации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может создаваться кадровый резерв для замещения вакантных должностей муниципальной службы администрации муниципального образования Ленинградский район.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851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0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left="0" w:right="0" w:hanging="142"/>
        <w:suppressLineNumbers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 Заместитель главы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left="0" w:right="0" w:hanging="142"/>
        <w:suppressLineNumbers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муниципального образования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  <w:t xml:space="preserve">В.Н. Шерстобитов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outlineLvl w:val="0"/>
        <w:suppressLineNumbers w:val="0"/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720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ind w:firstLine="708"/>
        <w:jc w:val="both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jc w:val="center"/>
        <w:keepLines/>
        <w:spacing w:after="0" w:line="240" w:lineRule="auto"/>
        <w:tabs>
          <w:tab w:val="center" w:pos="851" w:leader="none"/>
        </w:tabs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keepLines/>
        <w:spacing w:after="0" w:line="240" w:lineRule="auto"/>
        <w:rPr>
          <w:rFonts w:ascii="Times New Roman" w:hAnsi="Times New Roman" w:eastAsia="PT Serif" w:cs="Times New Roman"/>
          <w:b/>
          <w:bCs/>
          <w:color w:val="000000" w:themeColor="text1"/>
          <w:spacing w:val="2"/>
          <w:highlight w:val="whit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  <w:u w:val="none"/>
        </w:rPr>
      </w:r>
      <w:r/>
    </w:p>
    <w:p>
      <w:pPr>
        <w:spacing w:after="0" w:line="240" w:lineRule="auto"/>
        <w:tabs>
          <w:tab w:val="left" w:pos="0" w:leader="none"/>
          <w:tab w:val="left" w:pos="7960" w:leader="none"/>
        </w:tabs>
      </w:pPr>
      <w:r/>
      <w:r/>
    </w:p>
    <w:p>
      <w:pPr>
        <w:spacing w:after="0" w:line="240" w:lineRule="auto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425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PT Serif">
    <w:panose1 w:val="020A0603040505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</w:pPr>
    <w:fldSimple w:instr="PAGE \* MERGEFORMAT">
      <w:r>
        <w:t xml:space="preserve">1</w:t>
      </w:r>
    </w:fldSimple>
    <w:r/>
    <w:r/>
  </w:p>
  <w:p>
    <w:pPr>
      <w:pStyle w:val="6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zh-TW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8"/>
    <w:next w:val="848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8"/>
    <w:next w:val="848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8"/>
    <w:next w:val="84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48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48"/>
    <w:next w:val="848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48"/>
    <w:next w:val="848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8"/>
    <w:next w:val="848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8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character" w:styleId="703">
    <w:name w:val="Caption Char"/>
    <w:basedOn w:val="856"/>
    <w:link w:val="701"/>
    <w:uiPriority w:val="99"/>
  </w:style>
  <w:style w:type="table" w:styleId="704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9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9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>
    <w:name w:val="Plain Text"/>
    <w:basedOn w:val="848"/>
    <w:link w:val="853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853" w:customStyle="1">
    <w:name w:val="Текст Знак"/>
    <w:basedOn w:val="849"/>
    <w:link w:val="852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54">
    <w:name w:val="Title"/>
    <w:basedOn w:val="848"/>
    <w:link w:val="855"/>
    <w:qFormat/>
    <w:pPr>
      <w:ind w:left="5670" w:right="1"/>
      <w:jc w:val="center"/>
      <w:spacing w:after="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character" w:styleId="855" w:customStyle="1">
    <w:name w:val="Название Знак"/>
    <w:basedOn w:val="849"/>
    <w:link w:val="854"/>
    <w:rPr>
      <w:rFonts w:ascii="Times New Roman" w:hAnsi="Times New Roman" w:eastAsia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856">
    <w:name w:val="Caption"/>
    <w:basedOn w:val="848"/>
    <w:next w:val="848"/>
    <w:uiPriority w:val="9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paragraph" w:styleId="857">
    <w:name w:val="Balloon Text"/>
    <w:basedOn w:val="848"/>
    <w:link w:val="8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849"/>
    <w:link w:val="857"/>
    <w:uiPriority w:val="99"/>
    <w:semiHidden/>
    <w:rPr>
      <w:rFonts w:ascii="Tahoma" w:hAnsi="Tahoma" w:cs="Tahoma"/>
      <w:sz w:val="16"/>
      <w:szCs w:val="16"/>
    </w:rPr>
  </w:style>
  <w:style w:type="character" w:styleId="1_674" w:customStyle="1">
    <w:name w:val="apple-style-span"/>
    <w:basedOn w:val="847"/>
  </w:style>
  <w:style w:type="paragraph" w:styleId="1_673" w:customStyle="1">
    <w:name w:val="ConsPlusNormal"/>
    <w:pPr>
      <w:contextualSpacing w:val="0"/>
      <w:ind w:left="0" w:right="0" w:firstLine="851"/>
      <w:jc w:val="both"/>
      <w:keepLines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enter" w:pos="851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 w:themeColor="text1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Relationship Id="rId12" Type="http://schemas.openxmlformats.org/officeDocument/2006/relationships/oleObject" Target="embeddings/oleObject1.bin"/><Relationship Id="rId13" Type="http://schemas.openxmlformats.org/officeDocument/2006/relationships/hyperlink" Target="https://internet.garant.ru/#/document/23941243/entry/0" TargetMode="External"/><Relationship Id="rId14" Type="http://schemas.openxmlformats.org/officeDocument/2006/relationships/hyperlink" Target="https://internet.garant.ru/#/document/23941323/entry/0" TargetMode="External"/><Relationship Id="rId15" Type="http://schemas.openxmlformats.org/officeDocument/2006/relationships/hyperlink" Target="https://internet.garant.ru/#/document/23941324/entry/0" TargetMode="External"/><Relationship Id="rId16" Type="http://schemas.openxmlformats.org/officeDocument/2006/relationships/hyperlink" Target="https://internet.garant.ru/#/document/23941740/entry/0" TargetMode="External"/><Relationship Id="rId17" Type="http://schemas.openxmlformats.org/officeDocument/2006/relationships/hyperlink" Target="https://internet.garant.ru/#/document/23941243/entry/0" TargetMode="External"/><Relationship Id="rId18" Type="http://schemas.openxmlformats.org/officeDocument/2006/relationships/hyperlink" Target="https://internet.garant.ru/#/document/23941323/entry/0" TargetMode="External"/><Relationship Id="rId19" Type="http://schemas.openxmlformats.org/officeDocument/2006/relationships/hyperlink" Target="https://internet.garant.ru/#/document/23941324/entry/0" TargetMode="External"/><Relationship Id="rId20" Type="http://schemas.openxmlformats.org/officeDocument/2006/relationships/hyperlink" Target="https://internet.garant.ru/#/document/23941740/entry/0" TargetMode="External"/><Relationship Id="rId21" Type="http://schemas.openxmlformats.org/officeDocument/2006/relationships/hyperlink" Target="https://internet.garant.ru/#/document/10164072/entry/0" TargetMode="External"/><Relationship Id="rId22" Type="http://schemas.openxmlformats.org/officeDocument/2006/relationships/hyperlink" Target="consultantplus://offline/ref=0ECAF8FEEC332079DC24256366ACAC9A7595B89816ACA92EE30F43E49F28L0J" TargetMode="External"/><Relationship Id="rId23" Type="http://schemas.openxmlformats.org/officeDocument/2006/relationships/hyperlink" Target="consultantplus://offline/ref=C211CD177507B2067599AA23F958BD7C667AAE851627C4D93518FE2FBF2CMDJ" TargetMode="External"/><Relationship Id="rId24" Type="http://schemas.openxmlformats.org/officeDocument/2006/relationships/hyperlink" Target="https://internet.garant.ru/#/document/23941244/entry/1307" TargetMode="External"/><Relationship Id="rId25" Type="http://schemas.openxmlformats.org/officeDocument/2006/relationships/hyperlink" Target="https://internet.garant.ru/#/document/12125268/entry/0" TargetMode="External"/><Relationship Id="rId26" Type="http://schemas.openxmlformats.org/officeDocument/2006/relationships/hyperlink" Target="consultantplus://offline/ref=32CC48F3C5B77AE486E91A3148F840D03063E89DA68760D9154FF6CE1A91660E85628D116895400DP5s8I" TargetMode="External"/><Relationship Id="rId27" Type="http://schemas.openxmlformats.org/officeDocument/2006/relationships/hyperlink" Target="consultantplus://offline/ref=32CC48F3C5B77AE486E91A3148F840D03063E89DA68760D9154FF6CE1A91660E85628D1168954307P5s6I" TargetMode="External"/><Relationship Id="rId28" Type="http://schemas.openxmlformats.org/officeDocument/2006/relationships/hyperlink" Target="https://internet.garant.ru/#/document/23941244/entry/121" TargetMode="External"/><Relationship Id="rId29" Type="http://schemas.openxmlformats.org/officeDocument/2006/relationships/hyperlink" Target="https://internet.garant.ru/#/document/23941244/entry/13" TargetMode="External"/><Relationship Id="rId30" Type="http://schemas.openxmlformats.org/officeDocument/2006/relationships/hyperlink" Target="consultantplus://offline/ref=32CC48F3C5B77AE486E91A3148F840D03063E89DA68760D9154FF6CE1A91660E85628D116895400DP5s8I" TargetMode="External"/><Relationship Id="rId31" Type="http://schemas.openxmlformats.org/officeDocument/2006/relationships/hyperlink" Target="consultantplus://offline/ref=32CC48F3C5B77AE486E91A3148F840D03063E89DA68760D9154FF6CE1A91660E85628D1168954307P5s6I" TargetMode="External"/><Relationship Id="rId32" Type="http://schemas.openxmlformats.org/officeDocument/2006/relationships/hyperlink" Target="consultantplus://offline/ref=32CC48F3C5B77AE486E91A3148F840D03063E89DA68760D9154FF6CE1A91660E85628D1168954007P5s0I" TargetMode="External"/><Relationship Id="rId33" Type="http://schemas.openxmlformats.org/officeDocument/2006/relationships/hyperlink" Target="https://internet.garant.ru/#/document/23941244/entry/121" TargetMode="External"/><Relationship Id="rId34" Type="http://schemas.openxmlformats.org/officeDocument/2006/relationships/hyperlink" Target="https://internet.garant.ru/#/document/23941244/entry/13" TargetMode="External"/><Relationship Id="rId35" Type="http://schemas.openxmlformats.org/officeDocument/2006/relationships/hyperlink" Target="https://internet.garant.ru/#/document/23941244/entry/25" TargetMode="External"/><Relationship Id="rId36" Type="http://schemas.openxmlformats.org/officeDocument/2006/relationships/hyperlink" Target="https://www.consultant.ru/document/cons_doc_LAW_449673/2e2f98de3a222741ece06be46cf34dcd087bd3a8/" TargetMode="External"/><Relationship Id="rId37" Type="http://schemas.openxmlformats.org/officeDocument/2006/relationships/hyperlink" Target="consultantplus://offline/ref=32CC48F3C5B77AE486E91A3148F840D03063E89DA68760D9154FF6CE1A91660E85628D116895400DP5s8I" TargetMode="External"/><Relationship Id="rId38" Type="http://schemas.openxmlformats.org/officeDocument/2006/relationships/hyperlink" Target="consultantplus://offline/ref=32CC48F3C5B77AE486E91A3148F840D03063E89DA68760D9154FF6CE1A91660E85628D1168954307P5s6I" TargetMode="External"/><Relationship Id="rId39" Type="http://schemas.openxmlformats.org/officeDocument/2006/relationships/hyperlink" Target="consultantplus://offline/ref=32CC48F3C5B77AE486E91A3148F840D03063E89DA68760D9154FF6CE1A91660E85628D1168954007P5s0I" TargetMode="External"/><Relationship Id="rId40" Type="http://schemas.openxmlformats.org/officeDocument/2006/relationships/hyperlink" Target="https://internet.garant.ru/#/document/23941244/entry/121" TargetMode="External"/><Relationship Id="rId41" Type="http://schemas.openxmlformats.org/officeDocument/2006/relationships/hyperlink" Target="https://internet.garant.ru/#/document/23941244/entry/13" TargetMode="External"/><Relationship Id="rId42" Type="http://schemas.openxmlformats.org/officeDocument/2006/relationships/hyperlink" Target="https://internet.garant.ru/#/document/23941244/entry/25" TargetMode="External"/><Relationship Id="rId43" Type="http://schemas.openxmlformats.org/officeDocument/2006/relationships/hyperlink" Target="https://internet.garant.ru/#/document/24035205/entry/10111" TargetMode="External"/><Relationship Id="rId44" Type="http://schemas.openxmlformats.org/officeDocument/2006/relationships/hyperlink" Target="https://internet.garant.ru/#/document/24035205/entry/10112" TargetMode="External"/><Relationship Id="rId45" Type="http://schemas.openxmlformats.org/officeDocument/2006/relationships/hyperlink" Target="https://internet.garant.ru/#/document/24035205/entry/10120" TargetMode="External"/><Relationship Id="rId46" Type="http://schemas.openxmlformats.org/officeDocument/2006/relationships/hyperlink" Target="https://internet.garant.ru/#/document/23941244/entry/121" TargetMode="External"/><Relationship Id="rId47" Type="http://schemas.openxmlformats.org/officeDocument/2006/relationships/hyperlink" Target="https://internet.garant.ru/#/document/23941244/entry/13" TargetMode="External"/><Relationship Id="rId48" Type="http://schemas.openxmlformats.org/officeDocument/2006/relationships/hyperlink" Target="https://internet.garant.ru/#/document/23941244/entry/25" TargetMode="External"/><Relationship Id="rId49" Type="http://schemas.openxmlformats.org/officeDocument/2006/relationships/hyperlink" Target="https://internet.garant.ru/#/document/24035205/entry/10111" TargetMode="External"/><Relationship Id="rId50" Type="http://schemas.openxmlformats.org/officeDocument/2006/relationships/hyperlink" Target="https://internet.garant.ru/#/document/24035205/entry/10112" TargetMode="External"/><Relationship Id="rId51" Type="http://schemas.openxmlformats.org/officeDocument/2006/relationships/hyperlink" Target="https://internet.garant.ru/#/document/24035205/entry/10120" TargetMode="External"/><Relationship Id="rId52" Type="http://schemas.openxmlformats.org/officeDocument/2006/relationships/hyperlink" Target="https://internet.garant.ru/#/document/12164203/entry/15" TargetMode="External"/><Relationship Id="rId53" Type="http://schemas.openxmlformats.org/officeDocument/2006/relationships/hyperlink" Target="consultantplus://offline/ref=79387E49E9BB889671AEDC9F1B0868F6D57A115BD49D5178DC2CE5F27C185E75432F809E79D108B16A48703Bl4h7J" TargetMode="External"/><Relationship Id="rId54" Type="http://schemas.openxmlformats.org/officeDocument/2006/relationships/hyperlink" Target="consultantplus://offline/ref=79387E49E9BB889671AEC2920D6437FCD0734E53DC985227827FE3A523485820036F86CB3A950CB1l6h9J" TargetMode="External"/><Relationship Id="rId55" Type="http://schemas.openxmlformats.org/officeDocument/2006/relationships/hyperlink" Target="https://internet.garant.ru/#/document/10106192/entry/0" TargetMode="External"/><Relationship Id="rId56" Type="http://schemas.openxmlformats.org/officeDocument/2006/relationships/hyperlink" Target="consultantplus://offline/ref=84B353EEECAB097A37A33B44A0EC1716CB0C95613B94CA780492DE9AD707E277074E3BA5143D7A59fA18I" TargetMode="External"/><Relationship Id="rId57" Type="http://schemas.openxmlformats.org/officeDocument/2006/relationships/hyperlink" Target="consultantplus://offline/ref=84B353EEECAB097A37A33B44A0EC1716CB039A663A9ECA780492DE9AD707E277074E3BA5143D7C59fA1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11</cp:revision>
  <dcterms:created xsi:type="dcterms:W3CDTF">2017-09-25T08:01:00Z</dcterms:created>
  <dcterms:modified xsi:type="dcterms:W3CDTF">2023-09-04T12:31:19Z</dcterms:modified>
</cp:coreProperties>
</file>