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566F99" w:rsidP="009F5639">
      <w:pPr>
        <w:jc w:val="center"/>
        <w:rPr>
          <w:b/>
          <w:sz w:val="28"/>
          <w:szCs w:val="28"/>
        </w:rPr>
      </w:pPr>
      <w:r w:rsidRPr="00726E5B">
        <w:rPr>
          <w:b/>
          <w:sz w:val="28"/>
          <w:szCs w:val="28"/>
        </w:rPr>
        <w:t>МИНИСТЕРСТВО КУЛЬТУРЫ СВЕРДЛОВСКОЙ ОБЛАСТИ</w:t>
      </w:r>
    </w:p>
    <w:p w:rsidR="00566F99" w:rsidRPr="00726E5B" w:rsidRDefault="00566F9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  <w:r w:rsidRPr="00726E5B">
        <w:rPr>
          <w:b/>
          <w:sz w:val="28"/>
          <w:szCs w:val="28"/>
        </w:rPr>
        <w:t xml:space="preserve">СВЕРДЛОВСКИЙ ГОСУДАРСТВЕННЫЙ ОБЛАСТНОЙ </w:t>
      </w: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  <w:r w:rsidRPr="00726E5B">
        <w:rPr>
          <w:b/>
          <w:sz w:val="28"/>
          <w:szCs w:val="28"/>
        </w:rPr>
        <w:t>ДВОРЕЦ НАРОДНОГО ТВОРЧЕСТВА</w:t>
      </w:r>
    </w:p>
    <w:p w:rsidR="009F5639" w:rsidRPr="00726E5B" w:rsidRDefault="009F5639" w:rsidP="00566F99">
      <w:pPr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566F99" w:rsidP="009F5639">
      <w:pPr>
        <w:jc w:val="center"/>
        <w:rPr>
          <w:b/>
          <w:sz w:val="28"/>
          <w:szCs w:val="28"/>
        </w:rPr>
      </w:pPr>
      <w:r w:rsidRPr="00726E5B">
        <w:rPr>
          <w:b/>
          <w:noProof/>
          <w:sz w:val="28"/>
          <w:szCs w:val="28"/>
        </w:rPr>
        <w:drawing>
          <wp:inline distT="0" distB="0" distL="0" distR="0">
            <wp:extent cx="5057775" cy="2697480"/>
            <wp:effectExtent l="0" t="0" r="0" b="0"/>
            <wp:docPr id="1" name="Рисунок 1" descr="https://libra-selco.ru/wp-content/uploads/2022/01/god_kul_logo_musti_color-675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ra-selco.ru/wp-content/uploads/2022/01/god_kul_logo_musti_color-675x3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222" cy="26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4C4BBD" w:rsidRPr="00726E5B" w:rsidRDefault="004C4BBD" w:rsidP="004C4B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 xml:space="preserve">ИНФОРМАЦИОННЫЙ ОТЧЕТ </w:t>
      </w:r>
    </w:p>
    <w:p w:rsidR="004C4BBD" w:rsidRPr="00726E5B" w:rsidRDefault="004C4BBD" w:rsidP="004C4B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об отдельных направлениях деятельности культурно-досуговых учреждений муниципального образования</w:t>
      </w:r>
    </w:p>
    <w:p w:rsidR="004C4BBD" w:rsidRPr="00726E5B" w:rsidRDefault="00037851" w:rsidP="000378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 «Дворец культуры имени И.П. Романенко» г. Сысерть</w:t>
      </w:r>
    </w:p>
    <w:p w:rsidR="004C4BBD" w:rsidRPr="00726E5B" w:rsidRDefault="004C4BBD" w:rsidP="004C4BB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в 2022 году</w:t>
      </w:r>
    </w:p>
    <w:p w:rsidR="004C4BBD" w:rsidRPr="00726E5B" w:rsidRDefault="004C4BBD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rPr>
          <w:sz w:val="28"/>
          <w:szCs w:val="28"/>
        </w:rPr>
      </w:pPr>
    </w:p>
    <w:p w:rsidR="00566F99" w:rsidRPr="00726E5B" w:rsidRDefault="00566F99" w:rsidP="009F5639">
      <w:pPr>
        <w:rPr>
          <w:sz w:val="28"/>
          <w:szCs w:val="28"/>
        </w:rPr>
      </w:pPr>
    </w:p>
    <w:p w:rsidR="00566F99" w:rsidRPr="00726E5B" w:rsidRDefault="00566F99" w:rsidP="009F5639">
      <w:pPr>
        <w:rPr>
          <w:sz w:val="28"/>
          <w:szCs w:val="28"/>
        </w:rPr>
      </w:pPr>
    </w:p>
    <w:p w:rsidR="00B94717" w:rsidRPr="00726E5B" w:rsidRDefault="00B94717" w:rsidP="009F5639">
      <w:pPr>
        <w:jc w:val="center"/>
        <w:rPr>
          <w:sz w:val="28"/>
          <w:szCs w:val="28"/>
        </w:rPr>
      </w:pPr>
    </w:p>
    <w:p w:rsidR="00B94717" w:rsidRPr="00726E5B" w:rsidRDefault="00B94717" w:rsidP="009F5639">
      <w:pPr>
        <w:jc w:val="center"/>
        <w:rPr>
          <w:noProof/>
          <w:sz w:val="28"/>
          <w:szCs w:val="28"/>
        </w:rPr>
      </w:pPr>
    </w:p>
    <w:p w:rsidR="00834C1E" w:rsidRPr="00726E5B" w:rsidRDefault="00834C1E" w:rsidP="009F5639">
      <w:pPr>
        <w:jc w:val="center"/>
        <w:rPr>
          <w:noProof/>
          <w:sz w:val="28"/>
          <w:szCs w:val="28"/>
        </w:rPr>
      </w:pPr>
    </w:p>
    <w:p w:rsidR="00834C1E" w:rsidRPr="00726E5B" w:rsidRDefault="00834C1E" w:rsidP="009F5639">
      <w:pPr>
        <w:jc w:val="center"/>
        <w:rPr>
          <w:noProof/>
          <w:sz w:val="28"/>
          <w:szCs w:val="28"/>
        </w:rPr>
      </w:pPr>
    </w:p>
    <w:p w:rsidR="00834C1E" w:rsidRPr="00726E5B" w:rsidRDefault="00834C1E" w:rsidP="009F5639">
      <w:pPr>
        <w:jc w:val="center"/>
        <w:rPr>
          <w:noProof/>
          <w:sz w:val="28"/>
          <w:szCs w:val="28"/>
        </w:rPr>
      </w:pPr>
    </w:p>
    <w:p w:rsidR="00834C1E" w:rsidRPr="00726E5B" w:rsidRDefault="00834C1E" w:rsidP="009F5639">
      <w:pPr>
        <w:jc w:val="center"/>
        <w:rPr>
          <w:noProof/>
          <w:sz w:val="28"/>
          <w:szCs w:val="28"/>
        </w:rPr>
      </w:pPr>
    </w:p>
    <w:p w:rsidR="00834C1E" w:rsidRPr="00726E5B" w:rsidRDefault="00834C1E" w:rsidP="009F5639">
      <w:pPr>
        <w:jc w:val="center"/>
        <w:rPr>
          <w:sz w:val="28"/>
          <w:szCs w:val="28"/>
        </w:rPr>
      </w:pPr>
    </w:p>
    <w:p w:rsidR="009F5639" w:rsidRPr="00726E5B" w:rsidRDefault="009F5639" w:rsidP="009F5639">
      <w:pPr>
        <w:rPr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  <w:r w:rsidRPr="00726E5B">
        <w:rPr>
          <w:b/>
          <w:sz w:val="28"/>
          <w:szCs w:val="28"/>
        </w:rPr>
        <w:t>Екатеринбург</w:t>
      </w:r>
    </w:p>
    <w:p w:rsidR="003A6404" w:rsidRPr="00726E5B" w:rsidRDefault="009F5639" w:rsidP="00566F99">
      <w:pPr>
        <w:jc w:val="center"/>
        <w:rPr>
          <w:b/>
          <w:sz w:val="28"/>
          <w:szCs w:val="28"/>
        </w:rPr>
      </w:pPr>
      <w:r w:rsidRPr="00726E5B">
        <w:rPr>
          <w:b/>
          <w:sz w:val="28"/>
          <w:szCs w:val="28"/>
        </w:rPr>
        <w:t>2022</w:t>
      </w:r>
    </w:p>
    <w:p w:rsidR="009F5639" w:rsidRPr="00726E5B" w:rsidRDefault="009F5639" w:rsidP="009F5639">
      <w:pPr>
        <w:pStyle w:val="a7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9F5639" w:rsidRPr="00726E5B" w:rsidRDefault="009F5639" w:rsidP="003A6404">
      <w:pPr>
        <w:pStyle w:val="a7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 xml:space="preserve">Информация о мероприятиях и проектах культурно-досуговых учреждений, приуроченных к проведению </w:t>
      </w:r>
      <w:bookmarkStart w:id="0" w:name="_Hlk124241404"/>
      <w:r w:rsidRPr="00726E5B">
        <w:rPr>
          <w:rFonts w:ascii="Times New Roman" w:hAnsi="Times New Roman"/>
          <w:b/>
          <w:sz w:val="28"/>
          <w:szCs w:val="28"/>
        </w:rPr>
        <w:t>Года культурного наследия народов России.</w:t>
      </w:r>
      <w:bookmarkEnd w:id="0"/>
    </w:p>
    <w:p w:rsidR="009F5639" w:rsidRPr="00726E5B" w:rsidRDefault="009F5639" w:rsidP="009F5639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общее количество проведенных мероприятий к Году культурного наследия</w:t>
      </w:r>
      <w:r w:rsidR="0001387A" w:rsidRPr="00726E5B">
        <w:rPr>
          <w:rFonts w:ascii="Times New Roman" w:hAnsi="Times New Roman"/>
          <w:sz w:val="28"/>
          <w:szCs w:val="28"/>
        </w:rPr>
        <w:t xml:space="preserve"> 13 мероприятий</w:t>
      </w:r>
    </w:p>
    <w:p w:rsidR="009F5639" w:rsidRPr="00726E5B" w:rsidRDefault="009F5639" w:rsidP="009F5639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 xml:space="preserve">информация о самых масштабных, значимых, интересных или инновационных мероприятиях и проектах </w:t>
      </w:r>
      <w:r w:rsidRPr="00726E5B">
        <w:rPr>
          <w:rFonts w:ascii="Times New Roman" w:hAnsi="Times New Roman"/>
          <w:i/>
          <w:sz w:val="28"/>
          <w:szCs w:val="28"/>
        </w:rPr>
        <w:t>(</w:t>
      </w:r>
      <w:r w:rsidR="00A9278D" w:rsidRPr="00726E5B">
        <w:rPr>
          <w:rFonts w:ascii="Times New Roman" w:hAnsi="Times New Roman"/>
          <w:i/>
          <w:sz w:val="28"/>
          <w:szCs w:val="28"/>
        </w:rPr>
        <w:t>не более</w:t>
      </w:r>
      <w:r w:rsidRPr="00726E5B">
        <w:rPr>
          <w:rFonts w:ascii="Times New Roman" w:hAnsi="Times New Roman"/>
          <w:i/>
          <w:sz w:val="28"/>
          <w:szCs w:val="28"/>
        </w:rPr>
        <w:t xml:space="preserve"> 3 мероприятий или проектов)</w:t>
      </w:r>
      <w:r w:rsidRPr="00726E5B">
        <w:rPr>
          <w:rFonts w:ascii="Times New Roman" w:hAnsi="Times New Roman"/>
          <w:sz w:val="28"/>
          <w:szCs w:val="28"/>
        </w:rPr>
        <w:t>.</w:t>
      </w:r>
    </w:p>
    <w:p w:rsidR="00D9389F" w:rsidRPr="00726E5B" w:rsidRDefault="00D9389F" w:rsidP="00D9389F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b/>
          <w:bCs/>
          <w:sz w:val="28"/>
          <w:szCs w:val="28"/>
        </w:rPr>
        <w:t>Передвижная выставка Лауреатов межрегионального фотоконкурса «Одежда, кухня, жилище моего народа»</w:t>
      </w:r>
      <w:r w:rsidRPr="00726E5B">
        <w:rPr>
          <w:rFonts w:ascii="Times New Roman" w:hAnsi="Times New Roman"/>
          <w:sz w:val="28"/>
          <w:szCs w:val="28"/>
        </w:rPr>
        <w:t xml:space="preserve"> </w:t>
      </w:r>
      <w:r w:rsidR="00EA01EB" w:rsidRPr="00726E5B">
        <w:rPr>
          <w:rFonts w:ascii="Times New Roman" w:hAnsi="Times New Roman"/>
          <w:i/>
          <w:iCs/>
          <w:sz w:val="28"/>
          <w:szCs w:val="28"/>
        </w:rPr>
        <w:t>(</w:t>
      </w:r>
      <w:r w:rsidRPr="00726E5B">
        <w:rPr>
          <w:rFonts w:ascii="Times New Roman" w:hAnsi="Times New Roman"/>
          <w:i/>
          <w:iCs/>
          <w:sz w:val="28"/>
          <w:szCs w:val="28"/>
        </w:rPr>
        <w:t>МБУК «Дворец культуры имени И.П. Романенко» г. Сысерть</w:t>
      </w:r>
      <w:r w:rsidR="00EA01EB" w:rsidRPr="00726E5B">
        <w:rPr>
          <w:rFonts w:ascii="Times New Roman" w:hAnsi="Times New Roman"/>
          <w:i/>
          <w:iCs/>
          <w:sz w:val="28"/>
          <w:szCs w:val="28"/>
        </w:rPr>
        <w:t>)</w:t>
      </w:r>
      <w:r w:rsidRPr="00726E5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26E5B">
        <w:rPr>
          <w:rFonts w:ascii="Times New Roman" w:hAnsi="Times New Roman"/>
          <w:sz w:val="28"/>
          <w:szCs w:val="28"/>
        </w:rPr>
        <w:t xml:space="preserve">совместно с </w:t>
      </w:r>
      <w:r w:rsidR="00D36A2F" w:rsidRPr="00726E5B">
        <w:rPr>
          <w:rFonts w:ascii="Times New Roman" w:hAnsi="Times New Roman"/>
          <w:sz w:val="28"/>
          <w:szCs w:val="28"/>
        </w:rPr>
        <w:t>Министерство культуры Свердловской области</w:t>
      </w:r>
      <w:r w:rsidR="00743910" w:rsidRPr="00726E5B">
        <w:rPr>
          <w:rFonts w:ascii="Times New Roman" w:hAnsi="Times New Roman"/>
          <w:sz w:val="28"/>
          <w:szCs w:val="28"/>
        </w:rPr>
        <w:t xml:space="preserve">, </w:t>
      </w:r>
      <w:r w:rsidR="00D36A2F" w:rsidRPr="00726E5B">
        <w:rPr>
          <w:rFonts w:ascii="Times New Roman" w:hAnsi="Times New Roman"/>
          <w:sz w:val="28"/>
          <w:szCs w:val="28"/>
        </w:rPr>
        <w:t xml:space="preserve"> ГАУК СО "Центр традиционной народной культуры Среднего Урала"</w:t>
      </w:r>
      <w:r w:rsidRPr="00726E5B">
        <w:rPr>
          <w:rFonts w:ascii="Times New Roman" w:hAnsi="Times New Roman"/>
          <w:sz w:val="28"/>
          <w:szCs w:val="28"/>
        </w:rPr>
        <w:t xml:space="preserve"> Всего выставку посетило: детей до 14 лет-532 чел.; молодежи 14-35 лет- 468 чел.; взрослых-600 чел.</w:t>
      </w:r>
    </w:p>
    <w:p w:rsidR="00D9389F" w:rsidRPr="00726E5B" w:rsidRDefault="00D9389F" w:rsidP="00D9389F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Выставку посетили 1600 человек</w:t>
      </w:r>
      <w:r w:rsidR="001E18F0" w:rsidRPr="00726E5B">
        <w:rPr>
          <w:rFonts w:ascii="Times New Roman" w:hAnsi="Times New Roman"/>
          <w:sz w:val="28"/>
          <w:szCs w:val="28"/>
        </w:rPr>
        <w:t>.</w:t>
      </w:r>
    </w:p>
    <w:p w:rsidR="001E18F0" w:rsidRPr="00726E5B" w:rsidRDefault="00743910" w:rsidP="00743910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b/>
          <w:bCs/>
          <w:sz w:val="28"/>
          <w:szCs w:val="28"/>
        </w:rPr>
        <w:t>Областной семинар-практикум «Народный календарь. Весенние праздники» совместно с ГАУК СО «Центр традиционной народной культуры Среднего Урала»</w:t>
      </w:r>
      <w:r w:rsidRPr="00726E5B">
        <w:rPr>
          <w:rFonts w:ascii="Times New Roman" w:hAnsi="Times New Roman"/>
          <w:sz w:val="28"/>
          <w:szCs w:val="28"/>
        </w:rPr>
        <w:t xml:space="preserve"> </w:t>
      </w:r>
      <w:r w:rsidR="00EA01EB" w:rsidRPr="00726E5B">
        <w:rPr>
          <w:rFonts w:ascii="Times New Roman" w:hAnsi="Times New Roman"/>
          <w:i/>
          <w:iCs/>
          <w:sz w:val="28"/>
          <w:szCs w:val="28"/>
        </w:rPr>
        <w:t>(</w:t>
      </w:r>
      <w:r w:rsidRPr="00726E5B">
        <w:rPr>
          <w:rFonts w:ascii="Times New Roman" w:hAnsi="Times New Roman"/>
          <w:i/>
          <w:iCs/>
          <w:sz w:val="28"/>
          <w:szCs w:val="28"/>
        </w:rPr>
        <w:t>МБУК «Дворец культуры имени И.П. Романенко» г. Сысерть</w:t>
      </w:r>
      <w:r w:rsidR="00EA01EB" w:rsidRPr="00726E5B">
        <w:rPr>
          <w:rFonts w:ascii="Times New Roman" w:hAnsi="Times New Roman"/>
          <w:i/>
          <w:iCs/>
          <w:sz w:val="28"/>
          <w:szCs w:val="28"/>
        </w:rPr>
        <w:t>)</w:t>
      </w:r>
      <w:r w:rsidR="005A6F29" w:rsidRPr="00726E5B">
        <w:rPr>
          <w:rFonts w:ascii="Times New Roman" w:hAnsi="Times New Roman"/>
          <w:i/>
          <w:iCs/>
          <w:sz w:val="28"/>
          <w:szCs w:val="28"/>
        </w:rPr>
        <w:t>.</w:t>
      </w:r>
    </w:p>
    <w:p w:rsidR="00EA01EB" w:rsidRPr="00726E5B" w:rsidRDefault="00EA01EB" w:rsidP="00743910">
      <w:pPr>
        <w:pStyle w:val="a3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726E5B">
        <w:rPr>
          <w:rFonts w:ascii="Times New Roman" w:hAnsi="Times New Roman"/>
          <w:b/>
          <w:bCs/>
          <w:sz w:val="28"/>
          <w:szCs w:val="28"/>
        </w:rPr>
        <w:t>Отчетный театрализованный концерт «Сысерть-город мечты» в рамках фестиваля народного творчества Сысертского городского округа «Богат талантами Сысертский край», посвященный 290-летнему юбилею со дня образования города Сысерть.</w:t>
      </w:r>
      <w:r w:rsidRPr="00726E5B">
        <w:rPr>
          <w:rFonts w:ascii="Times New Roman" w:hAnsi="Times New Roman"/>
          <w:i/>
          <w:iCs/>
          <w:sz w:val="28"/>
          <w:szCs w:val="28"/>
        </w:rPr>
        <w:t xml:space="preserve"> (МБУК «Дворец культуры имени И.П. Романенко» г. Сысерть)</w:t>
      </w:r>
      <w:r w:rsidR="005A6F29" w:rsidRPr="00726E5B">
        <w:rPr>
          <w:rFonts w:ascii="Times New Roman" w:hAnsi="Times New Roman"/>
          <w:i/>
          <w:iCs/>
          <w:sz w:val="28"/>
          <w:szCs w:val="28"/>
        </w:rPr>
        <w:t>.</w:t>
      </w:r>
    </w:p>
    <w:p w:rsidR="0001387A" w:rsidRPr="00726E5B" w:rsidRDefault="0001387A" w:rsidP="00743910">
      <w:pPr>
        <w:pStyle w:val="a3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726E5B">
        <w:rPr>
          <w:rFonts w:ascii="Times New Roman" w:hAnsi="Times New Roman"/>
          <w:b/>
          <w:bCs/>
          <w:sz w:val="28"/>
          <w:szCs w:val="28"/>
        </w:rPr>
        <w:t>Выставка авторских изделий «Сысерть. История. Традиции.» совместно с творческим сообществом «Сысерть мастеровая» центра развития физической культуры, спорта и туризма</w:t>
      </w:r>
      <w:bookmarkStart w:id="1" w:name="_Hlk124243596"/>
      <w:r w:rsidRPr="00726E5B">
        <w:rPr>
          <w:rFonts w:ascii="Times New Roman" w:hAnsi="Times New Roman"/>
          <w:i/>
          <w:iCs/>
          <w:sz w:val="28"/>
          <w:szCs w:val="28"/>
        </w:rPr>
        <w:t xml:space="preserve"> (МБУК «Дворец культуры имени И.П. Романенко» г. Сысерть)</w:t>
      </w:r>
      <w:r w:rsidR="005A6F29" w:rsidRPr="00726E5B">
        <w:rPr>
          <w:rFonts w:ascii="Times New Roman" w:hAnsi="Times New Roman"/>
          <w:i/>
          <w:iCs/>
          <w:sz w:val="28"/>
          <w:szCs w:val="28"/>
        </w:rPr>
        <w:t>.</w:t>
      </w:r>
      <w:bookmarkEnd w:id="1"/>
    </w:p>
    <w:p w:rsidR="00BE6B98" w:rsidRDefault="00BE6B98" w:rsidP="00BE6B98">
      <w:pPr>
        <w:pStyle w:val="a3"/>
        <w:ind w:left="786"/>
        <w:jc w:val="both"/>
        <w:rPr>
          <w:rFonts w:ascii="Times New Roman" w:hAnsi="Times New Roman"/>
          <w:i/>
          <w:iCs/>
          <w:sz w:val="28"/>
          <w:szCs w:val="28"/>
        </w:rPr>
      </w:pPr>
      <w:r w:rsidRPr="00726E5B">
        <w:rPr>
          <w:rFonts w:ascii="Times New Roman" w:hAnsi="Times New Roman"/>
          <w:b/>
          <w:bCs/>
          <w:sz w:val="28"/>
          <w:szCs w:val="28"/>
        </w:rPr>
        <w:t xml:space="preserve">Праздничный концерт «Перелётные птицы» вокального коллектива народной песни «Русский стиль» и «Соловейка», посвященный </w:t>
      </w:r>
      <w:r w:rsidRPr="00726E5B">
        <w:rPr>
          <w:rFonts w:ascii="Times New Roman" w:hAnsi="Times New Roman"/>
          <w:b/>
          <w:sz w:val="28"/>
          <w:szCs w:val="28"/>
        </w:rPr>
        <w:t xml:space="preserve">Году культурного наследия народов России </w:t>
      </w:r>
      <w:r w:rsidRPr="00726E5B">
        <w:rPr>
          <w:rFonts w:ascii="Times New Roman" w:hAnsi="Times New Roman"/>
          <w:b/>
          <w:bCs/>
          <w:sz w:val="28"/>
          <w:szCs w:val="28"/>
        </w:rPr>
        <w:t>и 5-летию со дня создания коллектива</w:t>
      </w:r>
      <w:r w:rsidR="00BB0863">
        <w:rPr>
          <w:rFonts w:ascii="Times New Roman" w:hAnsi="Times New Roman"/>
          <w:b/>
          <w:bCs/>
          <w:sz w:val="28"/>
          <w:szCs w:val="28"/>
        </w:rPr>
        <w:t>.</w:t>
      </w:r>
      <w:r w:rsidR="008F51BD" w:rsidRPr="00726E5B">
        <w:rPr>
          <w:rFonts w:ascii="Times New Roman" w:hAnsi="Times New Roman"/>
          <w:i/>
          <w:iCs/>
          <w:sz w:val="28"/>
          <w:szCs w:val="28"/>
        </w:rPr>
        <w:t xml:space="preserve"> (МБУК «Дворец культуры имени И.П. Романенко» г. Сысерть).</w:t>
      </w:r>
    </w:p>
    <w:p w:rsidR="008F51BD" w:rsidRDefault="008F51BD" w:rsidP="00BE6B98">
      <w:pPr>
        <w:pStyle w:val="a3"/>
        <w:ind w:left="78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F51BD">
        <w:rPr>
          <w:rFonts w:ascii="Liberation Serif" w:hAnsi="Liberation Serif"/>
          <w:b/>
          <w:bCs/>
          <w:sz w:val="28"/>
          <w:szCs w:val="28"/>
        </w:rPr>
        <w:t xml:space="preserve">Участие в </w:t>
      </w:r>
      <w:r w:rsidRPr="008F51BD">
        <w:rPr>
          <w:rFonts w:ascii="Liberation Serif" w:hAnsi="Liberation Serif"/>
          <w:b/>
          <w:bCs/>
          <w:sz w:val="28"/>
          <w:szCs w:val="28"/>
          <w:lang w:val="en-US"/>
        </w:rPr>
        <w:t>XXX</w:t>
      </w:r>
      <w:r w:rsidRPr="008F51BD">
        <w:rPr>
          <w:rFonts w:ascii="Liberation Serif" w:hAnsi="Liberation Serif"/>
          <w:b/>
          <w:bCs/>
          <w:sz w:val="28"/>
          <w:szCs w:val="28"/>
        </w:rPr>
        <w:t xml:space="preserve"> Всероссийском фестивале русского фольклора с. Никольское Лаишевского муниципального района Республики Татарстан </w:t>
      </w:r>
      <w:r w:rsidRPr="00B42BFA">
        <w:rPr>
          <w:rFonts w:ascii="Times New Roman" w:hAnsi="Times New Roman"/>
          <w:i/>
          <w:iCs/>
          <w:sz w:val="28"/>
          <w:szCs w:val="28"/>
        </w:rPr>
        <w:t>(МБУК «Дворец культуры имени И.П. Романенко» г. Сысерть).</w:t>
      </w:r>
    </w:p>
    <w:p w:rsidR="00145EA3" w:rsidRDefault="00145EA3" w:rsidP="00145EA3">
      <w:pPr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          </w:t>
      </w:r>
    </w:p>
    <w:p w:rsidR="00B42BFA" w:rsidRDefault="00B42BFA" w:rsidP="00145EA3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B42BFA" w:rsidRPr="00203DA3" w:rsidRDefault="00B42BFA" w:rsidP="00145EA3">
      <w:pPr>
        <w:jc w:val="both"/>
        <w:rPr>
          <w:color w:val="1B2024"/>
          <w:sz w:val="28"/>
          <w:szCs w:val="28"/>
        </w:rPr>
      </w:pPr>
    </w:p>
    <w:p w:rsidR="00D9389F" w:rsidRPr="00726E5B" w:rsidRDefault="00D9389F" w:rsidP="00D9389F">
      <w:pPr>
        <w:pStyle w:val="a7"/>
        <w:ind w:left="786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3A640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567" w:hanging="14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lastRenderedPageBreak/>
        <w:t>Информация о творческих проектах культурно-досуговых учреждений МО, получивших гранты в результате участия в конкурсах на муниципальном, региональном (областном), всероссийском уровнях</w:t>
      </w:r>
      <w:r w:rsidRPr="00726E5B">
        <w:rPr>
          <w:rFonts w:ascii="Times New Roman" w:hAnsi="Times New Roman"/>
          <w:sz w:val="28"/>
          <w:szCs w:val="28"/>
        </w:rPr>
        <w:t xml:space="preserve"> </w:t>
      </w:r>
      <w:r w:rsidRPr="00726E5B">
        <w:rPr>
          <w:rFonts w:ascii="Times New Roman" w:hAnsi="Times New Roman"/>
          <w:i/>
          <w:sz w:val="28"/>
          <w:szCs w:val="28"/>
        </w:rPr>
        <w:t>(кроме конкурсов в рамках национального проекта «Культура»)</w:t>
      </w:r>
      <w:r w:rsidRPr="00726E5B">
        <w:rPr>
          <w:rFonts w:ascii="Times New Roman" w:hAnsi="Times New Roman"/>
          <w:sz w:val="28"/>
          <w:szCs w:val="28"/>
        </w:rPr>
        <w:t>:</w:t>
      </w:r>
    </w:p>
    <w:p w:rsidR="009F5639" w:rsidRPr="00726E5B" w:rsidRDefault="009F5639" w:rsidP="009F563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Наименование организации-грантодателя ____________________________</w:t>
      </w:r>
    </w:p>
    <w:p w:rsidR="009F5639" w:rsidRPr="00726E5B" w:rsidRDefault="009F5639" w:rsidP="009F563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Наименование учреждения, получившего грант _______________________</w:t>
      </w:r>
    </w:p>
    <w:p w:rsidR="009F5639" w:rsidRPr="00726E5B" w:rsidRDefault="009F5639" w:rsidP="009F563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Наименование проекта ____________________________________________</w:t>
      </w:r>
    </w:p>
    <w:p w:rsidR="009F5639" w:rsidRPr="00726E5B" w:rsidRDefault="009F5639" w:rsidP="009F563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Сроки реализации ________________________________________________</w:t>
      </w:r>
    </w:p>
    <w:p w:rsidR="009F5639" w:rsidRPr="00726E5B" w:rsidRDefault="009F5639" w:rsidP="009F563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Сумма гранта</w:t>
      </w:r>
      <w:r w:rsidR="001B190C" w:rsidRPr="00726E5B">
        <w:rPr>
          <w:rFonts w:ascii="Times New Roman" w:hAnsi="Times New Roman"/>
          <w:sz w:val="28"/>
          <w:szCs w:val="28"/>
        </w:rPr>
        <w:t xml:space="preserve"> </w:t>
      </w:r>
      <w:r w:rsidRPr="00726E5B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F5639" w:rsidRPr="00726E5B" w:rsidRDefault="009F5639" w:rsidP="009F563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Краткое описание проекта _________________________________________</w:t>
      </w:r>
    </w:p>
    <w:p w:rsidR="009F5639" w:rsidRPr="00726E5B" w:rsidRDefault="009F5639" w:rsidP="009F5639">
      <w:pPr>
        <w:pStyle w:val="a7"/>
        <w:ind w:left="792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3A640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Информация о работе КДУ по программе «Пушкинская карта»:</w:t>
      </w:r>
    </w:p>
    <w:p w:rsidR="009F5639" w:rsidRPr="00726E5B" w:rsidRDefault="009F5639" w:rsidP="003A6404">
      <w:pPr>
        <w:pStyle w:val="a7"/>
        <w:ind w:left="426" w:hanging="36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ab/>
        <w:t xml:space="preserve">– </w:t>
      </w:r>
      <w:r w:rsidRPr="00726E5B">
        <w:rPr>
          <w:rFonts w:ascii="Times New Roman" w:hAnsi="Times New Roman"/>
          <w:sz w:val="28"/>
          <w:szCs w:val="28"/>
        </w:rPr>
        <w:t xml:space="preserve">для муниципальных образований, в которых КДУ </w:t>
      </w:r>
      <w:r w:rsidRPr="00726E5B">
        <w:rPr>
          <w:rFonts w:ascii="Times New Roman" w:hAnsi="Times New Roman"/>
          <w:b/>
          <w:sz w:val="28"/>
          <w:szCs w:val="28"/>
          <w:u w:val="single"/>
        </w:rPr>
        <w:t>работали</w:t>
      </w:r>
      <w:r w:rsidRPr="00726E5B">
        <w:rPr>
          <w:rFonts w:ascii="Times New Roman" w:hAnsi="Times New Roman"/>
          <w:sz w:val="28"/>
          <w:szCs w:val="28"/>
        </w:rPr>
        <w:t xml:space="preserve"> по программе «Пушкинская карта» в 2022 году:</w:t>
      </w:r>
    </w:p>
    <w:p w:rsidR="00672EFE" w:rsidRPr="00726E5B" w:rsidRDefault="009F5639" w:rsidP="00672EFE">
      <w:pPr>
        <w:pStyle w:val="a7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 xml:space="preserve">наименования КДУ, которые работают по </w:t>
      </w:r>
      <w:proofErr w:type="gramStart"/>
      <w:r w:rsidRPr="00726E5B">
        <w:rPr>
          <w:rFonts w:ascii="Times New Roman" w:hAnsi="Times New Roman"/>
          <w:sz w:val="28"/>
          <w:szCs w:val="28"/>
        </w:rPr>
        <w:t>программе</w:t>
      </w:r>
      <w:r w:rsidR="00672EFE" w:rsidRPr="00726E5B">
        <w:rPr>
          <w:rFonts w:ascii="Times New Roman" w:hAnsi="Times New Roman"/>
          <w:sz w:val="28"/>
          <w:szCs w:val="28"/>
        </w:rPr>
        <w:t>:</w:t>
      </w:r>
      <w:r w:rsidR="00672EFE" w:rsidRPr="00726E5B">
        <w:rPr>
          <w:rFonts w:ascii="Times New Roman" w:hAnsi="Times New Roman"/>
          <w:bCs/>
          <w:sz w:val="28"/>
          <w:szCs w:val="28"/>
        </w:rPr>
        <w:t xml:space="preserve">   </w:t>
      </w:r>
      <w:proofErr w:type="gramEnd"/>
      <w:r w:rsidR="00672EFE" w:rsidRPr="00726E5B">
        <w:rPr>
          <w:rFonts w:ascii="Times New Roman" w:hAnsi="Times New Roman"/>
          <w:bCs/>
          <w:sz w:val="28"/>
          <w:szCs w:val="28"/>
        </w:rPr>
        <w:t xml:space="preserve">                          Муниципальное бюджетное учреждение культуры «Дворец культуры имени И.П. Романенко» г. Сысерть;</w:t>
      </w:r>
    </w:p>
    <w:p w:rsidR="00672EFE" w:rsidRPr="00726E5B" w:rsidRDefault="00672EFE" w:rsidP="00672EFE">
      <w:pPr>
        <w:pStyle w:val="a7"/>
        <w:rPr>
          <w:rFonts w:ascii="Times New Roman" w:hAnsi="Times New Roman"/>
          <w:bCs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 xml:space="preserve">           «Клуб поселка Каменка» обособленное структурное подразделение;</w:t>
      </w:r>
    </w:p>
    <w:p w:rsidR="00672EFE" w:rsidRPr="00726E5B" w:rsidRDefault="00672EFE" w:rsidP="00672EFE">
      <w:pPr>
        <w:pStyle w:val="a7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 xml:space="preserve">           «Верхнесысертский дом культуры» обособленное структурное подразделение. </w:t>
      </w:r>
    </w:p>
    <w:p w:rsidR="00672EFE" w:rsidRPr="00726E5B" w:rsidRDefault="00672EFE" w:rsidP="00672EFE">
      <w:pPr>
        <w:pStyle w:val="a7"/>
        <w:ind w:left="786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9F563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когда данные КДУ вошли в программу</w:t>
      </w:r>
      <w:r w:rsidR="00602D89" w:rsidRPr="00726E5B">
        <w:rPr>
          <w:rFonts w:ascii="Times New Roman" w:hAnsi="Times New Roman"/>
          <w:sz w:val="28"/>
          <w:szCs w:val="28"/>
        </w:rPr>
        <w:t xml:space="preserve">: </w:t>
      </w:r>
      <w:r w:rsidR="00602D89" w:rsidRPr="00B42BFA">
        <w:rPr>
          <w:rFonts w:ascii="Times New Roman" w:hAnsi="Times New Roman"/>
          <w:b/>
          <w:bCs/>
          <w:sz w:val="28"/>
          <w:szCs w:val="28"/>
        </w:rPr>
        <w:t>30 ноября 2022</w:t>
      </w:r>
      <w:r w:rsidR="00602D89" w:rsidRPr="00726E5B">
        <w:rPr>
          <w:rFonts w:ascii="Times New Roman" w:hAnsi="Times New Roman"/>
          <w:sz w:val="28"/>
          <w:szCs w:val="28"/>
        </w:rPr>
        <w:t xml:space="preserve"> год</w:t>
      </w:r>
      <w:r w:rsidR="00B42BFA">
        <w:rPr>
          <w:rFonts w:ascii="Times New Roman" w:hAnsi="Times New Roman"/>
          <w:sz w:val="28"/>
          <w:szCs w:val="28"/>
        </w:rPr>
        <w:t>а</w:t>
      </w:r>
      <w:r w:rsidR="00602D89" w:rsidRPr="00726E5B">
        <w:rPr>
          <w:rFonts w:ascii="Times New Roman" w:hAnsi="Times New Roman"/>
          <w:sz w:val="28"/>
          <w:szCs w:val="28"/>
        </w:rPr>
        <w:t xml:space="preserve"> на сайте «</w:t>
      </w:r>
      <w:r w:rsidR="00602D89" w:rsidRPr="00726E5B">
        <w:rPr>
          <w:rFonts w:ascii="Times New Roman" w:hAnsi="Times New Roman"/>
          <w:sz w:val="28"/>
          <w:szCs w:val="28"/>
          <w:lang w:val="en-US"/>
        </w:rPr>
        <w:t>PRO</w:t>
      </w:r>
      <w:r w:rsidR="00602D89" w:rsidRPr="00726E5B">
        <w:rPr>
          <w:rFonts w:ascii="Times New Roman" w:hAnsi="Times New Roman"/>
          <w:sz w:val="28"/>
          <w:szCs w:val="28"/>
        </w:rPr>
        <w:t>. Культура.РФ» была установлена отметка «участник программы Пушкинская карта»</w:t>
      </w:r>
      <w:r w:rsidRPr="00726E5B">
        <w:rPr>
          <w:rFonts w:ascii="Times New Roman" w:hAnsi="Times New Roman"/>
          <w:sz w:val="28"/>
          <w:szCs w:val="28"/>
        </w:rPr>
        <w:t>;</w:t>
      </w:r>
    </w:p>
    <w:p w:rsidR="00602D89" w:rsidRPr="00726E5B" w:rsidRDefault="009F5639" w:rsidP="009F563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сколько билетов по программе продано на конец 2022 года</w:t>
      </w:r>
      <w:r w:rsidR="00062139" w:rsidRPr="00726E5B">
        <w:rPr>
          <w:rFonts w:ascii="Times New Roman" w:hAnsi="Times New Roman"/>
          <w:sz w:val="28"/>
          <w:szCs w:val="28"/>
        </w:rPr>
        <w:t xml:space="preserve">: </w:t>
      </w:r>
      <w:r w:rsidR="00062139" w:rsidRPr="000A3B9A">
        <w:rPr>
          <w:rFonts w:ascii="Times New Roman" w:hAnsi="Times New Roman"/>
          <w:b/>
          <w:bCs/>
          <w:sz w:val="28"/>
          <w:szCs w:val="28"/>
        </w:rPr>
        <w:t>51 билет</w:t>
      </w:r>
    </w:p>
    <w:p w:rsidR="009F5639" w:rsidRPr="00726E5B" w:rsidRDefault="009F5639" w:rsidP="00602D89">
      <w:pPr>
        <w:pStyle w:val="a7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 xml:space="preserve"> сумма привлеченных средств</w:t>
      </w:r>
      <w:r w:rsidR="00062139" w:rsidRPr="00726E5B">
        <w:rPr>
          <w:rFonts w:ascii="Times New Roman" w:hAnsi="Times New Roman"/>
          <w:sz w:val="28"/>
          <w:szCs w:val="28"/>
        </w:rPr>
        <w:t xml:space="preserve"> </w:t>
      </w:r>
      <w:r w:rsidR="00062139" w:rsidRPr="000A3B9A">
        <w:rPr>
          <w:rFonts w:ascii="Times New Roman" w:hAnsi="Times New Roman"/>
          <w:b/>
          <w:bCs/>
          <w:sz w:val="28"/>
          <w:szCs w:val="28"/>
        </w:rPr>
        <w:t>9600 руб.</w:t>
      </w:r>
      <w:r w:rsidRPr="000A3B9A">
        <w:rPr>
          <w:rFonts w:ascii="Times New Roman" w:hAnsi="Times New Roman"/>
          <w:b/>
          <w:bCs/>
          <w:sz w:val="28"/>
          <w:szCs w:val="28"/>
        </w:rPr>
        <w:t>;</w:t>
      </w:r>
    </w:p>
    <w:p w:rsidR="00602D89" w:rsidRPr="00726E5B" w:rsidRDefault="009F5639" w:rsidP="009F563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рейтинг форм реализованных мероприятий по популярности</w:t>
      </w:r>
      <w:r w:rsidR="00602D89" w:rsidRPr="00726E5B">
        <w:rPr>
          <w:rFonts w:ascii="Times New Roman" w:hAnsi="Times New Roman"/>
          <w:sz w:val="28"/>
          <w:szCs w:val="28"/>
        </w:rPr>
        <w:t>:</w:t>
      </w:r>
    </w:p>
    <w:p w:rsidR="009F5639" w:rsidRPr="00726E5B" w:rsidRDefault="00602D89" w:rsidP="00602D89">
      <w:pPr>
        <w:pStyle w:val="a7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 xml:space="preserve">сложно составить рейтинг форм за краткий срок </w:t>
      </w:r>
      <w:r w:rsidR="002F3B4D" w:rsidRPr="00726E5B">
        <w:rPr>
          <w:rFonts w:ascii="Times New Roman" w:hAnsi="Times New Roman"/>
          <w:sz w:val="28"/>
          <w:szCs w:val="28"/>
        </w:rPr>
        <w:t xml:space="preserve">1 месяц </w:t>
      </w:r>
      <w:r w:rsidRPr="00726E5B">
        <w:rPr>
          <w:rFonts w:ascii="Times New Roman" w:hAnsi="Times New Roman"/>
          <w:sz w:val="28"/>
          <w:szCs w:val="28"/>
        </w:rPr>
        <w:t>реализации программы</w:t>
      </w:r>
      <w:r w:rsidR="00062139" w:rsidRPr="00726E5B">
        <w:rPr>
          <w:rFonts w:ascii="Times New Roman" w:hAnsi="Times New Roman"/>
          <w:sz w:val="28"/>
          <w:szCs w:val="28"/>
        </w:rPr>
        <w:t>.</w:t>
      </w:r>
      <w:r w:rsidRPr="00726E5B">
        <w:rPr>
          <w:rFonts w:ascii="Times New Roman" w:hAnsi="Times New Roman"/>
          <w:sz w:val="28"/>
          <w:szCs w:val="28"/>
        </w:rPr>
        <w:t xml:space="preserve"> </w:t>
      </w:r>
      <w:r w:rsidR="00062139" w:rsidRPr="00726E5B">
        <w:rPr>
          <w:rFonts w:ascii="Times New Roman" w:hAnsi="Times New Roman"/>
          <w:sz w:val="28"/>
          <w:szCs w:val="28"/>
        </w:rPr>
        <w:t>У</w:t>
      </w:r>
      <w:r w:rsidRPr="00726E5B">
        <w:rPr>
          <w:rFonts w:ascii="Times New Roman" w:hAnsi="Times New Roman"/>
          <w:sz w:val="28"/>
          <w:szCs w:val="28"/>
        </w:rPr>
        <w:t>чреждение по Пушкинской карте отработал</w:t>
      </w:r>
      <w:r w:rsidR="00062139" w:rsidRPr="00726E5B">
        <w:rPr>
          <w:rFonts w:ascii="Times New Roman" w:hAnsi="Times New Roman"/>
          <w:sz w:val="28"/>
          <w:szCs w:val="28"/>
        </w:rPr>
        <w:t>о</w:t>
      </w:r>
      <w:r w:rsidRPr="00726E5B">
        <w:rPr>
          <w:rFonts w:ascii="Times New Roman" w:hAnsi="Times New Roman"/>
          <w:sz w:val="28"/>
          <w:szCs w:val="28"/>
        </w:rPr>
        <w:t xml:space="preserve"> следующие формы:</w:t>
      </w:r>
    </w:p>
    <w:p w:rsidR="00602D89" w:rsidRPr="00726E5B" w:rsidRDefault="00602D89" w:rsidP="00602D89">
      <w:pPr>
        <w:pStyle w:val="a7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спектакль, квиз-игра, мастер-класс, заседание киноклуба.</w:t>
      </w:r>
    </w:p>
    <w:p w:rsidR="00787F8E" w:rsidRPr="00726E5B" w:rsidRDefault="009F5639" w:rsidP="009F563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какие еще формы мероприятий вы планируете использовать в дальнейшем</w:t>
      </w:r>
      <w:r w:rsidR="00787F8E" w:rsidRPr="00726E5B">
        <w:rPr>
          <w:rFonts w:ascii="Times New Roman" w:hAnsi="Times New Roman"/>
          <w:sz w:val="28"/>
          <w:szCs w:val="28"/>
        </w:rPr>
        <w:t>:</w:t>
      </w:r>
    </w:p>
    <w:p w:rsidR="009F5639" w:rsidRPr="00726E5B" w:rsidRDefault="00364EB4" w:rsidP="00D831F7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 xml:space="preserve">           </w:t>
      </w:r>
      <w:r w:rsidR="00787F8E" w:rsidRPr="00726E5B">
        <w:rPr>
          <w:rFonts w:ascii="Times New Roman" w:hAnsi="Times New Roman"/>
          <w:sz w:val="28"/>
          <w:szCs w:val="28"/>
        </w:rPr>
        <w:t>танцевальные программ</w:t>
      </w:r>
      <w:r w:rsidR="00BE5CAC" w:rsidRPr="00726E5B">
        <w:rPr>
          <w:rFonts w:ascii="Times New Roman" w:hAnsi="Times New Roman"/>
          <w:sz w:val="28"/>
          <w:szCs w:val="28"/>
        </w:rPr>
        <w:t>ы</w:t>
      </w:r>
      <w:r w:rsidR="00787F8E" w:rsidRPr="00726E5B">
        <w:rPr>
          <w:rFonts w:ascii="Times New Roman" w:hAnsi="Times New Roman"/>
          <w:sz w:val="28"/>
          <w:szCs w:val="28"/>
        </w:rPr>
        <w:t xml:space="preserve">, </w:t>
      </w:r>
      <w:r w:rsidR="00654A85" w:rsidRPr="00726E5B">
        <w:rPr>
          <w:rFonts w:ascii="Times New Roman" w:hAnsi="Times New Roman"/>
          <w:sz w:val="28"/>
          <w:szCs w:val="28"/>
        </w:rPr>
        <w:t xml:space="preserve">концерты, концертно-игровые </w:t>
      </w:r>
      <w:proofErr w:type="gramStart"/>
      <w:r w:rsidR="00654A85" w:rsidRPr="00726E5B">
        <w:rPr>
          <w:rFonts w:ascii="Times New Roman" w:hAnsi="Times New Roman"/>
          <w:sz w:val="28"/>
          <w:szCs w:val="28"/>
        </w:rPr>
        <w:t xml:space="preserve">программы, </w:t>
      </w:r>
      <w:r w:rsidRPr="00726E5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726E5B">
        <w:rPr>
          <w:rFonts w:ascii="Times New Roman" w:hAnsi="Times New Roman"/>
          <w:sz w:val="28"/>
          <w:szCs w:val="28"/>
        </w:rPr>
        <w:t xml:space="preserve">  </w:t>
      </w:r>
      <w:r w:rsidR="00654A85" w:rsidRPr="00726E5B">
        <w:rPr>
          <w:rFonts w:ascii="Times New Roman" w:hAnsi="Times New Roman"/>
          <w:sz w:val="28"/>
          <w:szCs w:val="28"/>
        </w:rPr>
        <w:t>развлекательные программы, квиз-игры, квесты,</w:t>
      </w:r>
      <w:r w:rsidR="002C6E99" w:rsidRPr="00726E5B">
        <w:rPr>
          <w:rFonts w:ascii="Times New Roman" w:hAnsi="Times New Roman"/>
          <w:sz w:val="28"/>
          <w:szCs w:val="28"/>
        </w:rPr>
        <w:t xml:space="preserve"> </w:t>
      </w:r>
      <w:r w:rsidR="00654A85" w:rsidRPr="00726E5B">
        <w:rPr>
          <w:rFonts w:ascii="Times New Roman" w:hAnsi="Times New Roman"/>
          <w:sz w:val="28"/>
          <w:szCs w:val="28"/>
        </w:rPr>
        <w:t xml:space="preserve">викторины, встречи, вечера </w:t>
      </w:r>
      <w:r w:rsidRPr="00726E5B">
        <w:rPr>
          <w:rFonts w:ascii="Times New Roman" w:hAnsi="Times New Roman"/>
          <w:sz w:val="28"/>
          <w:szCs w:val="28"/>
        </w:rPr>
        <w:t xml:space="preserve">    </w:t>
      </w:r>
      <w:r w:rsidR="00654A85" w:rsidRPr="00726E5B">
        <w:rPr>
          <w:rFonts w:ascii="Times New Roman" w:hAnsi="Times New Roman"/>
          <w:sz w:val="28"/>
          <w:szCs w:val="28"/>
        </w:rPr>
        <w:t>отдыха, беседы</w:t>
      </w:r>
      <w:r w:rsidR="001D6AFB" w:rsidRPr="00726E5B">
        <w:rPr>
          <w:rFonts w:ascii="Times New Roman" w:hAnsi="Times New Roman"/>
          <w:sz w:val="28"/>
          <w:szCs w:val="28"/>
        </w:rPr>
        <w:t>, новогодние спектакли с интермедией, конкурсные шоу программы, фестивали, презентации, форумы, конференции.</w:t>
      </w:r>
    </w:p>
    <w:p w:rsidR="009F5639" w:rsidRPr="00726E5B" w:rsidRDefault="009F5639" w:rsidP="009F5639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основные проблемы, с которыми вы столкнулись при реализации программы.</w:t>
      </w:r>
      <w:r w:rsidR="00961DBD" w:rsidRPr="00726E5B">
        <w:rPr>
          <w:rFonts w:ascii="Times New Roman" w:hAnsi="Times New Roman"/>
          <w:sz w:val="28"/>
          <w:szCs w:val="28"/>
        </w:rPr>
        <w:t xml:space="preserve"> </w:t>
      </w:r>
    </w:p>
    <w:p w:rsidR="009F5639" w:rsidRPr="00726E5B" w:rsidRDefault="009F5639" w:rsidP="003A6404">
      <w:pPr>
        <w:pStyle w:val="a7"/>
        <w:ind w:left="426" w:hanging="360"/>
        <w:jc w:val="both"/>
        <w:rPr>
          <w:rFonts w:ascii="Times New Roman" w:hAnsi="Times New Roman"/>
          <w:bCs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ab/>
        <w:t xml:space="preserve">– для муниципальных образований, в которых КДУ </w:t>
      </w:r>
      <w:r w:rsidRPr="00726E5B">
        <w:rPr>
          <w:rFonts w:ascii="Times New Roman" w:hAnsi="Times New Roman"/>
          <w:b/>
          <w:bCs/>
          <w:sz w:val="28"/>
          <w:szCs w:val="28"/>
          <w:u w:val="single"/>
        </w:rPr>
        <w:t>не работали</w:t>
      </w:r>
      <w:r w:rsidRPr="00726E5B">
        <w:rPr>
          <w:rFonts w:ascii="Times New Roman" w:hAnsi="Times New Roman"/>
          <w:bCs/>
          <w:sz w:val="28"/>
          <w:szCs w:val="28"/>
        </w:rPr>
        <w:t xml:space="preserve"> по программе «Пушкинская карта» в 2022 году:</w:t>
      </w:r>
    </w:p>
    <w:p w:rsidR="009F5639" w:rsidRPr="00726E5B" w:rsidRDefault="009F5639" w:rsidP="009F5639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>какие вопросы и проблемы препятствуют вашему вхождению в программу;</w:t>
      </w:r>
    </w:p>
    <w:p w:rsidR="009F5639" w:rsidRPr="00726E5B" w:rsidRDefault="009F5639" w:rsidP="009F5639">
      <w:pPr>
        <w:pStyle w:val="a7"/>
        <w:numPr>
          <w:ilvl w:val="0"/>
          <w:numId w:val="11"/>
        </w:numPr>
        <w:jc w:val="both"/>
        <w:rPr>
          <w:rFonts w:ascii="Times New Roman" w:hAnsi="Times New Roman"/>
          <w:bCs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>когда вы планируете начать работу по программе.</w:t>
      </w:r>
    </w:p>
    <w:p w:rsidR="009F5639" w:rsidRDefault="009F5639" w:rsidP="009F5639">
      <w:pPr>
        <w:pStyle w:val="a7"/>
        <w:ind w:left="792"/>
        <w:jc w:val="both"/>
        <w:rPr>
          <w:rFonts w:ascii="Times New Roman" w:hAnsi="Times New Roman"/>
          <w:sz w:val="28"/>
          <w:szCs w:val="28"/>
        </w:rPr>
      </w:pPr>
    </w:p>
    <w:p w:rsidR="00B42BFA" w:rsidRPr="00726E5B" w:rsidRDefault="00B42BFA" w:rsidP="009F5639">
      <w:pPr>
        <w:pStyle w:val="a7"/>
        <w:ind w:left="792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3A640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lastRenderedPageBreak/>
        <w:t>Информация о развитии креативных индустрий на базе КДУ, о предоставлении ресурсов КДУ для развития бизнеса в сфере культуры.</w:t>
      </w:r>
    </w:p>
    <w:p w:rsidR="009F5639" w:rsidRPr="00726E5B" w:rsidRDefault="009F5639" w:rsidP="009F5639">
      <w:pPr>
        <w:pStyle w:val="a3"/>
        <w:ind w:left="66"/>
        <w:rPr>
          <w:rFonts w:ascii="Times New Roman" w:hAnsi="Times New Roman"/>
          <w:sz w:val="28"/>
          <w:szCs w:val="28"/>
        </w:rPr>
      </w:pPr>
    </w:p>
    <w:p w:rsidR="009F5639" w:rsidRDefault="009F5639" w:rsidP="003A640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_Hlk123130426"/>
      <w:r w:rsidRPr="00726E5B">
        <w:rPr>
          <w:rFonts w:ascii="Times New Roman" w:hAnsi="Times New Roman"/>
          <w:b/>
          <w:sz w:val="28"/>
          <w:szCs w:val="28"/>
        </w:rPr>
        <w:t>Информация о работе КДУ по сохранению и укреплению традиционных российских духовно-нравственных ценностей</w:t>
      </w:r>
      <w:r w:rsidRPr="00726E5B">
        <w:rPr>
          <w:rFonts w:ascii="Times New Roman" w:hAnsi="Times New Roman"/>
          <w:sz w:val="28"/>
          <w:szCs w:val="28"/>
        </w:rPr>
        <w:t xml:space="preserve"> (</w:t>
      </w:r>
      <w:r w:rsidRPr="00726E5B">
        <w:rPr>
          <w:rFonts w:ascii="Times New Roman" w:hAnsi="Times New Roman"/>
          <w:i/>
          <w:sz w:val="28"/>
          <w:szCs w:val="28"/>
        </w:rPr>
        <w:t>не более 3 проектов или мероприятий по каждому из указанных направлений</w:t>
      </w:r>
      <w:r w:rsidRPr="00726E5B">
        <w:rPr>
          <w:rFonts w:ascii="Times New Roman" w:hAnsi="Times New Roman"/>
          <w:sz w:val="28"/>
          <w:szCs w:val="28"/>
        </w:rPr>
        <w:t>):</w:t>
      </w:r>
    </w:p>
    <w:p w:rsidR="0064580D" w:rsidRPr="0064580D" w:rsidRDefault="0064580D" w:rsidP="006458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4580D">
        <w:rPr>
          <w:rFonts w:ascii="Liberation Serif" w:hAnsi="Liberation Serif"/>
          <w:b/>
          <w:bCs/>
          <w:sz w:val="28"/>
          <w:szCs w:val="28"/>
        </w:rPr>
        <w:t>Женский проект «Вечерки»</w:t>
      </w:r>
      <w:r w:rsidRPr="0064580D">
        <w:rPr>
          <w:color w:val="1B2024"/>
          <w:sz w:val="28"/>
          <w:szCs w:val="28"/>
        </w:rPr>
        <w:t xml:space="preserve"> </w:t>
      </w:r>
      <w:r w:rsidRPr="0064580D">
        <w:rPr>
          <w:i/>
          <w:iCs/>
          <w:color w:val="000000"/>
          <w:sz w:val="28"/>
          <w:szCs w:val="28"/>
        </w:rPr>
        <w:t xml:space="preserve">(Муниципальное бюджетное учреждение культуры «Дворец культуры   имени И.П. Романенко» г. Сысерть). </w:t>
      </w:r>
      <w:r w:rsidRPr="0064580D">
        <w:rPr>
          <w:color w:val="1B2024"/>
          <w:sz w:val="28"/>
          <w:szCs w:val="28"/>
        </w:rPr>
        <w:t xml:space="preserve">Годовой цикл мастер-классов по рукоделию и </w:t>
      </w:r>
      <w:r w:rsidRPr="0064580D">
        <w:rPr>
          <w:color w:val="212529"/>
          <w:sz w:val="28"/>
          <w:szCs w:val="28"/>
          <w:shd w:val="clear" w:color="auto" w:fill="FFFFFF"/>
        </w:rPr>
        <w:t xml:space="preserve">освоению новых техник и направлений в современном декоративно-прикладном творчестве. Для проведения мастер-классов привлекаются мастера Сысертского городского округа в уютное место для встреч с единомышленниками, где можно поделиться мастерством. Рукоделие обретает новую жизнь и становится престижным. Практика показывает, что творчество объединяет и сближает людей, появляется повод для совместного развития. Естественное, живое и веселое общение позволит раскрепоститься, раскрыть свои творческие возможности, улучшить настроение. </w:t>
      </w:r>
      <w:r w:rsidRPr="0064580D">
        <w:rPr>
          <w:color w:val="1B2024"/>
          <w:sz w:val="28"/>
          <w:szCs w:val="28"/>
        </w:rPr>
        <w:t xml:space="preserve">На первый творческий мастер-класс для вдохновения «Корзинка из джута», </w:t>
      </w:r>
      <w:r w:rsidRPr="0064580D">
        <w:rPr>
          <w:color w:val="212529"/>
          <w:sz w:val="28"/>
          <w:szCs w:val="28"/>
          <w:shd w:val="clear" w:color="auto" w:fill="FFFFFF"/>
        </w:rPr>
        <w:t>собрались 17 участниц мастер-класса разных возрастов и профессий. Мастер Анна Арханова, профессионал своего дела, которая в течение 2-3 часов предложила участникам мастер-класса изготовить корзинку из джута. Сегодня на острие моды вещи, созданные и украшенные своими руками. Бесхитростные вещи, а как они привлекательны. Вязаные корзины, созданные своими руками, привносят в интерьер особый уют и делают его более функциональным. Изделия можно использовать в качестве кашпо для цветов, шкатулки для аксессуаров, органайзера для канцтоваров и т.д. Для изготовления корзинок Анна приготовила все материалы для каждой участницы. Многие впервые работали с такой пряжей и опыт вязания крючком у всех был разный, а кто-то вообще впервые взял крючок в руки. Но, для мастера своего дела нет безвыходных ситуаций. Четкое понятное объяснение изготовления изделия, индивидуальный подход, внимательное отношение организаторов мероприятия, взаимовыручка самих участников, лаконичное, содержательное общение, теплая атмосфера – вот слагаемые успеха для каждой участницы.</w:t>
      </w:r>
    </w:p>
    <w:p w:rsidR="0064580D" w:rsidRPr="0064580D" w:rsidRDefault="0064580D" w:rsidP="006458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5639" w:rsidRPr="00726E5B" w:rsidRDefault="009F5639" w:rsidP="009F563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формирование патриотизма, гражданственности и ответственности за судьбу Отечества;</w:t>
      </w:r>
    </w:p>
    <w:p w:rsidR="00021114" w:rsidRPr="00726E5B" w:rsidRDefault="00021114" w:rsidP="00021114">
      <w:pPr>
        <w:pStyle w:val="a3"/>
        <w:ind w:left="78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6E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XX Большой сбор кадетских (казачьих) корпусов, школ-интернатов Свердловской области, который был посвящен 350 – летию со дня рождения Петра I.</w:t>
      </w:r>
      <w:r w:rsidR="003354BE" w:rsidRPr="003354BE">
        <w:rPr>
          <w:rFonts w:ascii="Times New Roman" w:hAnsi="Times New Roman"/>
          <w:i/>
          <w:iCs/>
          <w:color w:val="000000"/>
          <w:sz w:val="28"/>
          <w:szCs w:val="28"/>
        </w:rPr>
        <w:t xml:space="preserve"> (Муниципальное бюджетное учреждение культуры «Дворец культуры   имени И.П. Романенко» г. Сысерть)</w:t>
      </w:r>
      <w:r w:rsidRPr="00726E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52E98" w:rsidRPr="000A3B9A">
        <w:rPr>
          <w:rFonts w:ascii="Times New Roman" w:hAnsi="Times New Roman"/>
          <w:i/>
          <w:iCs/>
          <w:sz w:val="28"/>
          <w:szCs w:val="28"/>
        </w:rPr>
        <w:t>совместно с ГБОУ СО Кадетская школа-интернат «Свердловский кадетский корпус имени капитана I ранга М.В. Банных»</w:t>
      </w:r>
      <w:r w:rsidRPr="00726E5B">
        <w:rPr>
          <w:rFonts w:ascii="Times New Roman" w:hAnsi="Times New Roman"/>
          <w:sz w:val="28"/>
          <w:szCs w:val="28"/>
        </w:rPr>
        <w:br/>
      </w:r>
      <w:r w:rsidRPr="00726E5B">
        <w:rPr>
          <w:rFonts w:ascii="Times New Roman" w:hAnsi="Times New Roman"/>
          <w:sz w:val="28"/>
          <w:szCs w:val="28"/>
          <w:shd w:val="clear" w:color="auto" w:fill="FFFFFF"/>
        </w:rPr>
        <w:t xml:space="preserve">Целью Большого кадетского сбора является развитие кадетского движения как одного из важных факторов патриотического воспитания молодежи, сохранение и приумножение лучших традиций кадетства, создание мотивации для формирования у молодежи патриотических ценностей.На </w:t>
      </w:r>
      <w:r w:rsidRPr="00726E5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мероприятие заявились девять кадетских команд из таких городов Свердловской области, как Березовский, Богданович, Верхняя Пышма, Верхняя Салда, Екатеринбург, Каменск-Уральский, Качканар, Серов и Сысерть.</w:t>
      </w:r>
      <w:r w:rsidR="00D3510B" w:rsidRPr="00726E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6E5B">
        <w:rPr>
          <w:rFonts w:ascii="Times New Roman" w:hAnsi="Times New Roman"/>
          <w:sz w:val="28"/>
          <w:szCs w:val="28"/>
          <w:shd w:val="clear" w:color="auto" w:fill="FFFFFF"/>
        </w:rPr>
        <w:t xml:space="preserve">Большой кадетский сбор разделился на два этапа, один из этапов «Визитные карточки команд». Каждая команда должна была подготовить визитную карточку «Презентацию команды» на тему 350 – летия со дня рождения Петра I. Все участники подошли к выполнению задания творчески, пели песни про свой кадетский корпус, танцевали, показывали миниатюры. Вторым этапом сборов, было главное событие – это бал «Петровская ассамблея» </w:t>
      </w:r>
      <w:r w:rsidRPr="00726E5B">
        <w:rPr>
          <w:rFonts w:ascii="Times New Roman" w:hAnsi="Times New Roman"/>
          <w:sz w:val="28"/>
          <w:szCs w:val="28"/>
        </w:rPr>
        <w:t xml:space="preserve">Все команды готовились к балу задолго до мероприятия, готовили творческие номера, в которых: пели, танцевали, читали стихи, показывали миниатюры, играли в игры, загадывали загадки, рассказывали анекдоты, а также участники репетировали общие танцы. Главными танцами на балу были: «Полонез», «Менуэт», «Падеграс» и «Полька». Бал «Петровская ассамблея», посвящённый 350-летию со дня рождения Петра </w:t>
      </w:r>
      <w:r w:rsidRPr="00726E5B">
        <w:rPr>
          <w:rFonts w:ascii="Times New Roman" w:hAnsi="Times New Roman"/>
          <w:sz w:val="28"/>
          <w:szCs w:val="28"/>
          <w:lang w:val="en-US"/>
        </w:rPr>
        <w:t>I</w:t>
      </w:r>
      <w:r w:rsidRPr="00726E5B">
        <w:rPr>
          <w:rFonts w:ascii="Times New Roman" w:hAnsi="Times New Roman"/>
          <w:sz w:val="28"/>
          <w:szCs w:val="28"/>
        </w:rPr>
        <w:t xml:space="preserve">, был костюмированный, ребята были в образе Меньшиковых, Стандинских, Салтыковых, и конечно же был сам Петр </w:t>
      </w:r>
      <w:r w:rsidRPr="00726E5B">
        <w:rPr>
          <w:rFonts w:ascii="Times New Roman" w:hAnsi="Times New Roman"/>
          <w:sz w:val="28"/>
          <w:szCs w:val="28"/>
          <w:lang w:val="en-US"/>
        </w:rPr>
        <w:t>I</w:t>
      </w:r>
      <w:r w:rsidRPr="00726E5B">
        <w:rPr>
          <w:rFonts w:ascii="Times New Roman" w:hAnsi="Times New Roman"/>
          <w:sz w:val="28"/>
          <w:szCs w:val="28"/>
        </w:rPr>
        <w:t xml:space="preserve">. Все команды подошли ответственно, девушки были в </w:t>
      </w:r>
      <w:r w:rsidR="003D0802" w:rsidRPr="00726E5B">
        <w:rPr>
          <w:rFonts w:ascii="Times New Roman" w:hAnsi="Times New Roman"/>
          <w:sz w:val="28"/>
          <w:szCs w:val="28"/>
        </w:rPr>
        <w:t xml:space="preserve">бальных </w:t>
      </w:r>
      <w:r w:rsidRPr="00726E5B">
        <w:rPr>
          <w:rFonts w:ascii="Times New Roman" w:hAnsi="Times New Roman"/>
          <w:sz w:val="28"/>
          <w:szCs w:val="28"/>
        </w:rPr>
        <w:t xml:space="preserve">платьях, молодые люди в </w:t>
      </w:r>
      <w:r w:rsidR="003D0802" w:rsidRPr="00726E5B">
        <w:rPr>
          <w:rFonts w:ascii="Times New Roman" w:hAnsi="Times New Roman"/>
          <w:sz w:val="28"/>
          <w:szCs w:val="28"/>
        </w:rPr>
        <w:t xml:space="preserve">кадетской парадной </w:t>
      </w:r>
      <w:r w:rsidRPr="00726E5B">
        <w:rPr>
          <w:rFonts w:ascii="Times New Roman" w:hAnsi="Times New Roman"/>
          <w:sz w:val="28"/>
          <w:szCs w:val="28"/>
        </w:rPr>
        <w:t>форме.</w:t>
      </w:r>
    </w:p>
    <w:p w:rsidR="00021114" w:rsidRPr="00726E5B" w:rsidRDefault="00021114" w:rsidP="00021114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Бал оценивался членами жюри, в конце мероприятия были выявлены Король и Королева бала, а также самые активные участники получили «Диплом» в номинации: «Самый артистичный», «Лучший костюм», «Лучший творческий номер», каждая команда получила «Диплом» за участие.</w:t>
      </w:r>
    </w:p>
    <w:p w:rsidR="00021114" w:rsidRPr="00726E5B" w:rsidRDefault="00021114" w:rsidP="00021114">
      <w:pPr>
        <w:pStyle w:val="a3"/>
        <w:widowControl w:val="0"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9F563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работа по популяризации историко-культурного наследия малой Родины;</w:t>
      </w:r>
    </w:p>
    <w:p w:rsidR="00214FEC" w:rsidRPr="00726E5B" w:rsidRDefault="00214FEC" w:rsidP="00214FEC">
      <w:pPr>
        <w:pStyle w:val="a3"/>
        <w:ind w:left="786"/>
        <w:rPr>
          <w:rFonts w:ascii="Times New Roman" w:hAnsi="Times New Roman"/>
          <w:b/>
          <w:bCs/>
          <w:sz w:val="28"/>
          <w:szCs w:val="28"/>
        </w:rPr>
      </w:pPr>
      <w:r w:rsidRPr="00726E5B">
        <w:rPr>
          <w:rFonts w:ascii="Times New Roman" w:hAnsi="Times New Roman"/>
          <w:b/>
          <w:bCs/>
          <w:sz w:val="28"/>
          <w:szCs w:val="28"/>
        </w:rPr>
        <w:t>Театрализованный концерт «Так точно!», посвященный Дню защитников Отечества</w:t>
      </w:r>
      <w:r w:rsidRPr="00726E5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354BE" w:rsidRPr="003354BE">
        <w:rPr>
          <w:rFonts w:ascii="Times New Roman" w:hAnsi="Times New Roman"/>
          <w:i/>
          <w:iCs/>
          <w:color w:val="000000"/>
          <w:sz w:val="28"/>
          <w:szCs w:val="28"/>
        </w:rPr>
        <w:t>(Муниципальное бюджетное учреждение культуры «Дворец культуры   имени И.П. Романенко» г. Сысерть).</w:t>
      </w:r>
    </w:p>
    <w:p w:rsidR="00214FEC" w:rsidRPr="00726E5B" w:rsidRDefault="00214FEC" w:rsidP="009C6C8D">
      <w:pPr>
        <w:pStyle w:val="a3"/>
        <w:ind w:left="7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E5B">
        <w:rPr>
          <w:rFonts w:ascii="Times New Roman" w:hAnsi="Times New Roman"/>
          <w:color w:val="000000" w:themeColor="text1"/>
          <w:sz w:val="28"/>
          <w:szCs w:val="28"/>
        </w:rPr>
        <w:t xml:space="preserve">Культурное наследие! В это понятие входит большой срез жизни. Музыкальное, изобразительное, архитектурное, духовное наследие. Но, прежде всего, это память. </w:t>
      </w:r>
      <w:r w:rsidRPr="0072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История нашего округа показывает, что в трудные годы борьбы с внешними врагами на защиту Родины поднимались со всем народом и наши земляки. Григорий Речкалов, дважды </w:t>
      </w:r>
      <w:hyperlink r:id="rId7" w:tooltip="Герой Советского Союза" w:history="1">
        <w:r w:rsidRPr="00726E5B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Pr="0072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, </w:t>
      </w:r>
      <w:r w:rsidRPr="0072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один из лучших </w:t>
      </w:r>
      <w:hyperlink r:id="rId8" w:tooltip="Лётчик-ас" w:history="1">
        <w:r w:rsidRPr="00726E5B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лётчиков - асов</w:t>
        </w:r>
      </w:hyperlink>
      <w:r w:rsidRPr="0072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history="1">
        <w:r w:rsidRPr="00726E5B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Pr="00726E5B">
        <w:rPr>
          <w:rFonts w:ascii="Times New Roman" w:hAnsi="Times New Roman"/>
          <w:color w:val="000000" w:themeColor="text1"/>
          <w:sz w:val="28"/>
          <w:szCs w:val="28"/>
        </w:rPr>
        <w:t xml:space="preserve">. Его героический путь вдохновил команду творческих сотрудников Дворца на создание музыкального театрализованного концерта, «Так точно!» посвященного Дню защитников Отечества. Судьба блестящего пилота изначально складывалась нелегко, ведь он страдал дальтонизмом. </w:t>
      </w:r>
      <w:proofErr w:type="gramStart"/>
      <w:r w:rsidRPr="00726E5B">
        <w:rPr>
          <w:rFonts w:ascii="Times New Roman" w:hAnsi="Times New Roman"/>
          <w:color w:val="000000" w:themeColor="text1"/>
          <w:sz w:val="28"/>
          <w:szCs w:val="28"/>
        </w:rPr>
        <w:t>Не смотря</w:t>
      </w:r>
      <w:proofErr w:type="gramEnd"/>
      <w:r w:rsidRPr="00726E5B">
        <w:rPr>
          <w:rFonts w:ascii="Times New Roman" w:hAnsi="Times New Roman"/>
          <w:color w:val="000000" w:themeColor="text1"/>
          <w:sz w:val="28"/>
          <w:szCs w:val="28"/>
        </w:rPr>
        <w:t xml:space="preserve"> на это, </w:t>
      </w:r>
      <w:r w:rsidRPr="0072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 время войны Речкаловым было совершено 450 боевых </w:t>
      </w:r>
      <w:r w:rsidRPr="0072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вылетов, 122 воздушных боя. Театрализованное действо увлекательнее исторической лекции и способствует формированию у молодого зрителя гражданско-патриотических качеств, чувства любви к малой родине, уважения к опыту предыдущих поколений, расширению их кругозора.  Нужно отметить, что в конкурсе</w:t>
      </w:r>
      <w:r w:rsidRPr="00726E5B">
        <w:rPr>
          <w:rFonts w:ascii="Times New Roman" w:hAnsi="Times New Roman"/>
          <w:color w:val="000000" w:themeColor="text1"/>
          <w:sz w:val="28"/>
          <w:szCs w:val="28"/>
        </w:rPr>
        <w:t xml:space="preserve"> лучших практик в сфере патриотического воспитания граждан Сысертского городского округа сценарий этого мероприятия занял 1 место.</w:t>
      </w:r>
      <w:r w:rsidRPr="00726E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Сегодня, в информационную эпоху, технологии развиваются невероятно быстро, меняется восприятие информации, а ценности зачастую определяются сиюминутной эффективностью; поэтому остро стоит проблема популяризации, донесения значимости историко-культурного наследия до молодежной аудитории. Подобные формы мероприятий дают возможность молодежи осознавать свою социокультурную идентичность, позволяют сформировать целостное представление об историческом наследии своего края и значении культурных традиций в системе общечеловеческих ценностей.</w:t>
      </w:r>
    </w:p>
    <w:p w:rsidR="00984F8E" w:rsidRPr="00984F8E" w:rsidRDefault="00984F8E" w:rsidP="00984F8E">
      <w:pPr>
        <w:jc w:val="both"/>
        <w:rPr>
          <w:b/>
          <w:bCs/>
          <w:sz w:val="28"/>
          <w:szCs w:val="28"/>
        </w:rPr>
      </w:pPr>
      <w:r w:rsidRPr="00984F8E">
        <w:rPr>
          <w:b/>
          <w:bCs/>
          <w:sz w:val="28"/>
          <w:szCs w:val="28"/>
        </w:rPr>
        <w:t>Театрализованный концерт «Сысерть - город мечты!», посвященный 290-летию Сысерти</w:t>
      </w:r>
      <w:r w:rsidRPr="00984F8E">
        <w:rPr>
          <w:i/>
          <w:iCs/>
          <w:color w:val="000000"/>
          <w:sz w:val="28"/>
          <w:szCs w:val="28"/>
        </w:rPr>
        <w:t xml:space="preserve"> </w:t>
      </w:r>
      <w:r w:rsidRPr="003354BE">
        <w:rPr>
          <w:i/>
          <w:iCs/>
          <w:color w:val="000000"/>
          <w:sz w:val="28"/>
          <w:szCs w:val="28"/>
        </w:rPr>
        <w:t>(Муниципальное бюджетное учреждение культуры «Дворец культуры   имени И.П. Романенко» г. Сысерть).</w:t>
      </w:r>
    </w:p>
    <w:p w:rsidR="00984F8E" w:rsidRPr="00B42BFA" w:rsidRDefault="00984F8E" w:rsidP="00984F8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42BFA">
        <w:rPr>
          <w:color w:val="000000" w:themeColor="text1"/>
          <w:sz w:val="28"/>
          <w:szCs w:val="28"/>
          <w:shd w:val="clear" w:color="auto" w:fill="FFFFFF"/>
        </w:rPr>
        <w:t>Все вместе мы развиваем нашу малую родину, прославляем ее и любим! Объединил всех главный культурный повод - 290-летний юбилей города Сысерть, ставший основанием для создания праздничного отчетного концерта перед населением города.</w:t>
      </w:r>
    </w:p>
    <w:p w:rsidR="00984F8E" w:rsidRPr="00B42BFA" w:rsidRDefault="00984F8E" w:rsidP="00984F8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42BFA">
        <w:rPr>
          <w:color w:val="000000" w:themeColor="text1"/>
          <w:sz w:val="28"/>
          <w:szCs w:val="28"/>
          <w:shd w:val="clear" w:color="auto" w:fill="FFFFFF"/>
        </w:rPr>
        <w:t>Атмосферу торжества подчеркивали ожившие персоналии прошлого - Алексей Турчанинов и Павел Бажов, которые в течение театрализованного действа, проходящего в сердце исторического центра, рассказывали о традициях, людях, природном и архитектурном достоянии нашего края. Все творческие коллективы Дворца подготовили тематические номера, которые подчеркивали самобытность уральцев, их стальной и трудолюбивый характер, и в тоже время, искренность и душевность людей, живущих в Сысерти.</w:t>
      </w:r>
    </w:p>
    <w:p w:rsidR="00984F8E" w:rsidRPr="00B42BFA" w:rsidRDefault="00984F8E" w:rsidP="00984F8E">
      <w:pPr>
        <w:jc w:val="both"/>
        <w:rPr>
          <w:color w:val="000000" w:themeColor="text1"/>
          <w:sz w:val="28"/>
          <w:szCs w:val="28"/>
        </w:rPr>
      </w:pPr>
      <w:r w:rsidRPr="00B42BFA">
        <w:rPr>
          <w:color w:val="000000" w:themeColor="text1"/>
          <w:sz w:val="28"/>
          <w:szCs w:val="28"/>
          <w:shd w:val="clear" w:color="auto" w:fill="FFFFFF"/>
        </w:rPr>
        <w:t xml:space="preserve">Красной строкой всего концерта стала мысль: «сколько бы лет ни прошло, мы всегда будем помнить, что в самом начале пути каждого человека стоит малая Родина.» Изучая ее самобытность, сохраняя обычаи и традиции, передавая через культуру нерушимую связь с прошлым, происходит единение людей и осознание главных ценностей. </w:t>
      </w:r>
    </w:p>
    <w:p w:rsidR="007F748A" w:rsidRPr="00726E5B" w:rsidRDefault="007F748A" w:rsidP="007F748A">
      <w:pPr>
        <w:pStyle w:val="a3"/>
        <w:widowControl w:val="0"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9F563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укрепление межнациональных и межконфессиональных отношений;</w:t>
      </w:r>
    </w:p>
    <w:p w:rsidR="005E3B04" w:rsidRPr="00726E5B" w:rsidRDefault="00B42BFA" w:rsidP="005E3B04">
      <w:pPr>
        <w:pStyle w:val="a3"/>
        <w:ind w:left="786"/>
        <w:jc w:val="both"/>
        <w:rPr>
          <w:rFonts w:ascii="Times New Roman" w:hAnsi="Times New Roman"/>
          <w:iCs/>
          <w:sz w:val="28"/>
          <w:szCs w:val="28"/>
        </w:rPr>
      </w:pPr>
      <w:r w:rsidRPr="00B42BFA">
        <w:rPr>
          <w:rFonts w:ascii="Times New Roman" w:hAnsi="Times New Roman"/>
          <w:b/>
          <w:bCs/>
          <w:iCs/>
          <w:sz w:val="28"/>
          <w:szCs w:val="28"/>
        </w:rPr>
        <w:t>«Русское подворье</w:t>
      </w:r>
      <w:r w:rsidR="00776446" w:rsidRPr="0077644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76446" w:rsidRPr="00B42BFA">
        <w:rPr>
          <w:rFonts w:ascii="Times New Roman" w:hAnsi="Times New Roman"/>
          <w:b/>
          <w:bCs/>
          <w:iCs/>
          <w:sz w:val="28"/>
          <w:szCs w:val="28"/>
        </w:rPr>
        <w:t>Сысертского городского округа</w:t>
      </w:r>
      <w:r w:rsidRPr="00B42BFA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B42BFA">
        <w:rPr>
          <w:rFonts w:ascii="Times New Roman" w:hAnsi="Times New Roman"/>
          <w:b/>
          <w:bCs/>
          <w:sz w:val="28"/>
          <w:szCs w:val="28"/>
        </w:rPr>
        <w:t xml:space="preserve"> в рамках Областного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B42BFA">
        <w:rPr>
          <w:rFonts w:ascii="Times New Roman" w:hAnsi="Times New Roman"/>
          <w:b/>
          <w:bCs/>
          <w:sz w:val="28"/>
          <w:szCs w:val="28"/>
        </w:rPr>
        <w:t>абантуя</w:t>
      </w:r>
      <w:r w:rsidR="005E3B04" w:rsidRPr="00726E5B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="005E3B04" w:rsidRPr="00726E5B">
        <w:rPr>
          <w:rFonts w:ascii="Times New Roman" w:hAnsi="Times New Roman"/>
          <w:iCs/>
          <w:sz w:val="28"/>
          <w:szCs w:val="28"/>
        </w:rPr>
        <w:t>который полюбился жителям Области и округа и проводится на нашей территории уже более 15 раз. Свыше 10 тысяч гостей из десятка регионов России приняли участие в национальном празднике.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E3B04" w:rsidRPr="00726E5B" w:rsidRDefault="005E3B04" w:rsidP="005E3B04">
      <w:pPr>
        <w:pStyle w:val="a3"/>
        <w:ind w:left="786"/>
        <w:jc w:val="both"/>
        <w:rPr>
          <w:rFonts w:ascii="Times New Roman" w:hAnsi="Times New Roman"/>
          <w:iCs/>
          <w:sz w:val="28"/>
          <w:szCs w:val="28"/>
        </w:rPr>
      </w:pPr>
      <w:r w:rsidRPr="00726E5B">
        <w:rPr>
          <w:rFonts w:ascii="Times New Roman" w:hAnsi="Times New Roman"/>
          <w:iCs/>
          <w:sz w:val="28"/>
          <w:szCs w:val="28"/>
        </w:rPr>
        <w:t>На мероприятие прибыла и большая делегация. В числе почётных гостей - губернатор Свердловской области и президент Татарстана.</w:t>
      </w:r>
    </w:p>
    <w:p w:rsidR="005E3B04" w:rsidRPr="00726E5B" w:rsidRDefault="005E3B04" w:rsidP="005E3B04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lastRenderedPageBreak/>
        <w:t>Посетители ежегодного национального праздника смогли познакомиться с кухней, бытом, костюмами, творчеством и ремеслом разных народов. Прошли спортивные состязания и лошадиные скачки, а самые смелые смогли попробовать покорить столб. На главной и малой сценах выступали творческие коллективы и артисты из Татарстана, Башкортостана и Свердловской области. В каждом подворье работала ярмарка и проходили творческие мастер-классы.</w:t>
      </w:r>
      <w:r w:rsidR="00D96B5D" w:rsidRPr="00726E5B">
        <w:rPr>
          <w:rFonts w:ascii="Times New Roman" w:hAnsi="Times New Roman"/>
          <w:sz w:val="28"/>
          <w:szCs w:val="28"/>
        </w:rPr>
        <w:t xml:space="preserve"> </w:t>
      </w:r>
      <w:r w:rsidRPr="00726E5B">
        <w:rPr>
          <w:rFonts w:ascii="Times New Roman" w:hAnsi="Times New Roman"/>
          <w:sz w:val="28"/>
          <w:szCs w:val="28"/>
        </w:rPr>
        <w:t>На подворье Сысертского городского округа было сытно, весело. Многолюдно. Наши мастера и творческие коллективы представляли русскую культуру.</w:t>
      </w:r>
      <w:r w:rsidRPr="00726E5B">
        <w:rPr>
          <w:rFonts w:ascii="Times New Roman" w:hAnsi="Times New Roman"/>
          <w:sz w:val="28"/>
          <w:szCs w:val="28"/>
        </w:rPr>
        <w:br/>
        <w:t>Здесь гостей встречал коллектив Дворца культуры, в русских народных костюмах, да с караваем, как положено по народному обычаю. По периметру всего подворья работала большая ярмарка, где можно было приобрести изделия наших мастеров и рукодельниц. Русский народный стиль представила Ольга Тимофеева в своей коллекции женской одежды.</w:t>
      </w:r>
      <w:r w:rsidRPr="00726E5B">
        <w:rPr>
          <w:rFonts w:ascii="Times New Roman" w:hAnsi="Times New Roman"/>
          <w:sz w:val="28"/>
          <w:szCs w:val="28"/>
        </w:rPr>
        <w:br/>
        <w:t>Кроме того, посетители подворья смогли попробовать грибницу от Кашинского дома культуры и выпечку по рецептам из сказов Павла Бажова от местного чайного дома "Черёмуха", приобрести уральский фарфор, принять участие в интерактивной программе по сказам Павла Бажова и познакомиться с местным краеведом Александром Савичевым.</w:t>
      </w:r>
      <w:r w:rsidRPr="00726E5B">
        <w:rPr>
          <w:rFonts w:ascii="Times New Roman" w:hAnsi="Times New Roman"/>
          <w:sz w:val="28"/>
          <w:szCs w:val="28"/>
        </w:rPr>
        <w:br/>
        <w:t xml:space="preserve">Организаторами мероприятия выступали Правительство Свердловской области, Конгресс татар Свердловской области «Татары Урала», Сысертская районная администрация, загородный клуб «Белая лошадь», областные и городские учреждения культуры при содействии Постоянных представительств Татарстана и Башкортостана и другие объединения. </w:t>
      </w:r>
    </w:p>
    <w:p w:rsidR="005E3B04" w:rsidRPr="00726E5B" w:rsidRDefault="005E3B04" w:rsidP="005E3B04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Традиционно одними из самых веселых и зрелищных мероприятий Сабантуя стали спортивные игры и соревнования: национальная борьба на поясах «Куреш», конный скачки, лазание на столб, разбивание горшков «вслепую», бой мешками на бревне, бег в мешках, армрестлинг.</w:t>
      </w:r>
    </w:p>
    <w:p w:rsidR="005E3B04" w:rsidRPr="00726E5B" w:rsidRDefault="005E3B04" w:rsidP="005E3B04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Все гости Сабантуя смогли пообщаться с представителями татарских и башкирских подворий, приобрести национальные сувениры, изделия народных художественных промыслов, сладости и выпечку, полакомиться татарским чак-чаком и отведать душистый башкирский мед.</w:t>
      </w:r>
    </w:p>
    <w:p w:rsidR="007F748A" w:rsidRDefault="005E3B04" w:rsidP="009664C6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Сабантуй - любимый праздник татарского и башкирского народов, в нем сливаются воедино красивые обычаи, песни, пляски, обряды. Но вместе с тем, праздник продолжает оставаться важнейшим средством укрепление межнациональных и межконфессиональных отношений, способствуя расширению социальных коммуникаций, социально-культурного объединения национальностей.</w:t>
      </w:r>
    </w:p>
    <w:p w:rsidR="00E37187" w:rsidRDefault="00E37187" w:rsidP="009664C6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E37187" w:rsidRDefault="00E37187" w:rsidP="009664C6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C2477A" w:rsidRPr="006204FA" w:rsidRDefault="009C6C8D" w:rsidP="006204FA">
      <w:pPr>
        <w:pStyle w:val="a3"/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  <w:r w:rsidRPr="009C6C8D">
        <w:rPr>
          <w:rFonts w:ascii="Times New Roman" w:hAnsi="Times New Roman"/>
          <w:b/>
          <w:bCs/>
          <w:sz w:val="28"/>
          <w:szCs w:val="28"/>
        </w:rPr>
        <w:lastRenderedPageBreak/>
        <w:t>II Городской конкурс оформительских идей среди трудовых коллектив</w:t>
      </w:r>
      <w:r w:rsidRPr="00C2477A">
        <w:rPr>
          <w:rFonts w:ascii="Times New Roman" w:hAnsi="Times New Roman"/>
          <w:b/>
          <w:bCs/>
          <w:sz w:val="28"/>
          <w:szCs w:val="28"/>
        </w:rPr>
        <w:t xml:space="preserve"> «Арт-Елка-2023»</w:t>
      </w:r>
      <w:r w:rsidRPr="00C2477A">
        <w:rPr>
          <w:rFonts w:ascii="Times New Roman" w:hAnsi="Times New Roman"/>
          <w:i/>
          <w:iCs/>
          <w:color w:val="000000"/>
          <w:sz w:val="28"/>
          <w:szCs w:val="28"/>
        </w:rPr>
        <w:t xml:space="preserve"> (Муниципальное бюджетное учреждение культуры «Дворец культуры   имени И.П. Романенко» г. Сысерть). </w:t>
      </w:r>
      <w:r w:rsidRPr="00C247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37187" w:rsidRPr="00C2477A">
        <w:rPr>
          <w:rFonts w:ascii="Times New Roman" w:hAnsi="Times New Roman"/>
          <w:sz w:val="28"/>
          <w:szCs w:val="28"/>
          <w:shd w:val="clear" w:color="auto" w:fill="FFFFFF"/>
        </w:rPr>
        <w:t xml:space="preserve">в конкурсе приняли участие 10 трудовых коллективов, каждому была предложена отдельная ель для оформления, установленная на фасаде здания Дворца культуры. </w:t>
      </w:r>
      <w:r w:rsidR="00C2477A" w:rsidRPr="00C2477A">
        <w:rPr>
          <w:rFonts w:ascii="Times New Roman" w:hAnsi="Times New Roman"/>
          <w:color w:val="000000"/>
          <w:sz w:val="28"/>
          <w:szCs w:val="28"/>
        </w:rPr>
        <w:t>ДЕСЯТЬ трудовых коллективов, оставив домашние и рабочие хлопоты, тематически украсили ёлочки у Дворца! Детские сады "Теремок", "Солнышко", "Улыбка", "Сказка"МАОУ СОШ № 1</w:t>
      </w:r>
      <w:r w:rsidR="0018672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2477A" w:rsidRPr="00C2477A">
        <w:rPr>
          <w:rFonts w:ascii="Times New Roman" w:hAnsi="Times New Roman"/>
          <w:color w:val="000000"/>
          <w:sz w:val="28"/>
          <w:szCs w:val="28"/>
        </w:rPr>
        <w:t>МБУ ДО "Детская школа искусств" с. Кашино</w:t>
      </w:r>
      <w:r w:rsidR="0018672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2477A" w:rsidRPr="00C2477A">
        <w:rPr>
          <w:rFonts w:ascii="Times New Roman" w:hAnsi="Times New Roman"/>
          <w:color w:val="000000"/>
          <w:sz w:val="28"/>
          <w:szCs w:val="28"/>
        </w:rPr>
        <w:t>Сысертская районная библиотека</w:t>
      </w:r>
      <w:r w:rsidR="0018672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2477A" w:rsidRPr="00C2477A">
        <w:rPr>
          <w:rFonts w:ascii="Times New Roman" w:hAnsi="Times New Roman"/>
          <w:color w:val="000000"/>
          <w:sz w:val="28"/>
          <w:szCs w:val="28"/>
        </w:rPr>
        <w:t>ООО "Центр обучения и развития" "Глобус"</w:t>
      </w:r>
      <w:r w:rsidR="0018672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2477A" w:rsidRPr="00C2477A">
        <w:rPr>
          <w:rFonts w:ascii="Times New Roman" w:hAnsi="Times New Roman"/>
          <w:color w:val="000000"/>
          <w:sz w:val="28"/>
          <w:szCs w:val="28"/>
        </w:rPr>
        <w:t>Сысертский отдел вневедомственной охраны - филиал ФГКУ "УКО ВНГ России по СО"</w:t>
      </w:r>
      <w:r w:rsidR="0018672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C2477A" w:rsidRPr="00C2477A">
        <w:rPr>
          <w:rFonts w:ascii="Times New Roman" w:hAnsi="Times New Roman"/>
          <w:color w:val="000000"/>
          <w:sz w:val="28"/>
          <w:szCs w:val="28"/>
        </w:rPr>
        <w:t>ГАУЗ Сысертская ЦРБ "Отделение анестезиологии и реанимации"</w:t>
      </w:r>
      <w:r w:rsidR="00186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77A" w:rsidRPr="00C2477A">
        <w:rPr>
          <w:rFonts w:ascii="Times New Roman" w:hAnsi="Times New Roman"/>
          <w:color w:val="000000"/>
          <w:sz w:val="28"/>
          <w:szCs w:val="28"/>
        </w:rPr>
        <w:t>Каждая ёлочка имеет свой характер и специфику: палитры и кисти у художников, триколор у Росгвардии, детские работы у садов города, а есть ёлка по мотивам новогоднего фильма "Ирония судьбы".</w:t>
      </w:r>
      <w:r w:rsidR="00E37187" w:rsidRPr="00C2477A">
        <w:rPr>
          <w:rFonts w:ascii="Times New Roman" w:hAnsi="Times New Roman"/>
          <w:sz w:val="28"/>
          <w:szCs w:val="28"/>
          <w:shd w:val="clear" w:color="auto" w:fill="FFFFFF"/>
        </w:rPr>
        <w:t xml:space="preserve">Оформленные елочки отражали </w:t>
      </w:r>
      <w:r w:rsidR="003617B0" w:rsidRPr="00C2477A">
        <w:rPr>
          <w:rFonts w:ascii="Times New Roman" w:hAnsi="Times New Roman"/>
          <w:sz w:val="28"/>
          <w:szCs w:val="28"/>
          <w:shd w:val="clear" w:color="auto" w:fill="FFFFFF"/>
        </w:rPr>
        <w:t xml:space="preserve">суть деятельности оформляющего коллектива. Конкурс объединил участников, создал новогоднее настроение. Проект проходит 2 год и постепенно обретает популярность. </w:t>
      </w:r>
    </w:p>
    <w:p w:rsidR="00C2477A" w:rsidRPr="009C6C8D" w:rsidRDefault="00C2477A" w:rsidP="009C6C8D">
      <w:pPr>
        <w:pStyle w:val="a3"/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5639" w:rsidRDefault="009F5639" w:rsidP="009F563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сохранение, укрепление и популяризация традиционных семейных ценностей;</w:t>
      </w:r>
    </w:p>
    <w:p w:rsidR="007F748A" w:rsidRDefault="008C1BC6" w:rsidP="00D831F7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8C1BC6">
        <w:rPr>
          <w:rFonts w:ascii="Times New Roman" w:hAnsi="Times New Roman"/>
          <w:b/>
          <w:bCs/>
          <w:sz w:val="28"/>
          <w:szCs w:val="28"/>
        </w:rPr>
        <w:t>Семейный музыкальный спектакль по мотивам русской сказки «Морозко»</w:t>
      </w:r>
      <w:r w:rsidR="003354BE" w:rsidRPr="003354BE">
        <w:rPr>
          <w:rFonts w:ascii="Times New Roman" w:hAnsi="Times New Roman"/>
          <w:i/>
          <w:iCs/>
          <w:color w:val="000000"/>
          <w:sz w:val="28"/>
          <w:szCs w:val="28"/>
        </w:rPr>
        <w:t xml:space="preserve"> (Муниципальное бюджетное учреждение культуры «Дворец культуры   имени И.П. Романенко» г. Сысерть).</w:t>
      </w:r>
      <w:r w:rsidR="003354BE" w:rsidRPr="00726E5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C1B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3B73" w:rsidRPr="008C1BC6">
        <w:rPr>
          <w:rFonts w:ascii="Times New Roman" w:hAnsi="Times New Roman"/>
          <w:sz w:val="28"/>
          <w:szCs w:val="28"/>
          <w:shd w:val="clear" w:color="auto" w:fill="FFFFFF"/>
        </w:rPr>
        <w:t xml:space="preserve">Значение семейных традиций в предновогоднее время невозможно недооценить. Поэтому, создание новогодней сказки во Дворце культуры </w:t>
      </w:r>
      <w:proofErr w:type="gramStart"/>
      <w:r w:rsidR="00CA3B73" w:rsidRPr="008C1BC6">
        <w:rPr>
          <w:rFonts w:ascii="Times New Roman" w:hAnsi="Times New Roman"/>
          <w:sz w:val="28"/>
          <w:szCs w:val="28"/>
          <w:shd w:val="clear" w:color="auto" w:fill="FFFFFF"/>
        </w:rPr>
        <w:t>- это</w:t>
      </w:r>
      <w:proofErr w:type="gramEnd"/>
      <w:r w:rsidR="00CA3B73" w:rsidRPr="008C1BC6">
        <w:rPr>
          <w:rFonts w:ascii="Times New Roman" w:hAnsi="Times New Roman"/>
          <w:sz w:val="28"/>
          <w:szCs w:val="28"/>
          <w:shd w:val="clear" w:color="auto" w:fill="FFFFFF"/>
        </w:rPr>
        <w:t xml:space="preserve"> главное культурное событие нашего города.</w:t>
      </w:r>
      <w:r w:rsidR="00CA3B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C1BC6">
        <w:rPr>
          <w:rFonts w:ascii="Times New Roman" w:hAnsi="Times New Roman"/>
          <w:sz w:val="28"/>
          <w:szCs w:val="28"/>
          <w:shd w:val="clear" w:color="auto" w:fill="FFFFFF"/>
        </w:rPr>
        <w:t>Эта</w:t>
      </w:r>
      <w:r w:rsidRPr="008C1BC6">
        <w:rPr>
          <w:rFonts w:ascii="Times New Roman" w:hAnsi="Times New Roman"/>
          <w:sz w:val="28"/>
          <w:szCs w:val="28"/>
        </w:rPr>
        <w:t xml:space="preserve"> старинная русская сказка открывает человеку подлинные духовные истины, учит различать добро и зло, особенно в себе самих.</w:t>
      </w:r>
      <w:r w:rsidRPr="008C1BC6">
        <w:rPr>
          <w:rFonts w:ascii="Times New Roman" w:hAnsi="Times New Roman"/>
          <w:sz w:val="28"/>
          <w:szCs w:val="28"/>
          <w:shd w:val="clear" w:color="auto" w:fill="F7F7F7"/>
        </w:rPr>
        <w:t xml:space="preserve"> Легко и ненавязчиво учит детей умению быть благодарными, уважительными к страшим, послушными, трудолюбивыми и терпеливыми.</w:t>
      </w:r>
      <w:r w:rsidRPr="008C1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</w:t>
      </w:r>
      <w:r w:rsidRPr="008C1BC6">
        <w:rPr>
          <w:rFonts w:ascii="Times New Roman" w:hAnsi="Times New Roman"/>
          <w:sz w:val="28"/>
          <w:szCs w:val="28"/>
          <w:shd w:val="clear" w:color="auto" w:fill="FFFFFF"/>
        </w:rPr>
        <w:t xml:space="preserve">В спектакле всегда воплощаются два плана: внешний — сюжетный и метафорический — подтекстный, в котором содержится мудрость, бережно переданная зрителю через музыку, русский слог и образность, цвет и фактуру костюмов, декораций и сценически подобранный свет. Все это - в виде идей, метафор и художественных средств, легче просачивается через двери сознания, воспитывает вкус и душу.  Позволяет </w:t>
      </w:r>
      <w:r w:rsidRPr="008C1BC6">
        <w:rPr>
          <w:rFonts w:ascii="Times New Roman" w:hAnsi="Times New Roman"/>
          <w:sz w:val="28"/>
          <w:szCs w:val="28"/>
        </w:rPr>
        <w:t xml:space="preserve">правильно сформировать понимание связи поколений, законов крепкой семьи и семейного союза, знания культурных и духовных ценностей общества и традиций семейного уклада. Обязательной составляющей праздника, является интермедия вокруг елки и зажжение огней на новогодней </w:t>
      </w:r>
      <w:r w:rsidRPr="008C1BC6">
        <w:rPr>
          <w:rFonts w:ascii="Times New Roman" w:hAnsi="Times New Roman"/>
          <w:sz w:val="28"/>
          <w:szCs w:val="28"/>
        </w:rPr>
        <w:lastRenderedPageBreak/>
        <w:t xml:space="preserve">красавице. Совместное участие детей,  взрослых, героев и ведущих интермедии в играх и забавах программы, дает опыт всем участникам процесса, который в дальнейшем они смогут использовать в других сообществах: в школах и детских садах, в своих будущих семьях, наполнив это время теплом, заботой и интересным досугом. Кроме того, такая форма мероприятия оказывает позитивное влияние на познавательные, творческие и коммуникативные умения человека. Мы уверены, что старые русские сказочные театрализации, сюжеты и игры </w:t>
      </w:r>
      <w:r w:rsidRPr="008C1BC6">
        <w:rPr>
          <w:rFonts w:ascii="Times New Roman" w:hAnsi="Times New Roman"/>
          <w:color w:val="222324"/>
          <w:sz w:val="28"/>
          <w:szCs w:val="28"/>
          <w:shd w:val="clear" w:color="auto" w:fill="FFFFFF"/>
        </w:rPr>
        <w:t>являются наследием нашей богатой истории, а значит, лучше объясняют феномен жизни и торжество справедливости. </w:t>
      </w:r>
      <w:r w:rsidR="00CA3B73" w:rsidRPr="008C1BC6">
        <w:rPr>
          <w:rFonts w:ascii="Times New Roman" w:hAnsi="Times New Roman"/>
          <w:sz w:val="28"/>
          <w:szCs w:val="28"/>
          <w:shd w:val="clear" w:color="auto" w:fill="FFFFFF"/>
        </w:rPr>
        <w:t xml:space="preserve">Традиция совместного празднования, совместного время препровождения – одна из составляющих семейных обычаев. Посещение спектаклей и мероприятий, на которых будет весело и интересно друг с другом, поможет сблизить родных и близких, а также </w:t>
      </w:r>
      <w:r w:rsidR="00CA3B73" w:rsidRPr="008C1BC6">
        <w:rPr>
          <w:rFonts w:ascii="Times New Roman" w:hAnsi="Times New Roman"/>
          <w:sz w:val="28"/>
          <w:szCs w:val="28"/>
        </w:rPr>
        <w:t xml:space="preserve">укрепляет представления о семье как об одной из важнейших ценностей жизни. </w:t>
      </w:r>
    </w:p>
    <w:p w:rsidR="00D57E5E" w:rsidRPr="00C42364" w:rsidRDefault="00D57E5E" w:rsidP="0064580D">
      <w:pPr>
        <w:rPr>
          <w:sz w:val="28"/>
          <w:szCs w:val="28"/>
        </w:rPr>
      </w:pPr>
      <w:r w:rsidRPr="00D57E5E">
        <w:rPr>
          <w:b/>
          <w:bCs/>
          <w:color w:val="000000"/>
          <w:sz w:val="28"/>
          <w:szCs w:val="28"/>
          <w:shd w:val="clear" w:color="auto" w:fill="FFFFFF"/>
        </w:rPr>
        <w:t>Музыкальный спектакль "Окно"</w:t>
      </w:r>
      <w:r w:rsidRPr="00D57E5E">
        <w:rPr>
          <w:b/>
          <w:bCs/>
          <w:i/>
          <w:iCs/>
          <w:color w:val="000000"/>
          <w:sz w:val="28"/>
          <w:szCs w:val="28"/>
        </w:rPr>
        <w:t>(</w:t>
      </w:r>
      <w:r w:rsidRPr="003354BE">
        <w:rPr>
          <w:i/>
          <w:iCs/>
          <w:color w:val="000000"/>
          <w:sz w:val="28"/>
          <w:szCs w:val="28"/>
        </w:rPr>
        <w:t>Муниципальное бюджетное учреждение культуры «Дворец культуры   имени И.П. Романенко» г. Сысерть).</w:t>
      </w:r>
      <w:r w:rsidRPr="00726E5B">
        <w:rPr>
          <w:i/>
          <w:iCs/>
          <w:color w:val="000000"/>
          <w:sz w:val="28"/>
          <w:szCs w:val="28"/>
        </w:rPr>
        <w:t xml:space="preserve"> </w:t>
      </w:r>
      <w:r w:rsidRPr="008C1BC6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42364">
        <w:rPr>
          <w:color w:val="000000"/>
          <w:sz w:val="28"/>
          <w:szCs w:val="28"/>
          <w:shd w:val="clear" w:color="auto" w:fill="FFFFFF"/>
        </w:rPr>
        <w:t xml:space="preserve">рассказывает историю одного обычного жилого двора новостроек, куда переехали разные </w:t>
      </w:r>
      <w:proofErr w:type="gramStart"/>
      <w:r w:rsidRPr="00C42364">
        <w:rPr>
          <w:color w:val="000000"/>
          <w:sz w:val="28"/>
          <w:szCs w:val="28"/>
          <w:shd w:val="clear" w:color="auto" w:fill="FFFFFF"/>
        </w:rPr>
        <w:t>жители.Казалось</w:t>
      </w:r>
      <w:proofErr w:type="gramEnd"/>
      <w:r w:rsidRPr="00C42364">
        <w:rPr>
          <w:color w:val="000000"/>
          <w:sz w:val="28"/>
          <w:szCs w:val="28"/>
          <w:shd w:val="clear" w:color="auto" w:fill="FFFFFF"/>
        </w:rPr>
        <w:t xml:space="preserve"> бы на первый взгляд банальную ситуацию проживает семья Ивана Дурина и Анны Самохваловой. Анна не взяла фамилию мужа по наставлению ее мамы. Тёща Ивана, с превеликим удовольствием проживает совместную жизнь Анны и Ивана, она везде и во всем сует свой нос, и в это раз приехав к детям, вносит небольшой раздор, но Ивану удается повернуть ситуацию в свою сторону , тем самым сохранив гармонию и любовь в семье.Не обошлось и без главной сплетницы в доме, Светлана очень импульсивная особа, она не может прожить и дня чтобы кому-нибудь не перемыть кости. Света с лёгкостью интерпретирует разные ситуации жильцов, в удобном свете лишь для нее. Так случилось и в этот раз, под её "каток" попало несколько семей, но дружба и здравый смысл всегда держит верх над невежеством.Так же в спектакле любовь находит любовь... Девушка Ирина получает большой подарок судьбы, ее находит возлюбленный с которым они расстались очень давно из-за каких-то мелочей.Юмористические сцены сменяются очень трогательными и очень жизненными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C42364">
        <w:rPr>
          <w:color w:val="000000"/>
          <w:sz w:val="28"/>
          <w:szCs w:val="28"/>
          <w:shd w:val="clear" w:color="auto" w:fill="FFFFFF"/>
        </w:rPr>
        <w:t xml:space="preserve"> а название спектакля "Окно" носит очень глубокую смысловую нагрузку. Окно -как человеческая душа, которой нужен свет, чистота, и забота.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В чужие окна не смотри-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Ты видишь только часть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Того, что у людей внутри,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Что можно показать.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Чужая жизнь всегда предлог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Свою не замечать-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Тебя не пустят на порог!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Не нужно и стоять.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lastRenderedPageBreak/>
        <w:t>Не любопытствуй, не суди,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Завидовать не смей!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У всех людей свои пути-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Свой одолеть сумей...</w:t>
      </w:r>
      <w:r w:rsidRPr="00C42364">
        <w:rPr>
          <w:color w:val="000000"/>
          <w:sz w:val="28"/>
          <w:szCs w:val="28"/>
        </w:rPr>
        <w:br/>
      </w:r>
      <w:r w:rsidRPr="00C42364">
        <w:rPr>
          <w:color w:val="000000"/>
          <w:sz w:val="28"/>
          <w:szCs w:val="28"/>
          <w:shd w:val="clear" w:color="auto" w:fill="FFFFFF"/>
        </w:rPr>
        <w:t>Таким прекрасным стихотворением Ах. Астаховой заканчивается этот прекрасный, наполненный смыслом спектакль.</w:t>
      </w:r>
    </w:p>
    <w:p w:rsidR="00D57E5E" w:rsidRPr="00D831F7" w:rsidRDefault="00D57E5E" w:rsidP="00D831F7">
      <w:pPr>
        <w:pStyle w:val="a3"/>
        <w:ind w:left="78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5639" w:rsidRDefault="009F5639" w:rsidP="009F563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содействие в осуществлении заботы о достойной жизни старшего поколения;</w:t>
      </w:r>
    </w:p>
    <w:p w:rsidR="00633330" w:rsidRPr="008B07DC" w:rsidRDefault="00633330" w:rsidP="00633330">
      <w:pPr>
        <w:jc w:val="both"/>
        <w:rPr>
          <w:b/>
          <w:sz w:val="28"/>
          <w:szCs w:val="28"/>
        </w:rPr>
      </w:pPr>
      <w:r w:rsidRPr="008B07DC">
        <w:rPr>
          <w:b/>
          <w:sz w:val="28"/>
          <w:szCs w:val="28"/>
        </w:rPr>
        <w:t>Районная Спартакиада среди граждан пожилого возраста и инвалидов «От старта до финиша – отличное настроение»</w:t>
      </w:r>
      <w:r>
        <w:rPr>
          <w:b/>
          <w:sz w:val="28"/>
          <w:szCs w:val="28"/>
        </w:rPr>
        <w:t xml:space="preserve"> совместно </w:t>
      </w:r>
      <w:r w:rsidRPr="00CF20D8">
        <w:rPr>
          <w:bCs/>
          <w:sz w:val="28"/>
          <w:szCs w:val="28"/>
        </w:rPr>
        <w:t xml:space="preserve">с </w:t>
      </w:r>
      <w:r w:rsidR="00CF20D8" w:rsidRPr="00CF20D8">
        <w:rPr>
          <w:rFonts w:ascii="Liberation Serif" w:hAnsi="Liberation Serif"/>
          <w:bCs/>
          <w:sz w:val="28"/>
          <w:szCs w:val="28"/>
        </w:rPr>
        <w:t>ГАУСО СО «Комплексный центр социального обслуживания населения Сысертского района»</w:t>
      </w:r>
      <w:r w:rsidRPr="00CF20D8">
        <w:rPr>
          <w:bCs/>
          <w:i/>
          <w:iCs/>
          <w:sz w:val="28"/>
          <w:szCs w:val="28"/>
        </w:rPr>
        <w:t xml:space="preserve"> </w:t>
      </w:r>
      <w:r w:rsidR="003354BE" w:rsidRPr="003354BE">
        <w:rPr>
          <w:i/>
          <w:iCs/>
          <w:color w:val="000000"/>
          <w:sz w:val="28"/>
          <w:szCs w:val="28"/>
        </w:rPr>
        <w:t>(Муниципальное бюджетное учреждение культуры «Дворец культуры   имени И.П. Романенко» г. Сысерть).</w:t>
      </w:r>
    </w:p>
    <w:p w:rsidR="00633330" w:rsidRPr="008B07DC" w:rsidRDefault="00633330" w:rsidP="00633330">
      <w:pPr>
        <w:jc w:val="both"/>
        <w:rPr>
          <w:sz w:val="28"/>
          <w:szCs w:val="28"/>
        </w:rPr>
      </w:pPr>
      <w:r w:rsidRPr="008B07DC">
        <w:rPr>
          <w:sz w:val="28"/>
          <w:szCs w:val="28"/>
        </w:rPr>
        <w:t xml:space="preserve">       </w:t>
      </w:r>
      <w:r w:rsidR="00CF20D8">
        <w:rPr>
          <w:sz w:val="28"/>
          <w:szCs w:val="28"/>
        </w:rPr>
        <w:t>С</w:t>
      </w:r>
      <w:r w:rsidRPr="008B07DC">
        <w:rPr>
          <w:sz w:val="28"/>
          <w:szCs w:val="28"/>
        </w:rPr>
        <w:t xml:space="preserve">остоялась 10-я юбилейная Спартакиада для граждан пожилого возраста и инвалидов. </w:t>
      </w:r>
      <w:r w:rsidR="00CF20D8">
        <w:rPr>
          <w:sz w:val="28"/>
          <w:szCs w:val="28"/>
        </w:rPr>
        <w:t>У</w:t>
      </w:r>
      <w:r w:rsidRPr="008B07DC">
        <w:rPr>
          <w:sz w:val="28"/>
          <w:szCs w:val="28"/>
        </w:rPr>
        <w:t>част</w:t>
      </w:r>
      <w:r w:rsidR="00CF20D8">
        <w:rPr>
          <w:sz w:val="28"/>
          <w:szCs w:val="28"/>
        </w:rPr>
        <w:t xml:space="preserve">ие приняли </w:t>
      </w:r>
      <w:r w:rsidRPr="008B07DC">
        <w:rPr>
          <w:sz w:val="28"/>
          <w:szCs w:val="28"/>
        </w:rPr>
        <w:t>13 команд из Щелкуна, Большого Истока, Октябрьского, Патрушей, Бобровского, Черданцево</w:t>
      </w:r>
      <w:r w:rsidR="00CF20D8">
        <w:rPr>
          <w:sz w:val="28"/>
          <w:szCs w:val="28"/>
        </w:rPr>
        <w:t xml:space="preserve">, </w:t>
      </w:r>
      <w:r w:rsidRPr="008B07DC">
        <w:rPr>
          <w:sz w:val="28"/>
          <w:szCs w:val="28"/>
        </w:rPr>
        <w:t xml:space="preserve">Сысерти.  </w:t>
      </w:r>
      <w:r w:rsidR="00CF20D8">
        <w:rPr>
          <w:sz w:val="28"/>
          <w:szCs w:val="28"/>
        </w:rPr>
        <w:t xml:space="preserve">На построении команд </w:t>
      </w:r>
      <w:r w:rsidRPr="008B07DC">
        <w:rPr>
          <w:sz w:val="28"/>
          <w:szCs w:val="28"/>
        </w:rPr>
        <w:t xml:space="preserve">приветствовали </w:t>
      </w:r>
      <w:r w:rsidR="00CF20D8">
        <w:rPr>
          <w:sz w:val="28"/>
          <w:szCs w:val="28"/>
        </w:rPr>
        <w:t>Заместитель Г</w:t>
      </w:r>
      <w:r w:rsidRPr="008B07DC">
        <w:rPr>
          <w:sz w:val="28"/>
          <w:szCs w:val="28"/>
        </w:rPr>
        <w:t xml:space="preserve">лавы </w:t>
      </w:r>
      <w:r w:rsidR="00CF20D8">
        <w:rPr>
          <w:sz w:val="28"/>
          <w:szCs w:val="28"/>
        </w:rPr>
        <w:t xml:space="preserve">Сысертского городского округа </w:t>
      </w:r>
      <w:r w:rsidRPr="008B07DC">
        <w:rPr>
          <w:sz w:val="28"/>
          <w:szCs w:val="28"/>
        </w:rPr>
        <w:t xml:space="preserve">   по социальным вопросам, </w:t>
      </w:r>
      <w:r w:rsidR="00CF20D8">
        <w:rPr>
          <w:sz w:val="28"/>
          <w:szCs w:val="28"/>
        </w:rPr>
        <w:t>Н</w:t>
      </w:r>
      <w:r w:rsidRPr="008B07DC">
        <w:rPr>
          <w:sz w:val="28"/>
          <w:szCs w:val="28"/>
        </w:rPr>
        <w:t>ачальник Управления социальной политики Сысертского района.</w:t>
      </w:r>
      <w:r w:rsidR="00CF20D8">
        <w:rPr>
          <w:sz w:val="28"/>
          <w:szCs w:val="28"/>
        </w:rPr>
        <w:t xml:space="preserve"> В программе спартакиады включены испытания согласна возрастным особенностям граждан пожилого возраста:</w:t>
      </w:r>
      <w:r w:rsidRPr="008B07DC">
        <w:rPr>
          <w:sz w:val="28"/>
          <w:szCs w:val="28"/>
        </w:rPr>
        <w:t xml:space="preserve"> броски колец на стойку, дартс, керлинг, боулинг, эстафета из нескольких этапов.</w:t>
      </w:r>
      <w:r w:rsidR="00744AF3">
        <w:rPr>
          <w:sz w:val="28"/>
          <w:szCs w:val="28"/>
        </w:rPr>
        <w:t xml:space="preserve"> </w:t>
      </w:r>
      <w:proofErr w:type="gramStart"/>
      <w:r w:rsidRPr="008B07DC">
        <w:rPr>
          <w:sz w:val="28"/>
          <w:szCs w:val="28"/>
        </w:rPr>
        <w:t>Конкурсы</w:t>
      </w:r>
      <w:proofErr w:type="gramEnd"/>
      <w:r w:rsidRPr="008B07DC">
        <w:rPr>
          <w:sz w:val="28"/>
          <w:szCs w:val="28"/>
        </w:rPr>
        <w:t>-этапы проходят увлеченно и спокойно, чувствуется накал радости и азарта от прохождения заданий этапа, особая радость меткого попадания в цель или набор баллов. О возрасте участников напоминает только название мероприятия, а сами участники, активно проходят этап за этапом. Есть среди участников и более возрастные, которым уже исполнилось 80 и более лет. Организаторы их отметили особыми подарками и дипломами. Трехчасовое соревнование прошло быстро, паузу между подсчётами очков и оглашением результатов организаторы заполнили танцевальной музыкой. Люди старшего поколения с большим удовольствием пустились в пляс</w:t>
      </w:r>
      <w:r w:rsidR="00CF20D8">
        <w:rPr>
          <w:sz w:val="28"/>
          <w:szCs w:val="28"/>
        </w:rPr>
        <w:t>,</w:t>
      </w:r>
      <w:r w:rsidRPr="008B07DC">
        <w:rPr>
          <w:sz w:val="28"/>
          <w:szCs w:val="28"/>
        </w:rPr>
        <w:t xml:space="preserve"> водили хороводы, вальсировали, кружились</w:t>
      </w:r>
      <w:r w:rsidR="00CF20D8">
        <w:rPr>
          <w:sz w:val="28"/>
          <w:szCs w:val="28"/>
        </w:rPr>
        <w:t>.</w:t>
      </w:r>
      <w:r w:rsidRPr="008B07DC">
        <w:rPr>
          <w:sz w:val="28"/>
          <w:szCs w:val="28"/>
        </w:rPr>
        <w:t xml:space="preserve"> </w:t>
      </w:r>
      <w:r w:rsidR="00CF20D8">
        <w:rPr>
          <w:sz w:val="28"/>
          <w:szCs w:val="28"/>
        </w:rPr>
        <w:t>В</w:t>
      </w:r>
      <w:r w:rsidRPr="008B07DC">
        <w:rPr>
          <w:sz w:val="28"/>
          <w:szCs w:val="28"/>
        </w:rPr>
        <w:t xml:space="preserve">ручены номинации: </w:t>
      </w:r>
      <w:r w:rsidR="00CF20D8">
        <w:rPr>
          <w:sz w:val="28"/>
          <w:szCs w:val="28"/>
        </w:rPr>
        <w:t>с</w:t>
      </w:r>
      <w:r w:rsidRPr="008B07DC">
        <w:rPr>
          <w:sz w:val="28"/>
          <w:szCs w:val="28"/>
        </w:rPr>
        <w:t xml:space="preserve">амые дружные – команда «Вдох-выдох» из Черданцево, самые активные  - команда «Пламя», за Волю к победе жюри присудили команде «Надежда», самые быстрые – команда «Торпеда», самые меткие – «Оптимисты», самые  стильные- «Бобры», самые веселые – «Жгучие перцы».Третье место в Спартакиаде заняла «Россиянка» из Патрушей, заслуженное второе -  у команды «Факел». Первое место команда из Кашино «Костер». Все участники получили заряд бодрости и радости, обменялись энергией активной жизни и пообещали друг другу чаще встречаться и принимать активное участие и в других конкурсах.   </w:t>
      </w:r>
    </w:p>
    <w:p w:rsidR="007F748A" w:rsidRPr="00D831F7" w:rsidRDefault="007F748A" w:rsidP="00D831F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5639" w:rsidRPr="00726E5B" w:rsidRDefault="009F5639" w:rsidP="009F563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защита и поддержка русского языка как языка государствообразующего народа и русской литературы;</w:t>
      </w:r>
    </w:p>
    <w:p w:rsidR="007F748A" w:rsidRPr="00D831F7" w:rsidRDefault="002101A7" w:rsidP="00D831F7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190FC3">
        <w:rPr>
          <w:rFonts w:ascii="Times New Roman" w:hAnsi="Times New Roman"/>
          <w:b/>
          <w:bCs/>
          <w:sz w:val="28"/>
          <w:szCs w:val="28"/>
        </w:rPr>
        <w:t xml:space="preserve">Детский спектакль «Золотой петушок», посвященный 222- </w:t>
      </w:r>
      <w:proofErr w:type="gramStart"/>
      <w:r w:rsidRPr="00190FC3">
        <w:rPr>
          <w:rFonts w:ascii="Times New Roman" w:hAnsi="Times New Roman"/>
          <w:b/>
          <w:bCs/>
          <w:sz w:val="28"/>
          <w:szCs w:val="28"/>
        </w:rPr>
        <w:t>летию  А.С.</w:t>
      </w:r>
      <w:proofErr w:type="gramEnd"/>
      <w:r w:rsidRPr="00190FC3">
        <w:rPr>
          <w:rFonts w:ascii="Times New Roman" w:hAnsi="Times New Roman"/>
          <w:b/>
          <w:bCs/>
          <w:sz w:val="28"/>
          <w:szCs w:val="28"/>
        </w:rPr>
        <w:t xml:space="preserve"> Пушкина</w:t>
      </w:r>
      <w:r w:rsidR="00AC032A" w:rsidRPr="00726E5B">
        <w:rPr>
          <w:rFonts w:ascii="Times New Roman" w:hAnsi="Times New Roman"/>
          <w:sz w:val="28"/>
          <w:szCs w:val="28"/>
        </w:rPr>
        <w:t xml:space="preserve"> </w:t>
      </w:r>
      <w:r w:rsidR="003354BE" w:rsidRPr="003354BE">
        <w:rPr>
          <w:rFonts w:ascii="Times New Roman" w:hAnsi="Times New Roman"/>
          <w:i/>
          <w:iCs/>
          <w:color w:val="000000"/>
          <w:sz w:val="28"/>
          <w:szCs w:val="28"/>
        </w:rPr>
        <w:t>(Муниципальное бюджетное учреждение культуры «Дворец культуры   имени И.П. Романенко» г. Сысерть).</w:t>
      </w:r>
      <w:r w:rsidR="003354BE" w:rsidRPr="00726E5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26E5B">
        <w:rPr>
          <w:rStyle w:val="a5"/>
          <w:rFonts w:ascii="Times New Roman" w:hAnsi="Times New Roman"/>
          <w:b w:val="0"/>
          <w:sz w:val="28"/>
          <w:szCs w:val="28"/>
        </w:rPr>
        <w:t xml:space="preserve">Русский язык всегда был </w:t>
      </w:r>
      <w:r w:rsidRPr="00726E5B">
        <w:rPr>
          <w:rStyle w:val="a5"/>
          <w:rFonts w:ascii="Times New Roman" w:hAnsi="Times New Roman"/>
          <w:b w:val="0"/>
          <w:sz w:val="28"/>
          <w:szCs w:val="28"/>
        </w:rPr>
        <w:lastRenderedPageBreak/>
        <w:t>гордостью наших писателей-классиков. При помощи русского языка можно выразить тончайшие оттенки мысли, раскрыть самые глубокие чувства.     Ска</w:t>
      </w:r>
      <w:r w:rsidRPr="00726E5B">
        <w:rPr>
          <w:rFonts w:ascii="Times New Roman" w:hAnsi="Times New Roman"/>
          <w:bCs/>
          <w:sz w:val="28"/>
          <w:szCs w:val="28"/>
          <w:shd w:val="clear" w:color="auto" w:fill="FFFFFF"/>
        </w:rPr>
        <w:t>зка</w:t>
      </w:r>
      <w:r w:rsidRPr="00726E5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26E5B">
        <w:rPr>
          <w:rFonts w:ascii="Times New Roman" w:hAnsi="Times New Roman"/>
          <w:sz w:val="28"/>
          <w:szCs w:val="28"/>
          <w:shd w:val="clear" w:color="auto" w:fill="FFFFFF"/>
        </w:rPr>
        <w:t>А.С. Пушкина «О золотом петушке», как нельзя лучше отражает самобытность русского народа, его наивность и коварство, ложь и правду. Написанная в лучших традициях русского народного творчества, щедро украшенная гибким и вольным слогом, она привлекает своей немудрёной историей и серьёзно-весёлой моралью. Именно поэтому, спектакль «Золотой петушок» был выбран для демонстрации юному зрителю, который смог по достоинству оценить образность и красоту Пушкинского слога.</w:t>
      </w:r>
      <w:r w:rsidRPr="00726E5B">
        <w:rPr>
          <w:rFonts w:ascii="Times New Roman" w:hAnsi="Times New Roman"/>
          <w:sz w:val="28"/>
          <w:szCs w:val="28"/>
        </w:rPr>
        <w:t xml:space="preserve"> А персонажи: царь </w:t>
      </w:r>
      <w:proofErr w:type="gramStart"/>
      <w:r w:rsidRPr="00726E5B">
        <w:rPr>
          <w:rFonts w:ascii="Times New Roman" w:hAnsi="Times New Roman"/>
          <w:sz w:val="28"/>
          <w:szCs w:val="28"/>
        </w:rPr>
        <w:t>Додон,</w:t>
      </w:r>
      <w:r w:rsidRPr="00726E5B"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 w:rsidRPr="00726E5B">
        <w:rPr>
          <w:rFonts w:ascii="Times New Roman" w:hAnsi="Times New Roman"/>
          <w:sz w:val="28"/>
          <w:szCs w:val="28"/>
        </w:rPr>
        <w:t xml:space="preserve"> Звездочет, Шамаханкая девица и Скоморохи</w:t>
      </w:r>
      <w:r w:rsidRPr="00726E5B">
        <w:rPr>
          <w:rFonts w:ascii="Times New Roman" w:hAnsi="Times New Roman"/>
          <w:sz w:val="28"/>
          <w:szCs w:val="28"/>
          <w:shd w:val="clear" w:color="auto" w:fill="FFFFFF"/>
        </w:rPr>
        <w:t xml:space="preserve"> были  лишь зеркалом, эхом, которое издает мир в ответ на поведение и желания героев.</w:t>
      </w:r>
      <w:r w:rsidRPr="00726E5B">
        <w:rPr>
          <w:rFonts w:ascii="Times New Roman" w:hAnsi="Times New Roman"/>
          <w:sz w:val="28"/>
          <w:szCs w:val="28"/>
        </w:rPr>
        <w:t xml:space="preserve">  Старый </w:t>
      </w:r>
      <w:r w:rsidRPr="00726E5B">
        <w:rPr>
          <w:rFonts w:ascii="Times New Roman" w:hAnsi="Times New Roman"/>
          <w:color w:val="000000"/>
          <w:sz w:val="28"/>
          <w:szCs w:val="28"/>
          <w:shd w:val="clear" w:color="auto" w:fill="FDFAF5"/>
        </w:rPr>
        <w:t>язык и его обороты называют одним из самых удивительных орудий в руках человечества. Родной язык</w:t>
      </w:r>
      <w:r w:rsidR="00AC032A" w:rsidRPr="00726E5B">
        <w:rPr>
          <w:rFonts w:ascii="Times New Roman" w:hAnsi="Times New Roman"/>
          <w:color w:val="000000"/>
          <w:sz w:val="28"/>
          <w:szCs w:val="28"/>
          <w:shd w:val="clear" w:color="auto" w:fill="FDFAF5"/>
        </w:rPr>
        <w:t xml:space="preserve"> </w:t>
      </w:r>
      <w:proofErr w:type="gramStart"/>
      <w:r w:rsidRPr="00726E5B">
        <w:rPr>
          <w:rFonts w:ascii="Times New Roman" w:hAnsi="Times New Roman"/>
          <w:color w:val="000000"/>
          <w:sz w:val="28"/>
          <w:szCs w:val="28"/>
          <w:shd w:val="clear" w:color="auto" w:fill="FDFAF5"/>
        </w:rPr>
        <w:t>-</w:t>
      </w:r>
      <w:r w:rsidR="00D831F7">
        <w:rPr>
          <w:rFonts w:ascii="Times New Roman" w:hAnsi="Times New Roman"/>
          <w:color w:val="000000"/>
          <w:sz w:val="28"/>
          <w:szCs w:val="28"/>
          <w:shd w:val="clear" w:color="auto" w:fill="FDFAF5"/>
        </w:rPr>
        <w:t xml:space="preserve"> </w:t>
      </w:r>
      <w:r w:rsidRPr="00726E5B">
        <w:rPr>
          <w:rFonts w:ascii="Times New Roman" w:hAnsi="Times New Roman"/>
          <w:color w:val="000000"/>
          <w:sz w:val="28"/>
          <w:szCs w:val="28"/>
          <w:shd w:val="clear" w:color="auto" w:fill="FDFAF5"/>
        </w:rPr>
        <w:t>это</w:t>
      </w:r>
      <w:proofErr w:type="gramEnd"/>
      <w:r w:rsidRPr="00726E5B">
        <w:rPr>
          <w:rFonts w:ascii="Times New Roman" w:hAnsi="Times New Roman"/>
          <w:color w:val="000000"/>
          <w:sz w:val="28"/>
          <w:szCs w:val="28"/>
          <w:shd w:val="clear" w:color="auto" w:fill="FDFAF5"/>
        </w:rPr>
        <w:t xml:space="preserve"> живая связь времен. С помощью языка человек осознает роль своего народа в прошлом и настоящем, приобщается к культурному наследию.  Это особый тембр, ритм и мелодия. Это скрытые смыслы, непереводимая игра слов, понятная русскому зрителю.</w:t>
      </w:r>
      <w:r w:rsidRPr="00726E5B">
        <w:rPr>
          <w:rFonts w:ascii="Times New Roman" w:hAnsi="Times New Roman"/>
          <w:sz w:val="28"/>
          <w:szCs w:val="28"/>
        </w:rPr>
        <w:t xml:space="preserve"> </w:t>
      </w:r>
      <w:r w:rsidRPr="00726E5B">
        <w:rPr>
          <w:rFonts w:ascii="Times New Roman" w:hAnsi="Times New Roman"/>
          <w:color w:val="000000"/>
          <w:sz w:val="28"/>
          <w:szCs w:val="28"/>
          <w:shd w:val="clear" w:color="auto" w:fill="FDFAF5"/>
        </w:rPr>
        <w:t>Благодаря Пушкину, русский язык приобретает грани, особую мелодичность и изящность, а сильный и ударный слог становится в речи актера проникновенным орудием, способным передать важные истинные смыслы и мудрость веков. Спектакль успешно прошел для младшего звена школьников, прибывающих воздоровительных лагерях и получил благодарные отзывы от педагогов, детей и родителей, которые были на спектакле.</w:t>
      </w:r>
    </w:p>
    <w:p w:rsidR="009F5639" w:rsidRDefault="009F5639" w:rsidP="009F5639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участие религиозных организаций традиционных конфессий в мероприятиях и проектах КДУ по поддержке традиционных духовно-нравственных ценностей.</w:t>
      </w:r>
    </w:p>
    <w:p w:rsidR="00F43CC5" w:rsidRPr="007D732F" w:rsidRDefault="00F43CC5" w:rsidP="007D732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43CC5">
        <w:rPr>
          <w:rFonts w:ascii="Times New Roman" w:hAnsi="Times New Roman"/>
          <w:b/>
          <w:sz w:val="28"/>
          <w:szCs w:val="28"/>
        </w:rPr>
        <w:t>«Рождественская ярмарка»</w:t>
      </w:r>
      <w:r>
        <w:rPr>
          <w:rFonts w:ascii="Times New Roman" w:hAnsi="Times New Roman"/>
          <w:b/>
          <w:sz w:val="28"/>
          <w:szCs w:val="28"/>
        </w:rPr>
        <w:t xml:space="preserve"> совмест</w:t>
      </w:r>
      <w:r w:rsidRPr="00190FC3">
        <w:rPr>
          <w:rFonts w:ascii="Times New Roman" w:hAnsi="Times New Roman"/>
          <w:b/>
          <w:sz w:val="28"/>
          <w:szCs w:val="28"/>
        </w:rPr>
        <w:t xml:space="preserve">но с </w:t>
      </w:r>
      <w:r w:rsidR="00190FC3" w:rsidRPr="00190FC3">
        <w:rPr>
          <w:rFonts w:ascii="Liberation Serif" w:hAnsi="Liberation Serif"/>
          <w:sz w:val="28"/>
          <w:szCs w:val="28"/>
        </w:rPr>
        <w:t>Храм во имя Симеона Богоприимца и Анны Пророчицы»</w:t>
      </w:r>
      <w:r w:rsidR="00190FC3" w:rsidRPr="00190FC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Start w:id="3" w:name="_Hlk124251299"/>
      <w:r w:rsidR="003354BE" w:rsidRPr="003354BE">
        <w:rPr>
          <w:rFonts w:ascii="Times New Roman" w:hAnsi="Times New Roman"/>
          <w:i/>
          <w:iCs/>
          <w:color w:val="000000"/>
          <w:sz w:val="28"/>
          <w:szCs w:val="28"/>
        </w:rPr>
        <w:t>(Муниципальное бюджетное учреждение культуры «Дворец культуры   имени И.П. Романенко» г. Сысерть).</w:t>
      </w:r>
      <w:r w:rsidR="003354BE" w:rsidRPr="00726E5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bookmarkEnd w:id="3"/>
      <w:r w:rsidRPr="007D732F">
        <w:rPr>
          <w:rFonts w:ascii="Times New Roman" w:hAnsi="Times New Roman"/>
          <w:sz w:val="28"/>
          <w:szCs w:val="28"/>
        </w:rPr>
        <w:t>Традиционная Рождественская ярмарка состоялась 7 января</w:t>
      </w:r>
      <w:r w:rsidR="007D732F" w:rsidRPr="007D732F">
        <w:rPr>
          <w:rFonts w:ascii="Times New Roman" w:hAnsi="Times New Roman"/>
          <w:sz w:val="28"/>
          <w:szCs w:val="28"/>
        </w:rPr>
        <w:t xml:space="preserve">. </w:t>
      </w:r>
      <w:r w:rsidRPr="007D732F">
        <w:rPr>
          <w:rFonts w:ascii="Times New Roman" w:hAnsi="Times New Roman"/>
          <w:sz w:val="28"/>
          <w:szCs w:val="28"/>
        </w:rPr>
        <w:t xml:space="preserve">  </w:t>
      </w:r>
      <w:r w:rsidR="007D732F" w:rsidRPr="007D732F">
        <w:rPr>
          <w:rFonts w:ascii="Times New Roman" w:hAnsi="Times New Roman"/>
          <w:sz w:val="28"/>
          <w:szCs w:val="28"/>
        </w:rPr>
        <w:t>П</w:t>
      </w:r>
      <w:r w:rsidRPr="007D732F">
        <w:rPr>
          <w:rFonts w:ascii="Times New Roman" w:hAnsi="Times New Roman"/>
          <w:sz w:val="28"/>
          <w:szCs w:val="28"/>
        </w:rPr>
        <w:t xml:space="preserve">ринимали участие мастера и умельцы народных промыслов из Сысерти, Арамили, Заречного, Екатеринбурга, Алапаевска, Асбеста, Нижнего Тагила. Уральские умельцы представили покупателям и гостям сувениры, свечи, целебные травы, бальзамы, чаи, деревянную посуду, глиняные изделия и многое другое. Также нашлись желающие сделать сувенир своими руками, для них была организована зона мастер классов.  Настоятель Храма Симеона Богоприимца и Анны Пророчицы протеирей Дмитрий Черняк всех собравшихся приветствовал добрыми словами, рассказал об истории праздника, обратил внимание на духовную жизнь человека. Затем отслужил праздничный молебен. </w:t>
      </w:r>
      <w:proofErr w:type="gramStart"/>
      <w:r w:rsidRPr="007D732F">
        <w:rPr>
          <w:rFonts w:ascii="Times New Roman" w:hAnsi="Times New Roman"/>
          <w:sz w:val="28"/>
          <w:szCs w:val="28"/>
        </w:rPr>
        <w:t xml:space="preserve">Воспитанники  </w:t>
      </w:r>
      <w:r w:rsidRPr="007D732F">
        <w:rPr>
          <w:rFonts w:ascii="Times New Roman" w:hAnsi="Times New Roman"/>
          <w:sz w:val="28"/>
          <w:szCs w:val="28"/>
        </w:rPr>
        <w:lastRenderedPageBreak/>
        <w:t>воскресной</w:t>
      </w:r>
      <w:proofErr w:type="gramEnd"/>
      <w:r w:rsidRPr="007D732F">
        <w:rPr>
          <w:rFonts w:ascii="Times New Roman" w:hAnsi="Times New Roman"/>
          <w:sz w:val="28"/>
          <w:szCs w:val="28"/>
        </w:rPr>
        <w:t xml:space="preserve"> школы   выставили свои поделки, исполнили рождественские песни и стихи, и конечно, веселились  и радовались рождественским подаркам.  Гости ярмарки могли слышать колокола звонницы и сами создать мелодию из 5 колоколов.</w:t>
      </w:r>
      <w:r w:rsidR="007D732F">
        <w:rPr>
          <w:rFonts w:ascii="Times New Roman" w:hAnsi="Times New Roman"/>
          <w:sz w:val="28"/>
          <w:szCs w:val="28"/>
        </w:rPr>
        <w:t xml:space="preserve"> </w:t>
      </w:r>
      <w:r w:rsidRPr="007D732F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7D732F">
        <w:rPr>
          <w:rFonts w:ascii="Times New Roman" w:hAnsi="Times New Roman"/>
          <w:sz w:val="28"/>
          <w:szCs w:val="28"/>
        </w:rPr>
        <w:t>ярмарки  подвели</w:t>
      </w:r>
      <w:proofErr w:type="gramEnd"/>
      <w:r w:rsidRPr="007D732F">
        <w:rPr>
          <w:rFonts w:ascii="Times New Roman" w:hAnsi="Times New Roman"/>
          <w:sz w:val="28"/>
          <w:szCs w:val="28"/>
        </w:rPr>
        <w:t xml:space="preserve"> итоги конкурса рождественских вертепов среди воспитанников детских садов и учеников школ округа. На рождественской ярмарке работала церковная лавка, здесь можно было приобрести иконы, масла, подать записки-требы. На ярмарке появилась традиция - стол «Подарёнка».  Сюда люди могли принести изделия, вещи сладости, которые они не используют, и взять</w:t>
      </w:r>
      <w:r w:rsidR="007D732F">
        <w:rPr>
          <w:rFonts w:ascii="Times New Roman" w:hAnsi="Times New Roman"/>
          <w:sz w:val="28"/>
          <w:szCs w:val="28"/>
        </w:rPr>
        <w:t xml:space="preserve"> безвозмездно </w:t>
      </w:r>
      <w:r w:rsidR="00901418">
        <w:rPr>
          <w:rFonts w:ascii="Times New Roman" w:hAnsi="Times New Roman"/>
          <w:sz w:val="28"/>
          <w:szCs w:val="28"/>
        </w:rPr>
        <w:t>с</w:t>
      </w:r>
      <w:r w:rsidRPr="007D732F">
        <w:rPr>
          <w:rFonts w:ascii="Times New Roman" w:hAnsi="Times New Roman"/>
          <w:sz w:val="28"/>
          <w:szCs w:val="28"/>
        </w:rPr>
        <w:t>ебе любую понравившуюся вещь.</w:t>
      </w:r>
    </w:p>
    <w:p w:rsidR="00F43CC5" w:rsidRPr="00190FC3" w:rsidRDefault="00F43CC5" w:rsidP="00F43CC5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190FC3">
        <w:rPr>
          <w:rFonts w:ascii="Times New Roman" w:hAnsi="Times New Roman"/>
          <w:sz w:val="28"/>
          <w:szCs w:val="28"/>
        </w:rPr>
        <w:t xml:space="preserve">   </w:t>
      </w:r>
    </w:p>
    <w:p w:rsidR="00F43CC5" w:rsidRPr="00190FC3" w:rsidRDefault="00F43CC5" w:rsidP="00F43CC5">
      <w:pPr>
        <w:pStyle w:val="a3"/>
        <w:widowControl w:val="0"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8"/>
        </w:rPr>
      </w:pPr>
    </w:p>
    <w:bookmarkEnd w:id="2"/>
    <w:p w:rsidR="009F5639" w:rsidRPr="00726E5B" w:rsidRDefault="009F5639" w:rsidP="009F5639">
      <w:pPr>
        <w:pStyle w:val="a3"/>
        <w:ind w:left="66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3A6404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Информация о работе КДУ в период проведения специальной военной операции</w:t>
      </w:r>
      <w:r w:rsidRPr="00726E5B">
        <w:rPr>
          <w:rFonts w:ascii="Times New Roman" w:hAnsi="Times New Roman"/>
          <w:sz w:val="28"/>
          <w:szCs w:val="28"/>
        </w:rPr>
        <w:t>:</w:t>
      </w:r>
    </w:p>
    <w:p w:rsidR="005A72DF" w:rsidRDefault="009F5639" w:rsidP="007D732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работа КДУ как площадок для организации мероприятий по поддержке СВО;</w:t>
      </w:r>
    </w:p>
    <w:p w:rsidR="00D631B4" w:rsidRPr="00D631B4" w:rsidRDefault="00AE1230" w:rsidP="00D631B4">
      <w:pPr>
        <w:shd w:val="clear" w:color="auto" w:fill="FFFFFF"/>
        <w:jc w:val="both"/>
        <w:rPr>
          <w:color w:val="1A1A1A"/>
          <w:sz w:val="28"/>
          <w:szCs w:val="28"/>
        </w:rPr>
      </w:pPr>
      <w:r w:rsidRPr="00861A6C">
        <w:rPr>
          <w:b/>
          <w:bCs/>
          <w:sz w:val="28"/>
          <w:szCs w:val="28"/>
        </w:rPr>
        <w:t xml:space="preserve">Концерт </w:t>
      </w:r>
      <w:r w:rsidR="00861A6C" w:rsidRPr="00861A6C">
        <w:rPr>
          <w:b/>
          <w:bCs/>
          <w:sz w:val="28"/>
          <w:szCs w:val="28"/>
        </w:rPr>
        <w:t>группы «Черные береты» в рамках акции «Урал своих не бросает»</w:t>
      </w:r>
      <w:r w:rsidR="00861A6C">
        <w:rPr>
          <w:sz w:val="28"/>
          <w:szCs w:val="28"/>
        </w:rPr>
        <w:t xml:space="preserve"> совместно с Свердловской региональной общественной организацией «Союз морских пехотинцев» </w:t>
      </w:r>
      <w:r w:rsidR="00861A6C" w:rsidRPr="003354BE">
        <w:rPr>
          <w:i/>
          <w:iCs/>
          <w:color w:val="000000"/>
          <w:sz w:val="28"/>
          <w:szCs w:val="28"/>
        </w:rPr>
        <w:t>(Муниципальное бюджетное учреждение культуры «Дворец культуры   имени И.П. Романенко» г. Сысерть).</w:t>
      </w:r>
      <w:r w:rsidR="00861A6C">
        <w:rPr>
          <w:i/>
          <w:iCs/>
          <w:color w:val="000000"/>
          <w:sz w:val="28"/>
          <w:szCs w:val="28"/>
        </w:rPr>
        <w:t xml:space="preserve"> </w:t>
      </w:r>
      <w:r w:rsidR="00861A6C" w:rsidRPr="00861A6C">
        <w:rPr>
          <w:color w:val="000000"/>
          <w:sz w:val="28"/>
          <w:szCs w:val="28"/>
        </w:rPr>
        <w:t>Благотворительный концерт в поддержку военнослужащих выполняющих, профессиональный долг в ходе специальной военной операции.</w:t>
      </w:r>
      <w:r w:rsidR="00D631B4" w:rsidRPr="00D631B4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D631B4" w:rsidRPr="00E56A48">
        <w:rPr>
          <w:color w:val="1A1A1A"/>
          <w:sz w:val="28"/>
          <w:szCs w:val="28"/>
        </w:rPr>
        <w:t>На территории Свердловской области</w:t>
      </w:r>
      <w:r w:rsidR="00D631B4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D631B4" w:rsidRPr="00D631B4">
        <w:rPr>
          <w:color w:val="1A1A1A"/>
          <w:sz w:val="28"/>
          <w:szCs w:val="28"/>
        </w:rPr>
        <w:t>организована патриотическая акция «Урал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своих не бросает», являющаяся аналогом патриотических акций, проходящих по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всей стране.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Цель данной акции в объединении усилий общественных организаций, предприятий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и просто неравнодушных граждан, осуществляющих поддержку воинских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формирований, выполняющих боевые задачи в зоне проведения Специальной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военной операции, гражданского населения в зоне СВО.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В ходе проведения акции стоит задача побудить земляков-уральцев к активной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поддержке подразделений, участвующих в Специальной военной операции, сбору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денежных средств для приобретения современных приборов наблюдения и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разведки, изделий тактической медицины для их последующей передачи</w:t>
      </w:r>
      <w:r w:rsidR="00D631B4">
        <w:rPr>
          <w:color w:val="1A1A1A"/>
          <w:sz w:val="28"/>
          <w:szCs w:val="28"/>
        </w:rPr>
        <w:t xml:space="preserve"> </w:t>
      </w:r>
      <w:r w:rsidR="00D631B4" w:rsidRPr="00D631B4">
        <w:rPr>
          <w:color w:val="1A1A1A"/>
          <w:sz w:val="28"/>
          <w:szCs w:val="28"/>
        </w:rPr>
        <w:t>непосредственно в подразделения, укомплектованные земляками-уральцами.</w:t>
      </w:r>
    </w:p>
    <w:p w:rsidR="00AE1230" w:rsidRDefault="00AE1230" w:rsidP="00AE1230">
      <w:pPr>
        <w:pStyle w:val="a3"/>
        <w:widowControl w:val="0"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9F563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работа КДУ с семьями мобилизованных</w:t>
      </w:r>
      <w:r w:rsidR="006D54D7" w:rsidRPr="00726E5B">
        <w:rPr>
          <w:rFonts w:ascii="Times New Roman" w:hAnsi="Times New Roman"/>
          <w:sz w:val="28"/>
          <w:szCs w:val="28"/>
        </w:rPr>
        <w:t>:</w:t>
      </w:r>
    </w:p>
    <w:p w:rsidR="006D54D7" w:rsidRPr="00726E5B" w:rsidRDefault="006D54D7" w:rsidP="006D54D7">
      <w:pPr>
        <w:pStyle w:val="a3"/>
        <w:widowControl w:val="0"/>
        <w:autoSpaceDE w:val="0"/>
        <w:autoSpaceDN w:val="0"/>
        <w:spacing w:after="0" w:line="240" w:lineRule="auto"/>
        <w:ind w:left="78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 xml:space="preserve">Нашим учреждением организован и проведен на безвозмездной основе </w:t>
      </w:r>
      <w:r w:rsidR="00CD3E14" w:rsidRPr="00726E5B">
        <w:rPr>
          <w:rFonts w:ascii="Times New Roman" w:hAnsi="Times New Roman"/>
          <w:sz w:val="28"/>
          <w:szCs w:val="28"/>
        </w:rPr>
        <w:t>с</w:t>
      </w:r>
      <w:r w:rsidRPr="00726E5B">
        <w:rPr>
          <w:rFonts w:ascii="Times New Roman" w:hAnsi="Times New Roman"/>
          <w:sz w:val="28"/>
          <w:szCs w:val="28"/>
        </w:rPr>
        <w:t xml:space="preserve">пектакль «Морозко» с интермедией около елки для детей семей мобилизованных. Количество </w:t>
      </w:r>
      <w:r w:rsidR="00D631B4">
        <w:rPr>
          <w:rFonts w:ascii="Times New Roman" w:hAnsi="Times New Roman"/>
          <w:sz w:val="28"/>
          <w:szCs w:val="28"/>
        </w:rPr>
        <w:t xml:space="preserve">выданных </w:t>
      </w:r>
      <w:r w:rsidRPr="00726E5B">
        <w:rPr>
          <w:rFonts w:ascii="Times New Roman" w:hAnsi="Times New Roman"/>
          <w:sz w:val="28"/>
          <w:szCs w:val="28"/>
        </w:rPr>
        <w:t xml:space="preserve">пригласительных билетов 140 </w:t>
      </w:r>
      <w:r w:rsidR="00E56A48">
        <w:rPr>
          <w:rFonts w:ascii="Times New Roman" w:hAnsi="Times New Roman"/>
          <w:sz w:val="28"/>
          <w:szCs w:val="28"/>
        </w:rPr>
        <w:t>штук.</w:t>
      </w:r>
    </w:p>
    <w:p w:rsidR="009F5639" w:rsidRPr="00726E5B" w:rsidRDefault="009F5639" w:rsidP="009F5639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работа КДУ с украинскими беженцами.</w:t>
      </w:r>
      <w:r w:rsidR="002F3B4D" w:rsidRPr="00726E5B">
        <w:rPr>
          <w:rFonts w:ascii="Times New Roman" w:hAnsi="Times New Roman"/>
          <w:sz w:val="28"/>
          <w:szCs w:val="28"/>
        </w:rPr>
        <w:t xml:space="preserve"> Работа не велась.</w:t>
      </w:r>
    </w:p>
    <w:p w:rsidR="009F5639" w:rsidRDefault="009F5639" w:rsidP="009F5639">
      <w:pPr>
        <w:rPr>
          <w:sz w:val="28"/>
          <w:szCs w:val="28"/>
        </w:rPr>
      </w:pPr>
    </w:p>
    <w:p w:rsidR="006204FA" w:rsidRDefault="006204FA" w:rsidP="009F5639">
      <w:pPr>
        <w:rPr>
          <w:sz w:val="28"/>
          <w:szCs w:val="28"/>
        </w:rPr>
      </w:pPr>
    </w:p>
    <w:p w:rsidR="006204FA" w:rsidRPr="00726E5B" w:rsidRDefault="006204FA" w:rsidP="009F5639">
      <w:pPr>
        <w:rPr>
          <w:sz w:val="28"/>
          <w:szCs w:val="28"/>
        </w:rPr>
      </w:pPr>
    </w:p>
    <w:p w:rsidR="009F5639" w:rsidRPr="00726E5B" w:rsidRDefault="001D51D4" w:rsidP="003A6404">
      <w:pPr>
        <w:pStyle w:val="11"/>
        <w:numPr>
          <w:ilvl w:val="0"/>
          <w:numId w:val="22"/>
        </w:numPr>
        <w:spacing w:before="1" w:line="240" w:lineRule="auto"/>
        <w:ind w:left="426" w:right="-1" w:firstLine="0"/>
        <w:jc w:val="both"/>
      </w:pPr>
      <w:r w:rsidRPr="00726E5B">
        <w:lastRenderedPageBreak/>
        <w:t>Информация</w:t>
      </w:r>
      <w:r w:rsidR="009F5639" w:rsidRPr="00726E5B">
        <w:t xml:space="preserve"> о прекративших деятельность и вновь созданных </w:t>
      </w:r>
      <w:r w:rsidR="002875A2" w:rsidRPr="00726E5B">
        <w:t>клубных формированиях (любительских объединениях, клубах по интересам и самодеятельных коллективах)</w:t>
      </w:r>
      <w:r w:rsidR="004A68EA" w:rsidRPr="00726E5B">
        <w:t xml:space="preserve"> по следующим направлениям</w:t>
      </w:r>
      <w:r w:rsidR="009F5639" w:rsidRPr="00726E5B">
        <w:t>:</w:t>
      </w:r>
    </w:p>
    <w:p w:rsidR="009F5639" w:rsidRPr="00726E5B" w:rsidRDefault="009F5639" w:rsidP="009F5639">
      <w:pPr>
        <w:spacing w:before="2"/>
        <w:ind w:right="702"/>
        <w:rPr>
          <w:b/>
          <w:sz w:val="28"/>
          <w:szCs w:val="28"/>
        </w:rPr>
      </w:pPr>
    </w:p>
    <w:tbl>
      <w:tblPr>
        <w:tblStyle w:val="a6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701"/>
        <w:gridCol w:w="1559"/>
        <w:gridCol w:w="1843"/>
      </w:tblGrid>
      <w:tr w:rsidR="00042630" w:rsidRPr="00726E5B" w:rsidTr="00042630">
        <w:tc>
          <w:tcPr>
            <w:tcW w:w="567" w:type="dxa"/>
            <w:vAlign w:val="center"/>
          </w:tcPr>
          <w:p w:rsidR="00042630" w:rsidRPr="00726E5B" w:rsidRDefault="00042630" w:rsidP="004E6769">
            <w:pPr>
              <w:spacing w:before="2"/>
              <w:ind w:right="702"/>
              <w:jc w:val="center"/>
              <w:rPr>
                <w:b/>
                <w:sz w:val="28"/>
                <w:szCs w:val="28"/>
              </w:rPr>
            </w:pPr>
            <w:r w:rsidRPr="00726E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:rsidR="00042630" w:rsidRPr="00726E5B" w:rsidRDefault="00042630" w:rsidP="004E6769">
            <w:pPr>
              <w:spacing w:before="2"/>
              <w:ind w:right="702"/>
              <w:jc w:val="center"/>
              <w:rPr>
                <w:b/>
                <w:sz w:val="28"/>
                <w:szCs w:val="28"/>
              </w:rPr>
            </w:pPr>
            <w:r w:rsidRPr="00726E5B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1701" w:type="dxa"/>
            <w:vAlign w:val="center"/>
          </w:tcPr>
          <w:p w:rsidR="00042630" w:rsidRPr="00726E5B" w:rsidRDefault="00A13149" w:rsidP="00A13149">
            <w:pPr>
              <w:spacing w:before="2"/>
              <w:jc w:val="center"/>
              <w:rPr>
                <w:b/>
                <w:sz w:val="28"/>
                <w:szCs w:val="28"/>
              </w:rPr>
            </w:pPr>
            <w:r w:rsidRPr="00726E5B">
              <w:rPr>
                <w:b/>
                <w:sz w:val="28"/>
                <w:szCs w:val="28"/>
              </w:rPr>
              <w:t>Закрытые</w:t>
            </w:r>
          </w:p>
        </w:tc>
        <w:tc>
          <w:tcPr>
            <w:tcW w:w="1559" w:type="dxa"/>
          </w:tcPr>
          <w:p w:rsidR="00042630" w:rsidRPr="00726E5B" w:rsidRDefault="00C27DA5" w:rsidP="004E6769">
            <w:pPr>
              <w:spacing w:before="2"/>
              <w:jc w:val="center"/>
              <w:rPr>
                <w:b/>
                <w:sz w:val="28"/>
                <w:szCs w:val="28"/>
              </w:rPr>
            </w:pPr>
            <w:r w:rsidRPr="00726E5B">
              <w:rPr>
                <w:b/>
                <w:sz w:val="28"/>
                <w:szCs w:val="28"/>
              </w:rPr>
              <w:t>Причины</w:t>
            </w:r>
            <w:r w:rsidR="00042630" w:rsidRPr="00726E5B">
              <w:rPr>
                <w:b/>
                <w:sz w:val="28"/>
                <w:szCs w:val="28"/>
              </w:rPr>
              <w:t xml:space="preserve"> закрытия</w:t>
            </w:r>
          </w:p>
        </w:tc>
        <w:tc>
          <w:tcPr>
            <w:tcW w:w="1843" w:type="dxa"/>
            <w:vAlign w:val="center"/>
          </w:tcPr>
          <w:p w:rsidR="00042630" w:rsidRPr="00726E5B" w:rsidRDefault="00042630" w:rsidP="004E6769">
            <w:pPr>
              <w:spacing w:before="2"/>
              <w:jc w:val="center"/>
              <w:rPr>
                <w:b/>
                <w:sz w:val="28"/>
                <w:szCs w:val="28"/>
              </w:rPr>
            </w:pPr>
            <w:r w:rsidRPr="00726E5B">
              <w:rPr>
                <w:b/>
                <w:sz w:val="28"/>
                <w:szCs w:val="28"/>
              </w:rPr>
              <w:t>Вновь созданные</w:t>
            </w:r>
          </w:p>
        </w:tc>
      </w:tr>
      <w:tr w:rsidR="00042630" w:rsidRPr="00726E5B" w:rsidTr="00042630">
        <w:tc>
          <w:tcPr>
            <w:tcW w:w="567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042630" w:rsidRPr="00726E5B" w:rsidRDefault="00042630" w:rsidP="006C3100">
            <w:pPr>
              <w:pStyle w:val="11"/>
              <w:ind w:left="0" w:right="-102"/>
              <w:jc w:val="left"/>
              <w:rPr>
                <w:b w:val="0"/>
              </w:rPr>
            </w:pPr>
            <w:r w:rsidRPr="00726E5B">
              <w:rPr>
                <w:b w:val="0"/>
              </w:rPr>
              <w:t xml:space="preserve">Работа с инвалидами, в том числе </w:t>
            </w:r>
          </w:p>
          <w:p w:rsidR="00042630" w:rsidRPr="00726E5B" w:rsidRDefault="00042630" w:rsidP="006C3100">
            <w:pPr>
              <w:pStyle w:val="11"/>
              <w:ind w:left="0" w:right="-102"/>
              <w:jc w:val="left"/>
              <w:rPr>
                <w:b w:val="0"/>
              </w:rPr>
            </w:pPr>
            <w:r w:rsidRPr="00726E5B">
              <w:rPr>
                <w:b w:val="0"/>
              </w:rPr>
              <w:t xml:space="preserve">с детьми инвалидами </w:t>
            </w:r>
          </w:p>
        </w:tc>
        <w:tc>
          <w:tcPr>
            <w:tcW w:w="1701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  <w:tc>
          <w:tcPr>
            <w:tcW w:w="1559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</w:tr>
      <w:tr w:rsidR="00042630" w:rsidRPr="00726E5B" w:rsidTr="00042630">
        <w:tc>
          <w:tcPr>
            <w:tcW w:w="567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3A6404" w:rsidRPr="00726E5B" w:rsidRDefault="00042630" w:rsidP="003A6404">
            <w:pPr>
              <w:pStyle w:val="11"/>
              <w:ind w:left="0" w:right="-102"/>
              <w:jc w:val="left"/>
              <w:rPr>
                <w:b w:val="0"/>
              </w:rPr>
            </w:pPr>
            <w:r w:rsidRPr="00726E5B">
              <w:rPr>
                <w:b w:val="0"/>
              </w:rPr>
              <w:t>Патриотическое</w:t>
            </w:r>
            <w:r w:rsidRPr="00726E5B">
              <w:rPr>
                <w:b w:val="0"/>
                <w:spacing w:val="-4"/>
              </w:rPr>
              <w:t xml:space="preserve"> </w:t>
            </w:r>
            <w:r w:rsidRPr="00726E5B">
              <w:rPr>
                <w:b w:val="0"/>
              </w:rPr>
              <w:t>воспитание</w:t>
            </w:r>
            <w:r w:rsidRPr="00726E5B">
              <w:rPr>
                <w:b w:val="0"/>
                <w:spacing w:val="-3"/>
              </w:rPr>
              <w:t xml:space="preserve"> </w:t>
            </w:r>
          </w:p>
          <w:p w:rsidR="00042630" w:rsidRPr="00726E5B" w:rsidRDefault="00042630" w:rsidP="006C3100">
            <w:pPr>
              <w:pStyle w:val="11"/>
              <w:ind w:left="0" w:right="-102"/>
              <w:jc w:val="left"/>
              <w:rPr>
                <w:b w:val="0"/>
              </w:rPr>
            </w:pPr>
          </w:p>
        </w:tc>
        <w:tc>
          <w:tcPr>
            <w:tcW w:w="1701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  <w:tc>
          <w:tcPr>
            <w:tcW w:w="1559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</w:tr>
      <w:tr w:rsidR="00042630" w:rsidRPr="00726E5B" w:rsidTr="00042630">
        <w:tc>
          <w:tcPr>
            <w:tcW w:w="567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042630" w:rsidRPr="00726E5B" w:rsidRDefault="00BF5AED" w:rsidP="006C3100">
            <w:pPr>
              <w:pStyle w:val="11"/>
              <w:ind w:left="0" w:right="-102"/>
              <w:jc w:val="left"/>
              <w:rPr>
                <w:b w:val="0"/>
              </w:rPr>
            </w:pPr>
            <w:r w:rsidRPr="00726E5B">
              <w:rPr>
                <w:b w:val="0"/>
              </w:rPr>
              <w:t>Работа с детьми и подростками</w:t>
            </w:r>
          </w:p>
        </w:tc>
        <w:tc>
          <w:tcPr>
            <w:tcW w:w="1701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  <w:tc>
          <w:tcPr>
            <w:tcW w:w="1559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</w:tr>
      <w:tr w:rsidR="00042630" w:rsidRPr="00726E5B" w:rsidTr="00042630">
        <w:tc>
          <w:tcPr>
            <w:tcW w:w="567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042630" w:rsidRPr="00726E5B" w:rsidRDefault="00BF5AED" w:rsidP="00BF5AED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Работа с молодежью</w:t>
            </w:r>
          </w:p>
        </w:tc>
        <w:tc>
          <w:tcPr>
            <w:tcW w:w="1701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  <w:tc>
          <w:tcPr>
            <w:tcW w:w="1559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</w:tr>
      <w:tr w:rsidR="00042630" w:rsidRPr="00726E5B" w:rsidTr="00042630">
        <w:tc>
          <w:tcPr>
            <w:tcW w:w="567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701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  <w:tc>
          <w:tcPr>
            <w:tcW w:w="1559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</w:tr>
      <w:tr w:rsidR="00042630" w:rsidRPr="00726E5B" w:rsidTr="00042630">
        <w:tc>
          <w:tcPr>
            <w:tcW w:w="567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042630" w:rsidRPr="00726E5B" w:rsidRDefault="00042630" w:rsidP="006C3100">
            <w:pPr>
              <w:spacing w:before="2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Работа по сохранению и популяризации национальных культур</w:t>
            </w:r>
          </w:p>
        </w:tc>
        <w:tc>
          <w:tcPr>
            <w:tcW w:w="1701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  <w:tc>
          <w:tcPr>
            <w:tcW w:w="1559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1.</w:t>
            </w:r>
          </w:p>
          <w:p w:rsidR="00042630" w:rsidRPr="00726E5B" w:rsidRDefault="00042630" w:rsidP="004E6769">
            <w:pPr>
              <w:spacing w:before="2"/>
              <w:ind w:right="702"/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2…</w:t>
            </w:r>
          </w:p>
        </w:tc>
      </w:tr>
    </w:tbl>
    <w:p w:rsidR="009F5639" w:rsidRPr="00726E5B" w:rsidRDefault="009F5639" w:rsidP="009F5639">
      <w:pPr>
        <w:spacing w:before="2"/>
        <w:ind w:left="695" w:right="702"/>
        <w:jc w:val="center"/>
        <w:rPr>
          <w:b/>
          <w:sz w:val="28"/>
          <w:szCs w:val="28"/>
        </w:rPr>
      </w:pPr>
    </w:p>
    <w:p w:rsidR="009F5639" w:rsidRPr="00726E5B" w:rsidRDefault="0078310B" w:rsidP="001D51D4">
      <w:pPr>
        <w:pStyle w:val="a3"/>
        <w:numPr>
          <w:ilvl w:val="0"/>
          <w:numId w:val="15"/>
        </w:numPr>
        <w:ind w:left="426" w:right="-1" w:firstLine="0"/>
        <w:jc w:val="both"/>
        <w:rPr>
          <w:rFonts w:ascii="Times New Roman" w:hAnsi="Times New Roman"/>
          <w:i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п</w:t>
      </w:r>
      <w:r w:rsidR="009F5639" w:rsidRPr="00726E5B">
        <w:rPr>
          <w:rFonts w:ascii="Times New Roman" w:hAnsi="Times New Roman"/>
          <w:sz w:val="28"/>
          <w:szCs w:val="28"/>
        </w:rPr>
        <w:t xml:space="preserve">римеры наиболее интересных </w:t>
      </w:r>
      <w:r w:rsidR="00C27DA5" w:rsidRPr="00726E5B">
        <w:rPr>
          <w:rFonts w:ascii="Times New Roman" w:hAnsi="Times New Roman"/>
          <w:sz w:val="28"/>
          <w:szCs w:val="28"/>
        </w:rPr>
        <w:t xml:space="preserve">клубных </w:t>
      </w:r>
      <w:r w:rsidR="009F5639" w:rsidRPr="00726E5B">
        <w:rPr>
          <w:rFonts w:ascii="Times New Roman" w:hAnsi="Times New Roman"/>
          <w:sz w:val="28"/>
          <w:szCs w:val="28"/>
        </w:rPr>
        <w:t xml:space="preserve">формирований: наименование клубного </w:t>
      </w:r>
      <w:r w:rsidR="00A317C3" w:rsidRPr="00726E5B">
        <w:rPr>
          <w:rFonts w:ascii="Times New Roman" w:hAnsi="Times New Roman"/>
          <w:sz w:val="28"/>
          <w:szCs w:val="28"/>
        </w:rPr>
        <w:t>формирования</w:t>
      </w:r>
      <w:r w:rsidR="009F5639" w:rsidRPr="00726E5B">
        <w:rPr>
          <w:rFonts w:ascii="Times New Roman" w:hAnsi="Times New Roman"/>
          <w:sz w:val="28"/>
          <w:szCs w:val="28"/>
        </w:rPr>
        <w:t xml:space="preserve"> с указанием </w:t>
      </w:r>
      <w:r w:rsidR="00E80A17" w:rsidRPr="00726E5B">
        <w:rPr>
          <w:rFonts w:ascii="Times New Roman" w:hAnsi="Times New Roman"/>
          <w:sz w:val="28"/>
          <w:szCs w:val="28"/>
        </w:rPr>
        <w:t xml:space="preserve">базового </w:t>
      </w:r>
      <w:r w:rsidR="009F5639" w:rsidRPr="00726E5B">
        <w:rPr>
          <w:rFonts w:ascii="Times New Roman" w:hAnsi="Times New Roman"/>
          <w:sz w:val="28"/>
          <w:szCs w:val="28"/>
        </w:rPr>
        <w:t>учреждения, краткое описание деятельности (</w:t>
      </w:r>
      <w:r w:rsidR="009F5639" w:rsidRPr="00726E5B">
        <w:rPr>
          <w:rFonts w:ascii="Times New Roman" w:hAnsi="Times New Roman"/>
          <w:i/>
          <w:sz w:val="28"/>
          <w:szCs w:val="28"/>
        </w:rPr>
        <w:t xml:space="preserve">не более </w:t>
      </w:r>
      <w:r w:rsidR="00805AE2" w:rsidRPr="00726E5B">
        <w:rPr>
          <w:rFonts w:ascii="Times New Roman" w:hAnsi="Times New Roman"/>
          <w:sz w:val="28"/>
          <w:szCs w:val="28"/>
        </w:rPr>
        <w:t>2</w:t>
      </w:r>
      <w:r w:rsidR="009F5639" w:rsidRPr="00726E5B">
        <w:rPr>
          <w:rFonts w:ascii="Times New Roman" w:hAnsi="Times New Roman"/>
          <w:i/>
          <w:sz w:val="28"/>
          <w:szCs w:val="28"/>
        </w:rPr>
        <w:t>-х примеров</w:t>
      </w:r>
      <w:r w:rsidR="00805AE2" w:rsidRPr="00726E5B">
        <w:rPr>
          <w:rFonts w:ascii="Times New Roman" w:hAnsi="Times New Roman"/>
          <w:i/>
          <w:sz w:val="28"/>
          <w:szCs w:val="28"/>
        </w:rPr>
        <w:t xml:space="preserve"> по каждому направлению</w:t>
      </w:r>
      <w:r w:rsidR="009F5639" w:rsidRPr="00726E5B">
        <w:rPr>
          <w:rFonts w:ascii="Times New Roman" w:hAnsi="Times New Roman"/>
          <w:sz w:val="28"/>
          <w:szCs w:val="28"/>
        </w:rPr>
        <w:t>)</w:t>
      </w:r>
      <w:r w:rsidRPr="00726E5B">
        <w:rPr>
          <w:rFonts w:ascii="Times New Roman" w:hAnsi="Times New Roman"/>
          <w:sz w:val="28"/>
          <w:szCs w:val="28"/>
        </w:rPr>
        <w:t>;</w:t>
      </w:r>
    </w:p>
    <w:p w:rsidR="009F5639" w:rsidRPr="00726E5B" w:rsidRDefault="0078310B" w:rsidP="001D51D4">
      <w:pPr>
        <w:pStyle w:val="a3"/>
        <w:widowControl w:val="0"/>
        <w:numPr>
          <w:ilvl w:val="0"/>
          <w:numId w:val="15"/>
        </w:numPr>
        <w:autoSpaceDE w:val="0"/>
        <w:autoSpaceDN w:val="0"/>
        <w:ind w:left="426" w:right="-1" w:firstLine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п</w:t>
      </w:r>
      <w:r w:rsidR="009F5639" w:rsidRPr="00726E5B">
        <w:rPr>
          <w:rFonts w:ascii="Times New Roman" w:hAnsi="Times New Roman"/>
          <w:sz w:val="28"/>
          <w:szCs w:val="28"/>
        </w:rPr>
        <w:t>римеры наиболее интересных мероприяти</w:t>
      </w:r>
      <w:r w:rsidR="00ED109E" w:rsidRPr="00726E5B">
        <w:rPr>
          <w:rFonts w:ascii="Times New Roman" w:hAnsi="Times New Roman"/>
          <w:sz w:val="28"/>
          <w:szCs w:val="28"/>
        </w:rPr>
        <w:t>й</w:t>
      </w:r>
      <w:r w:rsidR="003A6404" w:rsidRPr="00726E5B">
        <w:rPr>
          <w:rFonts w:ascii="Times New Roman" w:hAnsi="Times New Roman"/>
          <w:sz w:val="28"/>
          <w:szCs w:val="28"/>
        </w:rPr>
        <w:t xml:space="preserve"> </w:t>
      </w:r>
      <w:r w:rsidR="009F5639" w:rsidRPr="00726E5B">
        <w:rPr>
          <w:rFonts w:ascii="Times New Roman" w:hAnsi="Times New Roman"/>
          <w:i/>
          <w:sz w:val="28"/>
          <w:szCs w:val="28"/>
        </w:rPr>
        <w:t>(</w:t>
      </w:r>
      <w:r w:rsidR="00C90AA4" w:rsidRPr="00726E5B">
        <w:rPr>
          <w:rFonts w:ascii="Times New Roman" w:hAnsi="Times New Roman"/>
          <w:i/>
          <w:sz w:val="28"/>
          <w:szCs w:val="28"/>
        </w:rPr>
        <w:t xml:space="preserve">не более </w:t>
      </w:r>
      <w:r w:rsidR="00AF2139" w:rsidRPr="00726E5B">
        <w:rPr>
          <w:rFonts w:ascii="Times New Roman" w:hAnsi="Times New Roman"/>
          <w:sz w:val="28"/>
          <w:szCs w:val="28"/>
        </w:rPr>
        <w:t>2</w:t>
      </w:r>
      <w:r w:rsidR="00AF2139" w:rsidRPr="00726E5B">
        <w:rPr>
          <w:rFonts w:ascii="Times New Roman" w:hAnsi="Times New Roman"/>
          <w:i/>
          <w:sz w:val="28"/>
          <w:szCs w:val="28"/>
        </w:rPr>
        <w:t>-х примеров по каждому направлению</w:t>
      </w:r>
      <w:r w:rsidR="009F5639" w:rsidRPr="00726E5B">
        <w:rPr>
          <w:rFonts w:ascii="Times New Roman" w:hAnsi="Times New Roman"/>
          <w:i/>
          <w:sz w:val="28"/>
          <w:szCs w:val="28"/>
        </w:rPr>
        <w:t>).</w:t>
      </w:r>
    </w:p>
    <w:p w:rsidR="00822AF0" w:rsidRPr="00726E5B" w:rsidRDefault="00822AF0" w:rsidP="00822AF0">
      <w:pPr>
        <w:pStyle w:val="a3"/>
        <w:widowControl w:val="0"/>
        <w:autoSpaceDE w:val="0"/>
        <w:autoSpaceDN w:val="0"/>
        <w:ind w:left="786" w:right="-1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1D51D4" w:rsidP="003A6404">
      <w:pPr>
        <w:pStyle w:val="a3"/>
        <w:widowControl w:val="0"/>
        <w:numPr>
          <w:ilvl w:val="0"/>
          <w:numId w:val="22"/>
        </w:numPr>
        <w:autoSpaceDE w:val="0"/>
        <w:autoSpaceDN w:val="0"/>
        <w:spacing w:line="240" w:lineRule="auto"/>
        <w:ind w:left="426" w:right="-1" w:firstLine="0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 xml:space="preserve">Информация о </w:t>
      </w:r>
      <w:r w:rsidR="009F5639" w:rsidRPr="00726E5B">
        <w:rPr>
          <w:rFonts w:ascii="Times New Roman" w:hAnsi="Times New Roman"/>
          <w:b/>
          <w:sz w:val="28"/>
          <w:szCs w:val="28"/>
        </w:rPr>
        <w:t>работе по профилактике правонарушений,</w:t>
      </w:r>
      <w:r w:rsidR="009F5639" w:rsidRPr="00726E5B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="009F5639" w:rsidRPr="00726E5B">
        <w:rPr>
          <w:rFonts w:ascii="Times New Roman" w:hAnsi="Times New Roman"/>
          <w:b/>
          <w:sz w:val="28"/>
          <w:szCs w:val="28"/>
        </w:rPr>
        <w:t>зависимостей</w:t>
      </w:r>
      <w:r w:rsidR="009F5639" w:rsidRPr="00726E5B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9F5639" w:rsidRPr="00726E5B">
        <w:rPr>
          <w:rFonts w:ascii="Times New Roman" w:hAnsi="Times New Roman"/>
          <w:b/>
          <w:sz w:val="28"/>
          <w:szCs w:val="28"/>
        </w:rPr>
        <w:t>и</w:t>
      </w:r>
      <w:r w:rsidR="009F5639" w:rsidRPr="00726E5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9F5639" w:rsidRPr="00726E5B">
        <w:rPr>
          <w:rFonts w:ascii="Times New Roman" w:hAnsi="Times New Roman"/>
          <w:b/>
          <w:sz w:val="28"/>
          <w:szCs w:val="28"/>
        </w:rPr>
        <w:t>ВИЧ инфекции среди детей, подростков и молодежи</w:t>
      </w:r>
      <w:r w:rsidR="006C3100" w:rsidRPr="00726E5B">
        <w:rPr>
          <w:rFonts w:ascii="Times New Roman" w:hAnsi="Times New Roman"/>
          <w:b/>
          <w:sz w:val="28"/>
          <w:szCs w:val="28"/>
        </w:rPr>
        <w:t>; пропаганде безопасности жизнедеятельности и популяризации здорового образа жизни</w:t>
      </w:r>
      <w:r w:rsidR="00822AF0" w:rsidRPr="00726E5B">
        <w:rPr>
          <w:rFonts w:ascii="Times New Roman" w:hAnsi="Times New Roman"/>
          <w:b/>
          <w:sz w:val="28"/>
          <w:szCs w:val="28"/>
        </w:rPr>
        <w:t>:</w:t>
      </w:r>
    </w:p>
    <w:p w:rsidR="009F5639" w:rsidRPr="00726E5B" w:rsidRDefault="0078310B" w:rsidP="003A6404">
      <w:pPr>
        <w:pStyle w:val="a3"/>
        <w:widowControl w:val="0"/>
        <w:numPr>
          <w:ilvl w:val="0"/>
          <w:numId w:val="1"/>
        </w:numPr>
        <w:tabs>
          <w:tab w:val="left" w:pos="1410"/>
        </w:tabs>
        <w:autoSpaceDE w:val="0"/>
        <w:autoSpaceDN w:val="0"/>
        <w:spacing w:after="0" w:line="321" w:lineRule="exact"/>
        <w:ind w:left="567" w:hanging="141"/>
        <w:contextualSpacing w:val="0"/>
        <w:jc w:val="both"/>
        <w:rPr>
          <w:rStyle w:val="FontStyle34"/>
          <w:i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н</w:t>
      </w:r>
      <w:r w:rsidR="009F5639" w:rsidRPr="00726E5B">
        <w:rPr>
          <w:rFonts w:ascii="Times New Roman" w:hAnsi="Times New Roman"/>
          <w:sz w:val="28"/>
          <w:szCs w:val="28"/>
        </w:rPr>
        <w:t>аиболее значимые и интересные мероприятия, реализованные в отчетный период</w:t>
      </w:r>
      <w:r w:rsidR="009F5639" w:rsidRPr="00726E5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F5639" w:rsidRPr="00726E5B">
        <w:rPr>
          <w:rStyle w:val="FontStyle34"/>
          <w:i/>
          <w:sz w:val="28"/>
          <w:szCs w:val="28"/>
        </w:rPr>
        <w:t xml:space="preserve">(не </w:t>
      </w:r>
      <w:r w:rsidR="00EC603A" w:rsidRPr="00726E5B">
        <w:rPr>
          <w:rStyle w:val="FontStyle34"/>
          <w:i/>
          <w:sz w:val="28"/>
          <w:szCs w:val="28"/>
        </w:rPr>
        <w:t>боле</w:t>
      </w:r>
      <w:r w:rsidR="00AF2139" w:rsidRPr="00726E5B">
        <w:rPr>
          <w:rStyle w:val="FontStyle34"/>
          <w:i/>
          <w:sz w:val="28"/>
          <w:szCs w:val="28"/>
        </w:rPr>
        <w:t>е</w:t>
      </w:r>
      <w:r w:rsidR="00EC603A" w:rsidRPr="00726E5B">
        <w:rPr>
          <w:rStyle w:val="FontStyle34"/>
          <w:i/>
          <w:sz w:val="28"/>
          <w:szCs w:val="28"/>
        </w:rPr>
        <w:t xml:space="preserve"> 3-х примеров</w:t>
      </w:r>
      <w:r w:rsidR="009F5639" w:rsidRPr="00726E5B">
        <w:rPr>
          <w:rStyle w:val="FontStyle34"/>
          <w:i/>
          <w:sz w:val="28"/>
          <w:szCs w:val="28"/>
        </w:rPr>
        <w:t>)</w:t>
      </w:r>
      <w:r w:rsidRPr="00726E5B">
        <w:rPr>
          <w:rStyle w:val="FontStyle34"/>
          <w:i/>
          <w:sz w:val="28"/>
          <w:szCs w:val="28"/>
        </w:rPr>
        <w:t>;</w:t>
      </w:r>
    </w:p>
    <w:p w:rsidR="008C22F6" w:rsidRPr="00726E5B" w:rsidRDefault="002E0372" w:rsidP="008C22F6">
      <w:pPr>
        <w:shd w:val="clear" w:color="auto" w:fill="FFFFFF"/>
        <w:jc w:val="both"/>
        <w:rPr>
          <w:color w:val="000000"/>
          <w:sz w:val="28"/>
          <w:szCs w:val="28"/>
        </w:rPr>
      </w:pPr>
      <w:r w:rsidRPr="00D05610">
        <w:rPr>
          <w:b/>
          <w:bCs/>
          <w:color w:val="000000"/>
          <w:sz w:val="28"/>
          <w:szCs w:val="28"/>
        </w:rPr>
        <w:t>Проект "Профилактика"</w:t>
      </w:r>
      <w:r w:rsidRPr="00726E5B">
        <w:rPr>
          <w:color w:val="000000"/>
          <w:sz w:val="28"/>
          <w:szCs w:val="28"/>
        </w:rPr>
        <w:t xml:space="preserve"> </w:t>
      </w:r>
      <w:r w:rsidRPr="00726E5B">
        <w:rPr>
          <w:i/>
          <w:iCs/>
          <w:color w:val="000000"/>
          <w:sz w:val="28"/>
          <w:szCs w:val="28"/>
        </w:rPr>
        <w:t>(М</w:t>
      </w:r>
      <w:r w:rsidR="00D05610">
        <w:rPr>
          <w:i/>
          <w:iCs/>
          <w:color w:val="000000"/>
          <w:sz w:val="28"/>
          <w:szCs w:val="28"/>
        </w:rPr>
        <w:t xml:space="preserve">униципальное бюджетное учреждение </w:t>
      </w:r>
      <w:proofErr w:type="gramStart"/>
      <w:r w:rsidR="00D05610">
        <w:rPr>
          <w:i/>
          <w:iCs/>
          <w:color w:val="000000"/>
          <w:sz w:val="28"/>
          <w:szCs w:val="28"/>
        </w:rPr>
        <w:t xml:space="preserve">культуры </w:t>
      </w:r>
      <w:r w:rsidRPr="00726E5B">
        <w:rPr>
          <w:i/>
          <w:iCs/>
          <w:color w:val="000000"/>
          <w:sz w:val="28"/>
          <w:szCs w:val="28"/>
        </w:rPr>
        <w:t xml:space="preserve"> «</w:t>
      </w:r>
      <w:proofErr w:type="gramEnd"/>
      <w:r w:rsidRPr="00726E5B">
        <w:rPr>
          <w:i/>
          <w:iCs/>
          <w:color w:val="000000"/>
          <w:sz w:val="28"/>
          <w:szCs w:val="28"/>
        </w:rPr>
        <w:t>Д</w:t>
      </w:r>
      <w:r w:rsidR="00D05610">
        <w:rPr>
          <w:i/>
          <w:iCs/>
          <w:color w:val="000000"/>
          <w:sz w:val="28"/>
          <w:szCs w:val="28"/>
        </w:rPr>
        <w:t xml:space="preserve">ворец культуры </w:t>
      </w:r>
      <w:r w:rsidRPr="00726E5B">
        <w:rPr>
          <w:i/>
          <w:iCs/>
          <w:color w:val="000000"/>
          <w:sz w:val="28"/>
          <w:szCs w:val="28"/>
        </w:rPr>
        <w:t xml:space="preserve">  им</w:t>
      </w:r>
      <w:r w:rsidR="00D05610">
        <w:rPr>
          <w:i/>
          <w:iCs/>
          <w:color w:val="000000"/>
          <w:sz w:val="28"/>
          <w:szCs w:val="28"/>
        </w:rPr>
        <w:t>ени</w:t>
      </w:r>
      <w:r w:rsidRPr="00726E5B">
        <w:rPr>
          <w:i/>
          <w:iCs/>
          <w:color w:val="000000"/>
          <w:sz w:val="28"/>
          <w:szCs w:val="28"/>
        </w:rPr>
        <w:t xml:space="preserve"> И.П.</w:t>
      </w:r>
      <w:r w:rsidR="00D05610">
        <w:rPr>
          <w:i/>
          <w:iCs/>
          <w:color w:val="000000"/>
          <w:sz w:val="28"/>
          <w:szCs w:val="28"/>
        </w:rPr>
        <w:t xml:space="preserve"> </w:t>
      </w:r>
      <w:r w:rsidRPr="00726E5B">
        <w:rPr>
          <w:i/>
          <w:iCs/>
          <w:color w:val="000000"/>
          <w:sz w:val="28"/>
          <w:szCs w:val="28"/>
        </w:rPr>
        <w:t>Романенко» г. Сысерть)</w:t>
      </w:r>
      <w:r w:rsidR="00D05610">
        <w:rPr>
          <w:i/>
          <w:iCs/>
          <w:color w:val="000000"/>
          <w:sz w:val="28"/>
          <w:szCs w:val="28"/>
        </w:rPr>
        <w:t>.</w:t>
      </w:r>
      <w:r w:rsidR="008C22F6" w:rsidRPr="00726E5B">
        <w:rPr>
          <w:i/>
          <w:iCs/>
          <w:color w:val="000000"/>
          <w:sz w:val="28"/>
          <w:szCs w:val="28"/>
        </w:rPr>
        <w:t xml:space="preserve"> </w:t>
      </w:r>
    </w:p>
    <w:p w:rsidR="008C22F6" w:rsidRPr="00726E5B" w:rsidRDefault="002E0372" w:rsidP="008C22F6">
      <w:pPr>
        <w:shd w:val="clear" w:color="auto" w:fill="FFFFFF"/>
        <w:jc w:val="both"/>
        <w:rPr>
          <w:color w:val="000000"/>
          <w:sz w:val="28"/>
          <w:szCs w:val="28"/>
        </w:rPr>
      </w:pPr>
      <w:r w:rsidRPr="00726E5B">
        <w:rPr>
          <w:color w:val="1A1A1A"/>
          <w:sz w:val="28"/>
          <w:szCs w:val="28"/>
        </w:rPr>
        <w:t xml:space="preserve">это   </w:t>
      </w:r>
      <w:r w:rsidR="00D05610">
        <w:rPr>
          <w:color w:val="1A1A1A"/>
          <w:sz w:val="28"/>
          <w:szCs w:val="28"/>
        </w:rPr>
        <w:t xml:space="preserve">годовой </w:t>
      </w:r>
      <w:r w:rsidRPr="00726E5B">
        <w:rPr>
          <w:color w:val="1A1A1A"/>
          <w:sz w:val="28"/>
          <w:szCs w:val="28"/>
        </w:rPr>
        <w:t>цикл тематических квиз</w:t>
      </w:r>
      <w:r w:rsidR="00D05610">
        <w:rPr>
          <w:color w:val="1A1A1A"/>
          <w:sz w:val="28"/>
          <w:szCs w:val="28"/>
        </w:rPr>
        <w:t xml:space="preserve"> - </w:t>
      </w:r>
      <w:r w:rsidRPr="00726E5B">
        <w:rPr>
          <w:color w:val="1A1A1A"/>
          <w:sz w:val="28"/>
          <w:szCs w:val="28"/>
        </w:rPr>
        <w:t xml:space="preserve">игр, направленных </w:t>
      </w:r>
      <w:r w:rsidR="00AA6156" w:rsidRPr="00726E5B">
        <w:rPr>
          <w:color w:val="000000"/>
          <w:sz w:val="28"/>
          <w:szCs w:val="28"/>
        </w:rPr>
        <w:t>профилактики безнадзорности, здорового образа жизни, асоциальных явлений, табакокурения, алкогол</w:t>
      </w:r>
      <w:r w:rsidR="008C22F6" w:rsidRPr="00726E5B">
        <w:rPr>
          <w:color w:val="000000"/>
          <w:sz w:val="28"/>
          <w:szCs w:val="28"/>
        </w:rPr>
        <w:t>я</w:t>
      </w:r>
      <w:r w:rsidR="00AA6156" w:rsidRPr="00726E5B">
        <w:rPr>
          <w:color w:val="000000"/>
          <w:sz w:val="28"/>
          <w:szCs w:val="28"/>
        </w:rPr>
        <w:t xml:space="preserve">, профилактика ВИЧ </w:t>
      </w:r>
      <w:r w:rsidRPr="00726E5B">
        <w:rPr>
          <w:color w:val="000000"/>
          <w:sz w:val="28"/>
          <w:szCs w:val="28"/>
        </w:rPr>
        <w:t xml:space="preserve">для команд </w:t>
      </w:r>
      <w:r w:rsidR="00D05610">
        <w:rPr>
          <w:color w:val="000000"/>
          <w:sz w:val="28"/>
          <w:szCs w:val="28"/>
        </w:rPr>
        <w:t xml:space="preserve">старшеклассников </w:t>
      </w:r>
      <w:r w:rsidRPr="00726E5B">
        <w:rPr>
          <w:color w:val="000000"/>
          <w:sz w:val="28"/>
          <w:szCs w:val="28"/>
        </w:rPr>
        <w:t>школ города.  Инициаторы и главные организаторы проекта стали участники   молодежного клуба "Поколение", руководитель Мухлынина Татьяна Юрьевна.</w:t>
      </w:r>
      <w:r w:rsidR="00FD6BAB" w:rsidRPr="00726E5B">
        <w:rPr>
          <w:color w:val="1A1A1A"/>
          <w:sz w:val="28"/>
          <w:szCs w:val="28"/>
        </w:rPr>
        <w:t xml:space="preserve"> Цель </w:t>
      </w:r>
      <w:proofErr w:type="gramStart"/>
      <w:r w:rsidR="00FD6BAB" w:rsidRPr="00726E5B">
        <w:rPr>
          <w:color w:val="1A1A1A"/>
          <w:sz w:val="28"/>
          <w:szCs w:val="28"/>
        </w:rPr>
        <w:t>проекта  -</w:t>
      </w:r>
      <w:proofErr w:type="gramEnd"/>
      <w:r w:rsidR="00FD6BAB" w:rsidRPr="00726E5B">
        <w:rPr>
          <w:color w:val="1A1A1A"/>
          <w:sz w:val="28"/>
          <w:szCs w:val="28"/>
        </w:rPr>
        <w:t xml:space="preserve">  </w:t>
      </w:r>
      <w:r w:rsidR="00FD6BAB" w:rsidRPr="00726E5B">
        <w:rPr>
          <w:color w:val="000000"/>
          <w:sz w:val="28"/>
          <w:szCs w:val="28"/>
          <w:bdr w:val="none" w:sz="0" w:space="0" w:color="auto" w:frame="1"/>
        </w:rPr>
        <w:t>пропаганда навыков здорового образа жизни и законопослушного поведения.</w:t>
      </w:r>
    </w:p>
    <w:p w:rsidR="008C22F6" w:rsidRPr="00726E5B" w:rsidRDefault="008C22F6" w:rsidP="008C22F6">
      <w:pPr>
        <w:shd w:val="clear" w:color="auto" w:fill="FFFFFF"/>
        <w:jc w:val="both"/>
        <w:rPr>
          <w:color w:val="1A1A1A"/>
          <w:sz w:val="28"/>
          <w:szCs w:val="28"/>
        </w:rPr>
      </w:pPr>
      <w:r w:rsidRPr="00726E5B">
        <w:rPr>
          <w:color w:val="1A1A1A"/>
          <w:sz w:val="28"/>
          <w:szCs w:val="28"/>
        </w:rPr>
        <w:t>В игре принимают участие команды от образовательных учреждений на территории Сысертского городского округа, возраст участников 14–18 лет включительно. Численный состав команды: 7 человек вместе с руководителем.</w:t>
      </w:r>
      <w:r w:rsidRPr="00726E5B">
        <w:rPr>
          <w:color w:val="1A1A1A"/>
          <w:sz w:val="28"/>
          <w:szCs w:val="28"/>
        </w:rPr>
        <w:br/>
      </w:r>
      <w:r w:rsidRPr="00726E5B">
        <w:rPr>
          <w:color w:val="1A1A1A"/>
          <w:sz w:val="28"/>
          <w:szCs w:val="28"/>
        </w:rPr>
        <w:lastRenderedPageBreak/>
        <w:t>КВИЗ-Игра «Профилактика» проводится ежемесячно в течение сезона (сентябрь - май). Игра проходит каждый третий четверг месяца. На каждой игре определяется победитель, который набирает большее количество баллов. По итогам года баллы всех игр суммируются и выявляется победитель всего сезона.</w:t>
      </w:r>
    </w:p>
    <w:p w:rsidR="008C22F6" w:rsidRPr="00726E5B" w:rsidRDefault="008C22F6" w:rsidP="008C22F6">
      <w:pPr>
        <w:shd w:val="clear" w:color="auto" w:fill="FFFFFF"/>
        <w:jc w:val="both"/>
        <w:rPr>
          <w:color w:val="1A1A1A"/>
          <w:sz w:val="28"/>
          <w:szCs w:val="28"/>
        </w:rPr>
      </w:pPr>
      <w:r w:rsidRPr="00726E5B">
        <w:rPr>
          <w:color w:val="1A1A1A"/>
          <w:sz w:val="28"/>
          <w:szCs w:val="28"/>
        </w:rPr>
        <w:t xml:space="preserve">Каждая команда игры получает памятный сертификат участника. Команды, занявшие 1, 2, 3 места награждаются дипломами игры </w:t>
      </w:r>
      <w:bookmarkStart w:id="4" w:name="_GoBack"/>
      <w:bookmarkEnd w:id="4"/>
      <w:r w:rsidRPr="00726E5B">
        <w:rPr>
          <w:color w:val="1A1A1A"/>
          <w:sz w:val="28"/>
          <w:szCs w:val="28"/>
        </w:rPr>
        <w:t xml:space="preserve">по итогам каждой игры. </w:t>
      </w:r>
    </w:p>
    <w:p w:rsidR="008C22F6" w:rsidRPr="00726E5B" w:rsidRDefault="008C22F6" w:rsidP="008C22F6">
      <w:pPr>
        <w:shd w:val="clear" w:color="auto" w:fill="FFFFFF"/>
        <w:jc w:val="both"/>
        <w:rPr>
          <w:color w:val="1A1A1A"/>
          <w:sz w:val="28"/>
          <w:szCs w:val="28"/>
        </w:rPr>
      </w:pPr>
      <w:r w:rsidRPr="00726E5B">
        <w:rPr>
          <w:color w:val="1A1A1A"/>
          <w:sz w:val="28"/>
          <w:szCs w:val="28"/>
        </w:rPr>
        <w:t xml:space="preserve">Команда, собравшая наибольшее количество баллов по итогу </w:t>
      </w:r>
      <w:proofErr w:type="gramStart"/>
      <w:r w:rsidRPr="00726E5B">
        <w:rPr>
          <w:color w:val="1A1A1A"/>
          <w:sz w:val="28"/>
          <w:szCs w:val="28"/>
        </w:rPr>
        <w:t>сезона</w:t>
      </w:r>
      <w:proofErr w:type="gramEnd"/>
      <w:r w:rsidRPr="00726E5B">
        <w:rPr>
          <w:color w:val="1A1A1A"/>
          <w:sz w:val="28"/>
          <w:szCs w:val="28"/>
        </w:rPr>
        <w:t xml:space="preserve"> награждается ценными подарками. Также могут утверждаться Спецпризы.</w:t>
      </w:r>
    </w:p>
    <w:p w:rsidR="002E0372" w:rsidRPr="00726E5B" w:rsidRDefault="002E0372" w:rsidP="008C22F6">
      <w:pPr>
        <w:shd w:val="clear" w:color="auto" w:fill="FFFFFF"/>
        <w:jc w:val="both"/>
        <w:rPr>
          <w:color w:val="000000"/>
          <w:sz w:val="28"/>
          <w:szCs w:val="28"/>
        </w:rPr>
      </w:pPr>
      <w:r w:rsidRPr="00726E5B">
        <w:rPr>
          <w:color w:val="000000"/>
          <w:sz w:val="28"/>
          <w:szCs w:val="28"/>
        </w:rPr>
        <w:t>В партнерах проекта специалисты</w:t>
      </w:r>
      <w:r w:rsidR="008C22F6" w:rsidRPr="00726E5B">
        <w:rPr>
          <w:color w:val="000000"/>
          <w:sz w:val="28"/>
          <w:szCs w:val="28"/>
        </w:rPr>
        <w:t xml:space="preserve"> учреждений</w:t>
      </w:r>
      <w:r w:rsidRPr="00726E5B">
        <w:rPr>
          <w:color w:val="000000"/>
          <w:sz w:val="28"/>
          <w:szCs w:val="28"/>
        </w:rPr>
        <w:t>:  </w:t>
      </w:r>
    </w:p>
    <w:p w:rsidR="002E0372" w:rsidRPr="00726E5B" w:rsidRDefault="002E0372" w:rsidP="008C22F6">
      <w:pPr>
        <w:shd w:val="clear" w:color="auto" w:fill="FFFFFF"/>
        <w:jc w:val="both"/>
        <w:rPr>
          <w:color w:val="000000"/>
          <w:sz w:val="28"/>
          <w:szCs w:val="28"/>
        </w:rPr>
      </w:pPr>
      <w:r w:rsidRPr="00726E5B">
        <w:rPr>
          <w:color w:val="000000"/>
          <w:sz w:val="28"/>
          <w:szCs w:val="28"/>
        </w:rPr>
        <w:t>ГАУЗ СО «Сысертская центральная районная больница»;</w:t>
      </w:r>
    </w:p>
    <w:p w:rsidR="002E0372" w:rsidRPr="00726E5B" w:rsidRDefault="002E0372" w:rsidP="008C22F6">
      <w:pPr>
        <w:shd w:val="clear" w:color="auto" w:fill="FFFFFF"/>
        <w:jc w:val="both"/>
        <w:rPr>
          <w:color w:val="000000"/>
          <w:sz w:val="28"/>
          <w:szCs w:val="28"/>
        </w:rPr>
      </w:pPr>
      <w:r w:rsidRPr="00726E5B">
        <w:rPr>
          <w:color w:val="000000"/>
          <w:sz w:val="28"/>
          <w:szCs w:val="28"/>
        </w:rPr>
        <w:t>Межмуниципальный отдел Министерства внутренних дел Российской Федерации «Сысертский»;</w:t>
      </w:r>
    </w:p>
    <w:p w:rsidR="002E0372" w:rsidRPr="00726E5B" w:rsidRDefault="002E0372" w:rsidP="008C22F6">
      <w:pPr>
        <w:shd w:val="clear" w:color="auto" w:fill="FFFFFF"/>
        <w:jc w:val="both"/>
        <w:rPr>
          <w:color w:val="000000"/>
          <w:sz w:val="28"/>
          <w:szCs w:val="28"/>
        </w:rPr>
      </w:pPr>
      <w:r w:rsidRPr="00726E5B">
        <w:rPr>
          <w:color w:val="000000"/>
          <w:sz w:val="28"/>
          <w:szCs w:val="28"/>
        </w:rPr>
        <w:t>ОГИБДД МО России Сысертский;</w:t>
      </w:r>
    </w:p>
    <w:p w:rsidR="002E0372" w:rsidRPr="00726E5B" w:rsidRDefault="002E0372" w:rsidP="008C22F6">
      <w:pPr>
        <w:shd w:val="clear" w:color="auto" w:fill="FFFFFF"/>
        <w:jc w:val="both"/>
        <w:rPr>
          <w:color w:val="000000"/>
          <w:sz w:val="28"/>
          <w:szCs w:val="28"/>
        </w:rPr>
      </w:pPr>
      <w:r w:rsidRPr="00726E5B">
        <w:rPr>
          <w:rStyle w:val="dc32cf64730b88ffaba098039fe99a7es2"/>
          <w:color w:val="000000"/>
          <w:sz w:val="28"/>
          <w:szCs w:val="28"/>
        </w:rPr>
        <w:t xml:space="preserve">Территориальной комиссии Сысертского района по делам несовершеннолетних и защите их прав Администрации </w:t>
      </w:r>
      <w:r w:rsidR="008C22F6" w:rsidRPr="00726E5B">
        <w:rPr>
          <w:rStyle w:val="dc32cf64730b88ffaba098039fe99a7es2"/>
          <w:color w:val="000000"/>
          <w:sz w:val="28"/>
          <w:szCs w:val="28"/>
        </w:rPr>
        <w:t>Ю</w:t>
      </w:r>
      <w:r w:rsidRPr="00726E5B">
        <w:rPr>
          <w:rStyle w:val="dc32cf64730b88ffaba098039fe99a7es2"/>
          <w:color w:val="000000"/>
          <w:sz w:val="28"/>
          <w:szCs w:val="28"/>
        </w:rPr>
        <w:t>жного Управленческого округа в Свердловской области. </w:t>
      </w:r>
    </w:p>
    <w:p w:rsidR="001D51D4" w:rsidRPr="00726E5B" w:rsidRDefault="0078310B" w:rsidP="001B190C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40" w:lineRule="auto"/>
        <w:ind w:left="567" w:right="-1" w:hanging="283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з</w:t>
      </w:r>
      <w:r w:rsidR="009F5639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нания</w:t>
      </w:r>
      <w:r w:rsidR="003A6404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п</w:t>
      </w:r>
      <w:r w:rsidR="009F5639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о каким вопросам, связанным с детской и подростковой безопасностью и профилактикой </w:t>
      </w:r>
      <w:r w:rsidR="00EC603A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девиантного</w:t>
      </w:r>
      <w:r w:rsidR="009F5639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9F5639" w:rsidRPr="00726E5B">
        <w:rPr>
          <w:rFonts w:ascii="Times New Roman" w:hAnsi="Times New Roman"/>
          <w:sz w:val="28"/>
          <w:szCs w:val="28"/>
          <w:shd w:val="clear" w:color="auto" w:fill="FFFFFF"/>
        </w:rPr>
        <w:t>поведения</w:t>
      </w:r>
      <w:r w:rsidR="003A6404" w:rsidRPr="00726E5B"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="009F5639" w:rsidRPr="00726E5B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9F5639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</w:t>
      </w:r>
      <w:r w:rsidR="00EC603A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хотели бы получить в ближайшие 2-3 года.</w:t>
      </w:r>
      <w:r w:rsidR="009F5639" w:rsidRPr="00726E5B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 </w:t>
      </w:r>
    </w:p>
    <w:p w:rsidR="003A6404" w:rsidRPr="00726E5B" w:rsidRDefault="003A6404" w:rsidP="003A6404">
      <w:pPr>
        <w:widowControl w:val="0"/>
        <w:autoSpaceDE w:val="0"/>
        <w:autoSpaceDN w:val="0"/>
        <w:ind w:right="-1"/>
        <w:jc w:val="both"/>
        <w:rPr>
          <w:sz w:val="28"/>
          <w:szCs w:val="28"/>
        </w:rPr>
      </w:pPr>
    </w:p>
    <w:p w:rsidR="00EA03D6" w:rsidRPr="00726E5B" w:rsidRDefault="00EA03D6" w:rsidP="003A6404">
      <w:pPr>
        <w:shd w:val="clear" w:color="auto" w:fill="FFFFFF"/>
        <w:ind w:left="709" w:hanging="425"/>
        <w:jc w:val="both"/>
        <w:rPr>
          <w:b/>
          <w:iCs/>
          <w:sz w:val="28"/>
          <w:szCs w:val="28"/>
        </w:rPr>
      </w:pPr>
      <w:r w:rsidRPr="00726E5B">
        <w:rPr>
          <w:b/>
          <w:iCs/>
          <w:sz w:val="28"/>
          <w:szCs w:val="28"/>
        </w:rPr>
        <w:t xml:space="preserve">9. </w:t>
      </w:r>
      <w:r w:rsidR="006F2CE6" w:rsidRPr="00726E5B">
        <w:rPr>
          <w:b/>
          <w:iCs/>
          <w:sz w:val="28"/>
          <w:szCs w:val="28"/>
        </w:rPr>
        <w:t>Информация о фольклорных коллективах:</w:t>
      </w:r>
      <w:r w:rsidR="00875DDC" w:rsidRPr="00726E5B">
        <w:rPr>
          <w:b/>
          <w:iCs/>
          <w:sz w:val="28"/>
          <w:szCs w:val="28"/>
        </w:rPr>
        <w:t xml:space="preserve"> НЕТ</w:t>
      </w:r>
    </w:p>
    <w:p w:rsidR="006F2CE6" w:rsidRPr="00726E5B" w:rsidRDefault="006F2CE6" w:rsidP="00EA03D6">
      <w:pPr>
        <w:shd w:val="clear" w:color="auto" w:fill="FFFFFF"/>
        <w:ind w:left="360"/>
        <w:jc w:val="both"/>
        <w:rPr>
          <w:b/>
          <w:iCs/>
          <w:color w:val="FF0000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4"/>
        <w:gridCol w:w="1985"/>
        <w:gridCol w:w="1417"/>
      </w:tblGrid>
      <w:tr w:rsidR="00EC603A" w:rsidRPr="00726E5B" w:rsidTr="00EC603A">
        <w:tc>
          <w:tcPr>
            <w:tcW w:w="1559" w:type="dxa"/>
            <w:shd w:val="clear" w:color="auto" w:fill="auto"/>
            <w:vAlign w:val="center"/>
          </w:tcPr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 xml:space="preserve">название </w:t>
            </w:r>
          </w:p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коллектива</w:t>
            </w:r>
          </w:p>
        </w:tc>
        <w:tc>
          <w:tcPr>
            <w:tcW w:w="1134" w:type="dxa"/>
            <w:vAlign w:val="center"/>
          </w:tcPr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год создания</w:t>
            </w:r>
          </w:p>
        </w:tc>
        <w:tc>
          <w:tcPr>
            <w:tcW w:w="1984" w:type="dxa"/>
            <w:vAlign w:val="center"/>
          </w:tcPr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направление</w:t>
            </w:r>
          </w:p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(аутентичный, стилизованный)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руководитель (</w:t>
            </w:r>
            <w:proofErr w:type="gramStart"/>
            <w:r w:rsidRPr="00726E5B">
              <w:rPr>
                <w:sz w:val="28"/>
                <w:szCs w:val="28"/>
              </w:rPr>
              <w:t>ФИО,контакты</w:t>
            </w:r>
            <w:proofErr w:type="gramEnd"/>
            <w:r w:rsidRPr="00726E5B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03A" w:rsidRPr="00726E5B" w:rsidRDefault="00EC603A" w:rsidP="00EC603A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количество участников</w:t>
            </w:r>
          </w:p>
        </w:tc>
      </w:tr>
      <w:tr w:rsidR="00EC603A" w:rsidRPr="00726E5B" w:rsidTr="00EC603A">
        <w:tc>
          <w:tcPr>
            <w:tcW w:w="1559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 xml:space="preserve">детские </w:t>
            </w:r>
          </w:p>
          <w:p w:rsidR="00EC603A" w:rsidRPr="00726E5B" w:rsidRDefault="00EC603A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(до 14 лет)</w:t>
            </w:r>
          </w:p>
        </w:tc>
        <w:tc>
          <w:tcPr>
            <w:tcW w:w="1418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603A" w:rsidRPr="00726E5B" w:rsidTr="00EC603A">
        <w:tc>
          <w:tcPr>
            <w:tcW w:w="1559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молодежные (14-35 лет)</w:t>
            </w:r>
          </w:p>
        </w:tc>
        <w:tc>
          <w:tcPr>
            <w:tcW w:w="1418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603A" w:rsidRPr="00726E5B" w:rsidTr="006C3100">
        <w:trPr>
          <w:trHeight w:val="346"/>
        </w:trPr>
        <w:tc>
          <w:tcPr>
            <w:tcW w:w="1559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взрослые</w:t>
            </w:r>
          </w:p>
        </w:tc>
        <w:tc>
          <w:tcPr>
            <w:tcW w:w="1418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603A" w:rsidRPr="00726E5B" w:rsidTr="006C3100">
        <w:trPr>
          <w:trHeight w:val="357"/>
        </w:trPr>
        <w:tc>
          <w:tcPr>
            <w:tcW w:w="1559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смешанные</w:t>
            </w:r>
          </w:p>
        </w:tc>
        <w:tc>
          <w:tcPr>
            <w:tcW w:w="1418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C603A" w:rsidRPr="00726E5B" w:rsidTr="00EC603A">
        <w:tc>
          <w:tcPr>
            <w:tcW w:w="1559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коллектив ветеранов</w:t>
            </w:r>
          </w:p>
        </w:tc>
        <w:tc>
          <w:tcPr>
            <w:tcW w:w="1418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EC603A" w:rsidRPr="00726E5B" w:rsidRDefault="00EC603A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F5639" w:rsidRPr="00726E5B" w:rsidRDefault="009F5639" w:rsidP="009F563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6404" w:rsidRPr="00726E5B" w:rsidRDefault="005423F3" w:rsidP="003A6404">
      <w:pPr>
        <w:pStyle w:val="a3"/>
        <w:numPr>
          <w:ilvl w:val="0"/>
          <w:numId w:val="23"/>
        </w:numPr>
        <w:shd w:val="clear" w:color="auto" w:fill="FFFFFF"/>
        <w:ind w:left="567" w:hanging="283"/>
        <w:jc w:val="both"/>
        <w:rPr>
          <w:rFonts w:ascii="Times New Roman" w:hAnsi="Times New Roman"/>
          <w:b/>
          <w:iCs/>
          <w:sz w:val="28"/>
          <w:szCs w:val="28"/>
        </w:rPr>
      </w:pPr>
      <w:r w:rsidRPr="00726E5B">
        <w:rPr>
          <w:rFonts w:ascii="Times New Roman" w:hAnsi="Times New Roman"/>
          <w:b/>
          <w:iCs/>
          <w:sz w:val="28"/>
          <w:szCs w:val="28"/>
        </w:rPr>
        <w:t>Информация об оркестрах и ансамблях народных инструментов:</w:t>
      </w:r>
      <w:r w:rsidR="00875DDC" w:rsidRPr="00726E5B">
        <w:rPr>
          <w:rFonts w:ascii="Times New Roman" w:hAnsi="Times New Roman"/>
          <w:b/>
          <w:iCs/>
          <w:sz w:val="28"/>
          <w:szCs w:val="28"/>
        </w:rPr>
        <w:t xml:space="preserve"> НЕТ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1417"/>
        <w:gridCol w:w="2126"/>
        <w:gridCol w:w="1843"/>
      </w:tblGrid>
      <w:tr w:rsidR="003A6404" w:rsidRPr="00726E5B" w:rsidTr="003A6404">
        <w:tc>
          <w:tcPr>
            <w:tcW w:w="1559" w:type="dxa"/>
            <w:shd w:val="clear" w:color="auto" w:fill="auto"/>
            <w:vAlign w:val="center"/>
          </w:tcPr>
          <w:p w:rsidR="003A6404" w:rsidRPr="00726E5B" w:rsidRDefault="003A6404" w:rsidP="004E6769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A6404" w:rsidRPr="00726E5B" w:rsidRDefault="003A6404" w:rsidP="004E6769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 xml:space="preserve">название </w:t>
            </w:r>
          </w:p>
          <w:p w:rsidR="003A6404" w:rsidRPr="00726E5B" w:rsidRDefault="003A6404" w:rsidP="004E6769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коллектива</w:t>
            </w:r>
          </w:p>
        </w:tc>
        <w:tc>
          <w:tcPr>
            <w:tcW w:w="1417" w:type="dxa"/>
            <w:vAlign w:val="center"/>
          </w:tcPr>
          <w:p w:rsidR="003A6404" w:rsidRPr="00726E5B" w:rsidRDefault="003A6404" w:rsidP="004E6769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год создания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6404" w:rsidRPr="00726E5B" w:rsidRDefault="003A6404" w:rsidP="004E6769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руководитель (ФИО, контакты)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6404" w:rsidRPr="00726E5B" w:rsidRDefault="003A6404" w:rsidP="004E6769">
            <w:pPr>
              <w:jc w:val="center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количество участников</w:t>
            </w:r>
          </w:p>
        </w:tc>
      </w:tr>
      <w:tr w:rsidR="003A6404" w:rsidRPr="00726E5B" w:rsidTr="003A6404">
        <w:tc>
          <w:tcPr>
            <w:tcW w:w="1559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 xml:space="preserve">детские </w:t>
            </w:r>
          </w:p>
          <w:p w:rsidR="003A6404" w:rsidRPr="00726E5B" w:rsidRDefault="003A6404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(до 14 лет)</w:t>
            </w:r>
          </w:p>
        </w:tc>
        <w:tc>
          <w:tcPr>
            <w:tcW w:w="2552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404" w:rsidRPr="00726E5B" w:rsidTr="003A6404">
        <w:tc>
          <w:tcPr>
            <w:tcW w:w="1559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lastRenderedPageBreak/>
              <w:t>молодежные (14-35 лет)</w:t>
            </w:r>
          </w:p>
        </w:tc>
        <w:tc>
          <w:tcPr>
            <w:tcW w:w="2552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404" w:rsidRPr="00726E5B" w:rsidTr="003A6404">
        <w:trPr>
          <w:trHeight w:val="322"/>
        </w:trPr>
        <w:tc>
          <w:tcPr>
            <w:tcW w:w="1559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взрослые</w:t>
            </w:r>
          </w:p>
        </w:tc>
        <w:tc>
          <w:tcPr>
            <w:tcW w:w="2552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404" w:rsidRPr="00726E5B" w:rsidTr="003A6404">
        <w:tc>
          <w:tcPr>
            <w:tcW w:w="1559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смешанные</w:t>
            </w:r>
          </w:p>
        </w:tc>
        <w:tc>
          <w:tcPr>
            <w:tcW w:w="2552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A6404" w:rsidRPr="00726E5B" w:rsidTr="003A6404">
        <w:tc>
          <w:tcPr>
            <w:tcW w:w="1559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sz w:val="28"/>
                <w:szCs w:val="28"/>
              </w:rPr>
            </w:pPr>
            <w:r w:rsidRPr="00726E5B">
              <w:rPr>
                <w:sz w:val="28"/>
                <w:szCs w:val="28"/>
              </w:rPr>
              <w:t>коллектив ветеранов</w:t>
            </w:r>
          </w:p>
        </w:tc>
        <w:tc>
          <w:tcPr>
            <w:tcW w:w="2552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A6404" w:rsidRPr="00726E5B" w:rsidRDefault="003A6404" w:rsidP="004E676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3100" w:rsidRPr="00726E5B" w:rsidRDefault="006C3100" w:rsidP="009F5639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3100" w:rsidRPr="00726E5B" w:rsidRDefault="008E2ED0" w:rsidP="008E2ED0">
      <w:pPr>
        <w:ind w:left="360"/>
        <w:jc w:val="both"/>
        <w:rPr>
          <w:b/>
          <w:sz w:val="28"/>
          <w:szCs w:val="28"/>
        </w:rPr>
      </w:pPr>
      <w:r w:rsidRPr="00726E5B">
        <w:rPr>
          <w:b/>
          <w:sz w:val="28"/>
          <w:szCs w:val="28"/>
        </w:rPr>
        <w:t xml:space="preserve">11. </w:t>
      </w:r>
      <w:r w:rsidR="009F5639" w:rsidRPr="00726E5B">
        <w:rPr>
          <w:b/>
          <w:sz w:val="28"/>
          <w:szCs w:val="28"/>
        </w:rPr>
        <w:t>Информация о руководителях и специалистах КДУ, прошедших повышение квалификации (с получением удостоверения установленного образца):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949"/>
        <w:gridCol w:w="1771"/>
        <w:gridCol w:w="1616"/>
        <w:gridCol w:w="1726"/>
      </w:tblGrid>
      <w:tr w:rsidR="009F5639" w:rsidRPr="00726E5B" w:rsidTr="003A6404">
        <w:tc>
          <w:tcPr>
            <w:tcW w:w="3788" w:type="dxa"/>
            <w:vMerge w:val="restart"/>
            <w:vAlign w:val="center"/>
          </w:tcPr>
          <w:p w:rsidR="009F5639" w:rsidRPr="006204FA" w:rsidRDefault="009F5639" w:rsidP="006C3100">
            <w:pPr>
              <w:jc w:val="center"/>
            </w:pPr>
            <w:r w:rsidRPr="006204FA">
              <w:t>Категории обученных</w:t>
            </w:r>
          </w:p>
        </w:tc>
        <w:tc>
          <w:tcPr>
            <w:tcW w:w="992" w:type="dxa"/>
            <w:vMerge w:val="restart"/>
            <w:vAlign w:val="center"/>
          </w:tcPr>
          <w:p w:rsidR="009F5639" w:rsidRPr="006204FA" w:rsidRDefault="009F5639" w:rsidP="006C3100">
            <w:pPr>
              <w:jc w:val="center"/>
            </w:pPr>
            <w:r w:rsidRPr="006204FA">
              <w:t>Всего, чел.</w:t>
            </w:r>
          </w:p>
        </w:tc>
        <w:tc>
          <w:tcPr>
            <w:tcW w:w="4824" w:type="dxa"/>
            <w:gridSpan w:val="3"/>
            <w:vAlign w:val="center"/>
          </w:tcPr>
          <w:p w:rsidR="009F5639" w:rsidRPr="006204FA" w:rsidRDefault="009F5639" w:rsidP="006C3100">
            <w:pPr>
              <w:jc w:val="center"/>
            </w:pPr>
            <w:r w:rsidRPr="006204FA">
              <w:t>В т. ч.</w:t>
            </w:r>
          </w:p>
        </w:tc>
      </w:tr>
      <w:tr w:rsidR="009F5639" w:rsidRPr="00726E5B" w:rsidTr="003A6404">
        <w:tc>
          <w:tcPr>
            <w:tcW w:w="3788" w:type="dxa"/>
            <w:vMerge/>
            <w:vAlign w:val="center"/>
          </w:tcPr>
          <w:p w:rsidR="009F5639" w:rsidRPr="006204FA" w:rsidRDefault="009F5639" w:rsidP="006C310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F5639" w:rsidRPr="006204FA" w:rsidRDefault="009F5639" w:rsidP="006C3100">
            <w:pPr>
              <w:jc w:val="center"/>
            </w:pPr>
          </w:p>
        </w:tc>
        <w:tc>
          <w:tcPr>
            <w:tcW w:w="1332" w:type="dxa"/>
            <w:vAlign w:val="center"/>
          </w:tcPr>
          <w:p w:rsidR="009F5639" w:rsidRPr="006204FA" w:rsidRDefault="009F5639" w:rsidP="006C3100">
            <w:pPr>
              <w:jc w:val="center"/>
            </w:pPr>
            <w:r w:rsidRPr="006204FA">
              <w:t>На базе СГОДНТ</w:t>
            </w:r>
          </w:p>
        </w:tc>
        <w:tc>
          <w:tcPr>
            <w:tcW w:w="1700" w:type="dxa"/>
            <w:vAlign w:val="center"/>
          </w:tcPr>
          <w:p w:rsidR="009F5639" w:rsidRPr="006204FA" w:rsidRDefault="009F5639" w:rsidP="006C3100">
            <w:pPr>
              <w:jc w:val="center"/>
            </w:pPr>
            <w:r w:rsidRPr="006204FA">
              <w:t xml:space="preserve">По </w:t>
            </w:r>
            <w:proofErr w:type="gramStart"/>
            <w:r w:rsidRPr="006204FA">
              <w:t>нац.проекту</w:t>
            </w:r>
            <w:proofErr w:type="gramEnd"/>
            <w:r w:rsidRPr="006204FA">
              <w:t xml:space="preserve"> «Культура»</w:t>
            </w:r>
          </w:p>
        </w:tc>
        <w:tc>
          <w:tcPr>
            <w:tcW w:w="1792" w:type="dxa"/>
            <w:vAlign w:val="center"/>
          </w:tcPr>
          <w:p w:rsidR="009F5639" w:rsidRPr="006204FA" w:rsidRDefault="009F5639" w:rsidP="006C3100">
            <w:pPr>
              <w:jc w:val="center"/>
            </w:pPr>
            <w:r w:rsidRPr="006204FA">
              <w:t>На других учебных базах</w:t>
            </w: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Руководитель учреждения (директор, заведующий)</w:t>
            </w:r>
          </w:p>
        </w:tc>
        <w:tc>
          <w:tcPr>
            <w:tcW w:w="992" w:type="dxa"/>
          </w:tcPr>
          <w:p w:rsidR="009F5639" w:rsidRPr="006204FA" w:rsidRDefault="008173B0" w:rsidP="004E6769">
            <w:pPr>
              <w:jc w:val="center"/>
            </w:pPr>
            <w:r w:rsidRPr="006204FA">
              <w:t>1</w:t>
            </w: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080DDC" w:rsidP="004E6769">
            <w:pPr>
              <w:jc w:val="center"/>
            </w:pPr>
            <w:r w:rsidRPr="006204FA">
              <w:t>1</w:t>
            </w: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Заместитель руководителя, художественный руководитель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Руководитель отдела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Режиссер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Культорганизатор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58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Методист</w:t>
            </w:r>
          </w:p>
        </w:tc>
        <w:tc>
          <w:tcPr>
            <w:tcW w:w="992" w:type="dxa"/>
          </w:tcPr>
          <w:p w:rsidR="009F5639" w:rsidRPr="006204FA" w:rsidRDefault="00B551B3" w:rsidP="004E6769">
            <w:pPr>
              <w:jc w:val="center"/>
            </w:pPr>
            <w:r>
              <w:t>4</w:t>
            </w:r>
          </w:p>
        </w:tc>
        <w:tc>
          <w:tcPr>
            <w:tcW w:w="1332" w:type="dxa"/>
          </w:tcPr>
          <w:p w:rsidR="009F5639" w:rsidRPr="006204FA" w:rsidRDefault="00403A37" w:rsidP="004E6769">
            <w:pPr>
              <w:jc w:val="center"/>
            </w:pPr>
            <w:r w:rsidRPr="006204FA">
              <w:t>2</w:t>
            </w:r>
          </w:p>
        </w:tc>
        <w:tc>
          <w:tcPr>
            <w:tcW w:w="1700" w:type="dxa"/>
          </w:tcPr>
          <w:p w:rsidR="009F5639" w:rsidRPr="006204FA" w:rsidRDefault="00080DDC" w:rsidP="004E6769">
            <w:pPr>
              <w:jc w:val="center"/>
            </w:pPr>
            <w:r w:rsidRPr="006204FA">
              <w:t>1</w:t>
            </w:r>
          </w:p>
        </w:tc>
        <w:tc>
          <w:tcPr>
            <w:tcW w:w="1792" w:type="dxa"/>
          </w:tcPr>
          <w:p w:rsidR="009F5639" w:rsidRPr="006204FA" w:rsidRDefault="00080DDC" w:rsidP="004E6769">
            <w:pPr>
              <w:jc w:val="center"/>
            </w:pPr>
            <w:r w:rsidRPr="006204FA">
              <w:t>1</w:t>
            </w: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68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Руководитель любительского объединения, клуба по интересам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ind w:left="107" w:right="98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Руководитель любительского коллектива (по жанрам):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хореография</w:t>
            </w:r>
          </w:p>
        </w:tc>
        <w:tc>
          <w:tcPr>
            <w:tcW w:w="992" w:type="dxa"/>
          </w:tcPr>
          <w:p w:rsidR="009F5639" w:rsidRPr="006204FA" w:rsidRDefault="008173B0" w:rsidP="004E6769">
            <w:pPr>
              <w:jc w:val="center"/>
            </w:pPr>
            <w:r w:rsidRPr="006204FA">
              <w:t>1</w:t>
            </w: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5F31B0" w:rsidP="004E6769">
            <w:pPr>
              <w:jc w:val="center"/>
            </w:pPr>
            <w:r w:rsidRPr="006204FA">
              <w:t>1</w:t>
            </w:r>
          </w:p>
          <w:p w:rsidR="005F31B0" w:rsidRPr="006204FA" w:rsidRDefault="005F31B0" w:rsidP="004E6769">
            <w:pPr>
              <w:jc w:val="center"/>
            </w:pPr>
            <w:r w:rsidRPr="006204FA">
              <w:t>балетмейстер</w:t>
            </w: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вокальный</w:t>
            </w:r>
          </w:p>
        </w:tc>
        <w:tc>
          <w:tcPr>
            <w:tcW w:w="992" w:type="dxa"/>
          </w:tcPr>
          <w:p w:rsidR="009F5639" w:rsidRPr="006204FA" w:rsidRDefault="008173B0" w:rsidP="004E6769">
            <w:pPr>
              <w:jc w:val="center"/>
            </w:pPr>
            <w:r w:rsidRPr="006204FA">
              <w:t>1</w:t>
            </w:r>
          </w:p>
        </w:tc>
        <w:tc>
          <w:tcPr>
            <w:tcW w:w="1332" w:type="dxa"/>
          </w:tcPr>
          <w:p w:rsidR="005F31B0" w:rsidRPr="006204FA" w:rsidRDefault="005F31B0" w:rsidP="005F31B0">
            <w:pPr>
              <w:jc w:val="center"/>
            </w:pPr>
            <w:r w:rsidRPr="006204FA">
              <w:t>1</w:t>
            </w:r>
          </w:p>
          <w:p w:rsidR="009F5639" w:rsidRPr="006204FA" w:rsidRDefault="005F31B0" w:rsidP="005F31B0">
            <w:pPr>
              <w:jc w:val="center"/>
            </w:pPr>
            <w:r w:rsidRPr="006204FA">
              <w:t>хормейстер</w:t>
            </w: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CC7A91" w:rsidRPr="006204FA" w:rsidRDefault="00CC7A91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театральный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инструментальный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цирковой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9F563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ИЗО и ДПИ</w:t>
            </w:r>
          </w:p>
        </w:tc>
        <w:tc>
          <w:tcPr>
            <w:tcW w:w="99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332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9F5639" w:rsidRPr="006204FA" w:rsidRDefault="009F5639" w:rsidP="004E6769">
            <w:pPr>
              <w:jc w:val="center"/>
            </w:pPr>
          </w:p>
        </w:tc>
      </w:tr>
      <w:tr w:rsidR="009F5639" w:rsidRPr="00726E5B" w:rsidTr="003A6404">
        <w:tc>
          <w:tcPr>
            <w:tcW w:w="3788" w:type="dxa"/>
          </w:tcPr>
          <w:p w:rsidR="009F5639" w:rsidRPr="006204FA" w:rsidRDefault="009F5639" w:rsidP="004E6769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6204FA">
              <w:rPr>
                <w:rFonts w:eastAsia="Calibri"/>
                <w:sz w:val="24"/>
                <w:szCs w:val="24"/>
              </w:rPr>
              <w:t>Иные специалисты (указать какие)</w:t>
            </w:r>
          </w:p>
        </w:tc>
        <w:tc>
          <w:tcPr>
            <w:tcW w:w="992" w:type="dxa"/>
          </w:tcPr>
          <w:p w:rsidR="009F5639" w:rsidRPr="006204FA" w:rsidRDefault="008173B0" w:rsidP="004E6769">
            <w:pPr>
              <w:jc w:val="center"/>
            </w:pPr>
            <w:r w:rsidRPr="006204FA">
              <w:t>1</w:t>
            </w:r>
          </w:p>
        </w:tc>
        <w:tc>
          <w:tcPr>
            <w:tcW w:w="1332" w:type="dxa"/>
          </w:tcPr>
          <w:p w:rsidR="005F31B0" w:rsidRPr="006204FA" w:rsidRDefault="005F31B0" w:rsidP="005F31B0">
            <w:pPr>
              <w:jc w:val="center"/>
            </w:pPr>
            <w:r w:rsidRPr="006204FA">
              <w:t>1</w:t>
            </w:r>
          </w:p>
          <w:p w:rsidR="009F5639" w:rsidRPr="006204FA" w:rsidRDefault="005F31B0" w:rsidP="005F31B0">
            <w:pPr>
              <w:jc w:val="center"/>
            </w:pPr>
            <w:r w:rsidRPr="006204FA">
              <w:t>аккомпаниатор</w:t>
            </w:r>
          </w:p>
        </w:tc>
        <w:tc>
          <w:tcPr>
            <w:tcW w:w="1700" w:type="dxa"/>
          </w:tcPr>
          <w:p w:rsidR="009F5639" w:rsidRPr="006204FA" w:rsidRDefault="009F5639" w:rsidP="004E6769">
            <w:pPr>
              <w:jc w:val="center"/>
            </w:pPr>
          </w:p>
        </w:tc>
        <w:tc>
          <w:tcPr>
            <w:tcW w:w="1792" w:type="dxa"/>
          </w:tcPr>
          <w:p w:rsidR="00CC7A91" w:rsidRPr="006204FA" w:rsidRDefault="00CC7A91" w:rsidP="004E6769">
            <w:pPr>
              <w:jc w:val="center"/>
            </w:pPr>
          </w:p>
        </w:tc>
      </w:tr>
    </w:tbl>
    <w:p w:rsidR="00A317C3" w:rsidRPr="00726E5B" w:rsidRDefault="00A317C3" w:rsidP="00A317C3">
      <w:pPr>
        <w:pStyle w:val="a3"/>
        <w:spacing w:line="320" w:lineRule="exact"/>
        <w:ind w:left="360"/>
        <w:jc w:val="both"/>
        <w:rPr>
          <w:rFonts w:ascii="Times New Roman" w:hAnsi="Times New Roman"/>
          <w:sz w:val="28"/>
          <w:szCs w:val="28"/>
        </w:rPr>
      </w:pPr>
    </w:p>
    <w:p w:rsidR="009F5639" w:rsidRPr="00726E5B" w:rsidRDefault="009F5639" w:rsidP="00CD122C">
      <w:pPr>
        <w:pStyle w:val="a3"/>
        <w:numPr>
          <w:ilvl w:val="0"/>
          <w:numId w:val="18"/>
        </w:numPr>
        <w:spacing w:line="320" w:lineRule="exact"/>
        <w:ind w:left="284" w:firstLine="76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Информация о руководителях и специалистах КДУ, прошедших повышение квалификации в центрах непрерывного образования в рамках национального проекта «Культура»: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410"/>
        <w:gridCol w:w="1985"/>
        <w:gridCol w:w="1984"/>
        <w:gridCol w:w="1808"/>
      </w:tblGrid>
      <w:tr w:rsidR="009F5639" w:rsidRPr="00726E5B" w:rsidTr="003A6404">
        <w:tc>
          <w:tcPr>
            <w:tcW w:w="1417" w:type="dxa"/>
            <w:vMerge w:val="restart"/>
            <w:vAlign w:val="center"/>
          </w:tcPr>
          <w:p w:rsidR="009F5639" w:rsidRPr="006204FA" w:rsidRDefault="009F5639" w:rsidP="0078310B">
            <w:pPr>
              <w:jc w:val="center"/>
            </w:pPr>
            <w:r w:rsidRPr="006204FA">
              <w:t>Название учебного заведения</w:t>
            </w:r>
          </w:p>
        </w:tc>
        <w:tc>
          <w:tcPr>
            <w:tcW w:w="2410" w:type="dxa"/>
            <w:vMerge w:val="restart"/>
            <w:vAlign w:val="center"/>
          </w:tcPr>
          <w:p w:rsidR="009F5639" w:rsidRPr="006204FA" w:rsidRDefault="009F5639" w:rsidP="0078310B">
            <w:pPr>
              <w:jc w:val="center"/>
            </w:pPr>
            <w:r w:rsidRPr="006204FA">
              <w:t>Тема/направление обучения</w:t>
            </w:r>
          </w:p>
        </w:tc>
        <w:tc>
          <w:tcPr>
            <w:tcW w:w="5777" w:type="dxa"/>
            <w:gridSpan w:val="3"/>
            <w:vAlign w:val="center"/>
          </w:tcPr>
          <w:p w:rsidR="009F5639" w:rsidRPr="006204FA" w:rsidRDefault="009F5639" w:rsidP="0078310B">
            <w:pPr>
              <w:jc w:val="center"/>
            </w:pPr>
            <w:r w:rsidRPr="006204FA">
              <w:t>Кол-во руководителей и специалистов, прошедших обучение, чел.:</w:t>
            </w:r>
          </w:p>
        </w:tc>
      </w:tr>
      <w:tr w:rsidR="009F5639" w:rsidRPr="00726E5B" w:rsidTr="003A6404">
        <w:trPr>
          <w:trHeight w:val="352"/>
        </w:trPr>
        <w:tc>
          <w:tcPr>
            <w:tcW w:w="1417" w:type="dxa"/>
            <w:vMerge/>
            <w:vAlign w:val="center"/>
          </w:tcPr>
          <w:p w:rsidR="009F5639" w:rsidRPr="006204FA" w:rsidRDefault="009F5639" w:rsidP="0078310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9F5639" w:rsidRPr="006204FA" w:rsidRDefault="009F5639" w:rsidP="0078310B">
            <w:pPr>
              <w:jc w:val="center"/>
            </w:pPr>
          </w:p>
        </w:tc>
        <w:tc>
          <w:tcPr>
            <w:tcW w:w="1985" w:type="dxa"/>
            <w:vAlign w:val="center"/>
          </w:tcPr>
          <w:p w:rsidR="009F5639" w:rsidRPr="006204FA" w:rsidRDefault="009F5639" w:rsidP="0078310B">
            <w:pPr>
              <w:jc w:val="center"/>
            </w:pPr>
            <w:r w:rsidRPr="006204FA">
              <w:t>всего</w:t>
            </w:r>
          </w:p>
        </w:tc>
        <w:tc>
          <w:tcPr>
            <w:tcW w:w="1984" w:type="dxa"/>
            <w:vAlign w:val="center"/>
          </w:tcPr>
          <w:p w:rsidR="009F5639" w:rsidRPr="006204FA" w:rsidRDefault="009F5639" w:rsidP="0078310B">
            <w:pPr>
              <w:jc w:val="center"/>
            </w:pPr>
            <w:r w:rsidRPr="006204FA">
              <w:t>в т.ч. очно</w:t>
            </w:r>
          </w:p>
        </w:tc>
        <w:tc>
          <w:tcPr>
            <w:tcW w:w="1808" w:type="dxa"/>
            <w:vAlign w:val="center"/>
          </w:tcPr>
          <w:p w:rsidR="009F5639" w:rsidRPr="006204FA" w:rsidRDefault="009F5639" w:rsidP="0078310B">
            <w:pPr>
              <w:jc w:val="center"/>
            </w:pPr>
            <w:r w:rsidRPr="006204FA">
              <w:t>заочно</w:t>
            </w:r>
          </w:p>
        </w:tc>
      </w:tr>
      <w:tr w:rsidR="009F5639" w:rsidRPr="00726E5B" w:rsidTr="003A6404">
        <w:tc>
          <w:tcPr>
            <w:tcW w:w="1417" w:type="dxa"/>
          </w:tcPr>
          <w:p w:rsidR="009F5639" w:rsidRPr="006204FA" w:rsidRDefault="00D44969" w:rsidP="004E6769">
            <w:pPr>
              <w:jc w:val="both"/>
            </w:pPr>
            <w:r w:rsidRPr="006204FA">
              <w:lastRenderedPageBreak/>
              <w:t>ФГБОУ ВО «Краснодарский государственный институт культуры»</w:t>
            </w:r>
          </w:p>
        </w:tc>
        <w:tc>
          <w:tcPr>
            <w:tcW w:w="2410" w:type="dxa"/>
          </w:tcPr>
          <w:p w:rsidR="009F5639" w:rsidRPr="006204FA" w:rsidRDefault="00D44969" w:rsidP="004E6769">
            <w:pPr>
              <w:jc w:val="both"/>
            </w:pPr>
            <w:r w:rsidRPr="006204FA">
              <w:t>Технология создания массовых праздников и шоу-программ</w:t>
            </w:r>
          </w:p>
        </w:tc>
        <w:tc>
          <w:tcPr>
            <w:tcW w:w="1985" w:type="dxa"/>
          </w:tcPr>
          <w:p w:rsidR="009F5639" w:rsidRPr="006204FA" w:rsidRDefault="00D44969" w:rsidP="004E6769">
            <w:pPr>
              <w:jc w:val="both"/>
            </w:pPr>
            <w:r w:rsidRPr="006204FA">
              <w:t>1</w:t>
            </w:r>
          </w:p>
        </w:tc>
        <w:tc>
          <w:tcPr>
            <w:tcW w:w="1984" w:type="dxa"/>
          </w:tcPr>
          <w:p w:rsidR="009F5639" w:rsidRPr="006204FA" w:rsidRDefault="009F5639" w:rsidP="004E6769">
            <w:pPr>
              <w:jc w:val="both"/>
            </w:pPr>
          </w:p>
        </w:tc>
        <w:tc>
          <w:tcPr>
            <w:tcW w:w="1808" w:type="dxa"/>
          </w:tcPr>
          <w:p w:rsidR="009F5639" w:rsidRPr="006204FA" w:rsidRDefault="00D44969" w:rsidP="004E6769">
            <w:pPr>
              <w:jc w:val="both"/>
            </w:pPr>
            <w:r w:rsidRPr="006204FA">
              <w:t>1</w:t>
            </w:r>
          </w:p>
        </w:tc>
      </w:tr>
      <w:tr w:rsidR="00D44969" w:rsidRPr="00726E5B" w:rsidTr="003A6404">
        <w:tc>
          <w:tcPr>
            <w:tcW w:w="1417" w:type="dxa"/>
          </w:tcPr>
          <w:p w:rsidR="00D44969" w:rsidRPr="006204FA" w:rsidRDefault="00D44969" w:rsidP="004E6769">
            <w:pPr>
              <w:jc w:val="both"/>
            </w:pPr>
            <w:r w:rsidRPr="006204FA">
              <w:t>ФГБОУ ВО «Санкт-Петербургский государственный институт культуры»</w:t>
            </w:r>
          </w:p>
        </w:tc>
        <w:tc>
          <w:tcPr>
            <w:tcW w:w="2410" w:type="dxa"/>
          </w:tcPr>
          <w:p w:rsidR="00D44969" w:rsidRPr="006204FA" w:rsidRDefault="00D44969" w:rsidP="004E6769">
            <w:pPr>
              <w:jc w:val="both"/>
            </w:pPr>
            <w:r w:rsidRPr="006204FA">
              <w:t>Продвижение услуг современного учреждения культуры: технологии event-менеджмента</w:t>
            </w:r>
          </w:p>
        </w:tc>
        <w:tc>
          <w:tcPr>
            <w:tcW w:w="1985" w:type="dxa"/>
          </w:tcPr>
          <w:p w:rsidR="00D44969" w:rsidRPr="006204FA" w:rsidRDefault="00D44969" w:rsidP="004E6769">
            <w:pPr>
              <w:jc w:val="both"/>
            </w:pPr>
            <w:r w:rsidRPr="006204FA">
              <w:t>1</w:t>
            </w:r>
          </w:p>
        </w:tc>
        <w:tc>
          <w:tcPr>
            <w:tcW w:w="1984" w:type="dxa"/>
          </w:tcPr>
          <w:p w:rsidR="00D44969" w:rsidRPr="006204FA" w:rsidRDefault="00D44969" w:rsidP="004E6769">
            <w:pPr>
              <w:jc w:val="both"/>
            </w:pPr>
          </w:p>
        </w:tc>
        <w:tc>
          <w:tcPr>
            <w:tcW w:w="1808" w:type="dxa"/>
          </w:tcPr>
          <w:p w:rsidR="00D44969" w:rsidRPr="006204FA" w:rsidRDefault="00D44969" w:rsidP="004E6769">
            <w:pPr>
              <w:jc w:val="both"/>
            </w:pPr>
            <w:r w:rsidRPr="006204FA">
              <w:t>1</w:t>
            </w:r>
          </w:p>
        </w:tc>
      </w:tr>
    </w:tbl>
    <w:p w:rsidR="009F5639" w:rsidRPr="00726E5B" w:rsidRDefault="009F5639" w:rsidP="009F5639">
      <w:pPr>
        <w:spacing w:line="320" w:lineRule="exact"/>
        <w:ind w:left="66"/>
        <w:jc w:val="both"/>
        <w:rPr>
          <w:sz w:val="28"/>
          <w:szCs w:val="28"/>
        </w:rPr>
      </w:pPr>
    </w:p>
    <w:p w:rsidR="0078310B" w:rsidRPr="00726E5B" w:rsidRDefault="009F5639" w:rsidP="000877BB">
      <w:pPr>
        <w:pStyle w:val="a3"/>
        <w:numPr>
          <w:ilvl w:val="0"/>
          <w:numId w:val="23"/>
        </w:num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Ваши предложения по тематике обучения специалистов КДУ (для формирования плана СГОДНТ на 2023-2024 учебный год).</w:t>
      </w:r>
    </w:p>
    <w:p w:rsidR="008173B0" w:rsidRPr="00726E5B" w:rsidRDefault="008173B0" w:rsidP="008173B0">
      <w:pPr>
        <w:pStyle w:val="a3"/>
        <w:spacing w:line="320" w:lineRule="exact"/>
        <w:ind w:left="801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Курсы повышения квалификации для художественных руководителей.</w:t>
      </w:r>
    </w:p>
    <w:p w:rsidR="008173B0" w:rsidRPr="00726E5B" w:rsidRDefault="008173B0" w:rsidP="008173B0">
      <w:pPr>
        <w:pStyle w:val="a3"/>
        <w:spacing w:line="320" w:lineRule="exact"/>
        <w:ind w:left="801"/>
        <w:jc w:val="both"/>
        <w:rPr>
          <w:rFonts w:ascii="Times New Roman" w:hAnsi="Times New Roman"/>
          <w:bCs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726E5B">
        <w:rPr>
          <w:rFonts w:ascii="Times New Roman" w:hAnsi="Times New Roman"/>
          <w:bCs/>
          <w:sz w:val="28"/>
          <w:szCs w:val="28"/>
        </w:rPr>
        <w:t>каком</w:t>
      </w:r>
      <w:r w:rsidR="00744AF3">
        <w:rPr>
          <w:rFonts w:ascii="Times New Roman" w:hAnsi="Times New Roman"/>
          <w:bCs/>
          <w:sz w:val="28"/>
          <w:szCs w:val="28"/>
        </w:rPr>
        <w:t xml:space="preserve"> </w:t>
      </w:r>
      <w:r w:rsidRPr="00726E5B">
        <w:rPr>
          <w:rFonts w:ascii="Times New Roman" w:hAnsi="Times New Roman"/>
          <w:bCs/>
          <w:sz w:val="28"/>
          <w:szCs w:val="28"/>
        </w:rPr>
        <w:t>то</w:t>
      </w:r>
      <w:proofErr w:type="gramEnd"/>
      <w:r w:rsidRPr="00726E5B">
        <w:rPr>
          <w:rFonts w:ascii="Times New Roman" w:hAnsi="Times New Roman"/>
          <w:bCs/>
          <w:sz w:val="28"/>
          <w:szCs w:val="28"/>
        </w:rPr>
        <w:t xml:space="preserve"> году, на базе ДК Металлург г. Верхняя Пышма были сборы художественных руководителей. Очень классно было, познакомились, увидели друг друга в лицо, обменялись опытом. Очень хочется повторить.</w:t>
      </w:r>
    </w:p>
    <w:p w:rsidR="0078310B" w:rsidRPr="00726E5B" w:rsidRDefault="0078310B" w:rsidP="006204FA">
      <w:pPr>
        <w:spacing w:line="320" w:lineRule="exact"/>
        <w:jc w:val="both"/>
        <w:rPr>
          <w:sz w:val="28"/>
          <w:szCs w:val="28"/>
        </w:rPr>
      </w:pPr>
    </w:p>
    <w:p w:rsidR="0078310B" w:rsidRPr="00726E5B" w:rsidRDefault="009F5639" w:rsidP="003A6404">
      <w:pPr>
        <w:pStyle w:val="a3"/>
        <w:numPr>
          <w:ilvl w:val="0"/>
          <w:numId w:val="24"/>
        </w:numPr>
        <w:spacing w:line="320" w:lineRule="exact"/>
        <w:ind w:left="851" w:hanging="567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b/>
          <w:sz w:val="28"/>
          <w:szCs w:val="28"/>
        </w:rPr>
        <w:t>Составитель</w:t>
      </w:r>
      <w:r w:rsidRPr="00726E5B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726E5B">
        <w:rPr>
          <w:rFonts w:ascii="Times New Roman" w:hAnsi="Times New Roman"/>
          <w:b/>
          <w:sz w:val="28"/>
          <w:szCs w:val="28"/>
        </w:rPr>
        <w:t>отчета</w:t>
      </w:r>
      <w:r w:rsidR="0078310B" w:rsidRPr="00726E5B">
        <w:rPr>
          <w:rFonts w:ascii="Times New Roman" w:hAnsi="Times New Roman"/>
          <w:b/>
          <w:sz w:val="28"/>
          <w:szCs w:val="28"/>
        </w:rPr>
        <w:t>:</w:t>
      </w:r>
    </w:p>
    <w:p w:rsidR="0078310B" w:rsidRPr="00726E5B" w:rsidRDefault="00C35BD3" w:rsidP="0078310B">
      <w:pPr>
        <w:pStyle w:val="a3"/>
        <w:numPr>
          <w:ilvl w:val="0"/>
          <w:numId w:val="18"/>
        </w:numPr>
        <w:spacing w:line="320" w:lineRule="exact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Атманских Анжела Викторовна</w:t>
      </w:r>
    </w:p>
    <w:p w:rsidR="0078310B" w:rsidRPr="00726E5B" w:rsidRDefault="009F5639" w:rsidP="0078310B">
      <w:pPr>
        <w:pStyle w:val="a3"/>
        <w:numPr>
          <w:ilvl w:val="0"/>
          <w:numId w:val="18"/>
        </w:numPr>
        <w:spacing w:line="320" w:lineRule="exact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5BD3" w:rsidRPr="00726E5B"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78310B" w:rsidRPr="00726E5B" w:rsidRDefault="009F5639" w:rsidP="0078310B">
      <w:pPr>
        <w:pStyle w:val="a3"/>
        <w:numPr>
          <w:ilvl w:val="0"/>
          <w:numId w:val="18"/>
        </w:numPr>
        <w:spacing w:line="320" w:lineRule="exact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5BD3" w:rsidRPr="00726E5B">
        <w:rPr>
          <w:rFonts w:ascii="Times New Roman" w:hAnsi="Times New Roman"/>
          <w:sz w:val="28"/>
          <w:szCs w:val="28"/>
        </w:rPr>
        <w:t>8(34374)73420</w:t>
      </w:r>
    </w:p>
    <w:p w:rsidR="009F5639" w:rsidRPr="00726E5B" w:rsidRDefault="00080DDC" w:rsidP="0078310B">
      <w:pPr>
        <w:pStyle w:val="a3"/>
        <w:numPr>
          <w:ilvl w:val="0"/>
          <w:numId w:val="18"/>
        </w:numPr>
        <w:spacing w:line="320" w:lineRule="exact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hydruk-qcd@yandex.ru</w:t>
      </w:r>
    </w:p>
    <w:p w:rsidR="009F5639" w:rsidRDefault="009F5639" w:rsidP="009F5639">
      <w:pPr>
        <w:jc w:val="center"/>
        <w:rPr>
          <w:b/>
          <w:sz w:val="28"/>
          <w:szCs w:val="28"/>
        </w:rPr>
      </w:pPr>
    </w:p>
    <w:p w:rsidR="006204FA" w:rsidRDefault="006204FA" w:rsidP="009F5639">
      <w:pPr>
        <w:jc w:val="center"/>
        <w:rPr>
          <w:b/>
          <w:sz w:val="28"/>
          <w:szCs w:val="28"/>
        </w:rPr>
      </w:pPr>
    </w:p>
    <w:p w:rsidR="006204FA" w:rsidRDefault="006204FA" w:rsidP="009F5639">
      <w:pPr>
        <w:jc w:val="center"/>
        <w:rPr>
          <w:b/>
          <w:sz w:val="28"/>
          <w:szCs w:val="28"/>
        </w:rPr>
      </w:pPr>
    </w:p>
    <w:p w:rsidR="006204FA" w:rsidRPr="00726E5B" w:rsidRDefault="006204FA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3A6404">
      <w:pPr>
        <w:rPr>
          <w:b/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  <w:r w:rsidRPr="00726E5B">
        <w:rPr>
          <w:b/>
          <w:sz w:val="28"/>
          <w:szCs w:val="28"/>
        </w:rPr>
        <w:t>УВАЖАЕМЫЕ КОЛЛЕГИ!</w:t>
      </w: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7831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Информационный отчет по итогам 2022 года пред</w:t>
      </w:r>
      <w:r w:rsidR="002D73DA" w:rsidRPr="00726E5B">
        <w:rPr>
          <w:rFonts w:ascii="Times New Roman" w:hAnsi="Times New Roman"/>
          <w:sz w:val="28"/>
          <w:szCs w:val="28"/>
        </w:rPr>
        <w:t>о</w:t>
      </w:r>
      <w:r w:rsidRPr="00726E5B">
        <w:rPr>
          <w:rFonts w:ascii="Times New Roman" w:hAnsi="Times New Roman"/>
          <w:sz w:val="28"/>
          <w:szCs w:val="28"/>
        </w:rPr>
        <w:t xml:space="preserve">ставляется для СГОДНТ только в </w:t>
      </w:r>
      <w:r w:rsidR="0078310B" w:rsidRPr="00726E5B">
        <w:rPr>
          <w:rFonts w:ascii="Times New Roman" w:hAnsi="Times New Roman"/>
          <w:sz w:val="28"/>
          <w:szCs w:val="28"/>
        </w:rPr>
        <w:t>электронном виде</w:t>
      </w:r>
      <w:r w:rsidR="0078310B" w:rsidRPr="00726E5B">
        <w:rPr>
          <w:rFonts w:ascii="Times New Roman" w:hAnsi="Times New Roman"/>
          <w:b/>
          <w:sz w:val="28"/>
          <w:szCs w:val="28"/>
        </w:rPr>
        <w:t>;</w:t>
      </w:r>
    </w:p>
    <w:p w:rsidR="0078310B" w:rsidRPr="00726E5B" w:rsidRDefault="0078310B" w:rsidP="007831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bCs/>
          <w:sz w:val="28"/>
          <w:szCs w:val="28"/>
        </w:rPr>
        <w:t>т</w:t>
      </w:r>
      <w:r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екст информационного отчета должен </w:t>
      </w:r>
      <w:r w:rsidR="00D64CCD"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>быть составлен</w:t>
      </w:r>
      <w:r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</w:t>
      </w:r>
      <w:r w:rsidRPr="00726E5B">
        <w:rPr>
          <w:rFonts w:ascii="Times New Roman" w:hAnsi="Times New Roman"/>
          <w:sz w:val="28"/>
          <w:szCs w:val="28"/>
        </w:rPr>
        <w:t xml:space="preserve">в программе </w:t>
      </w:r>
      <w:r w:rsidRPr="00726E5B">
        <w:rPr>
          <w:rFonts w:ascii="Times New Roman" w:hAnsi="Times New Roman"/>
          <w:sz w:val="28"/>
          <w:szCs w:val="28"/>
          <w:lang w:val="en-US"/>
        </w:rPr>
        <w:t>WORD</w:t>
      </w:r>
      <w:r w:rsidRPr="00726E5B">
        <w:rPr>
          <w:rFonts w:ascii="Times New Roman" w:hAnsi="Times New Roman"/>
          <w:sz w:val="28"/>
          <w:szCs w:val="28"/>
        </w:rPr>
        <w:t xml:space="preserve">, оформлен шрифтом </w:t>
      </w:r>
      <w:r w:rsidRPr="00726E5B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Times New Roman, размер шрифта </w:t>
      </w:r>
      <w:r w:rsidR="00D64CCD" w:rsidRPr="00726E5B">
        <w:rPr>
          <w:rStyle w:val="a5"/>
          <w:rFonts w:ascii="Times New Roman" w:hAnsi="Times New Roman"/>
          <w:b w:val="0"/>
          <w:color w:val="000000"/>
          <w:sz w:val="28"/>
          <w:szCs w:val="28"/>
        </w:rPr>
        <w:t>14 (</w:t>
      </w:r>
      <w:r w:rsidRPr="00726E5B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в таблицах – размер 12) </w:t>
      </w:r>
      <w:r w:rsidRPr="00726E5B">
        <w:rPr>
          <w:rFonts w:ascii="Times New Roman" w:hAnsi="Times New Roman"/>
          <w:b/>
          <w:iCs/>
          <w:color w:val="000000"/>
          <w:sz w:val="28"/>
          <w:szCs w:val="28"/>
        </w:rPr>
        <w:t>–</w:t>
      </w:r>
      <w:r w:rsidRPr="00726E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>и только в книжном формате;</w:t>
      </w:r>
    </w:p>
    <w:p w:rsidR="00CD122C" w:rsidRPr="00726E5B" w:rsidRDefault="00CD122C" w:rsidP="00CD122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>соблюдайте в тексте информационного отчета очередность тематических блоков;</w:t>
      </w:r>
    </w:p>
    <w:p w:rsidR="00CD122C" w:rsidRPr="00726E5B" w:rsidRDefault="00D64CCD" w:rsidP="00CD122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>указывайте полностью ФИО людей</w:t>
      </w:r>
      <w:r w:rsidR="00CD122C"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, наименования коллективов и </w:t>
      </w:r>
      <w:r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>точное (</w:t>
      </w:r>
      <w:r w:rsidR="00CD122C"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>без сокращений) название учреждений и организаций, о которых пишите;</w:t>
      </w:r>
    </w:p>
    <w:p w:rsidR="0078310B" w:rsidRPr="00726E5B" w:rsidRDefault="0078310B" w:rsidP="0078310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26E5B">
        <w:rPr>
          <w:rFonts w:ascii="Times New Roman" w:eastAsia="Calibri" w:hAnsi="Times New Roman"/>
          <w:spacing w:val="-4"/>
          <w:sz w:val="28"/>
          <w:szCs w:val="28"/>
          <w:lang w:eastAsia="en-US"/>
        </w:rPr>
        <w:t>в тексте информационного отчета не должно быть фотографий, картинок, диаграмм и других декоративно-иллюстративных вставок;</w:t>
      </w:r>
    </w:p>
    <w:p w:rsidR="00CD122C" w:rsidRPr="00726E5B" w:rsidRDefault="00CD122C" w:rsidP="00CD122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lastRenderedPageBreak/>
        <w:t>к информационному отчету могут быть приложены фотографии мероприятий (в электронном виде</w:t>
      </w:r>
      <w:r w:rsidRPr="00726E5B">
        <w:rPr>
          <w:rFonts w:ascii="Times New Roman" w:hAnsi="Times New Roman"/>
          <w:i/>
          <w:sz w:val="28"/>
          <w:szCs w:val="28"/>
        </w:rPr>
        <w:t>)</w:t>
      </w:r>
      <w:r w:rsidRPr="00726E5B">
        <w:rPr>
          <w:rFonts w:ascii="Times New Roman" w:hAnsi="Times New Roman"/>
          <w:bCs/>
          <w:sz w:val="28"/>
          <w:szCs w:val="28"/>
        </w:rPr>
        <w:t>,</w:t>
      </w:r>
      <w:r w:rsidRPr="00726E5B">
        <w:rPr>
          <w:rFonts w:ascii="Times New Roman" w:hAnsi="Times New Roman"/>
          <w:sz w:val="28"/>
          <w:szCs w:val="28"/>
        </w:rPr>
        <w:t xml:space="preserve"> прошедших на Вашей территории в 2022 году (не более 5 шт.)</w:t>
      </w:r>
      <w:r w:rsidRPr="00726E5B">
        <w:rPr>
          <w:rFonts w:ascii="Times New Roman" w:hAnsi="Times New Roman"/>
          <w:bCs/>
          <w:iCs/>
          <w:sz w:val="28"/>
          <w:szCs w:val="28"/>
        </w:rPr>
        <w:t>;</w:t>
      </w:r>
    </w:p>
    <w:p w:rsidR="0078310B" w:rsidRPr="00726E5B" w:rsidRDefault="0078310B" w:rsidP="0078310B">
      <w:pPr>
        <w:pStyle w:val="a3"/>
        <w:numPr>
          <w:ilvl w:val="0"/>
          <w:numId w:val="19"/>
        </w:numPr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726E5B">
        <w:rPr>
          <w:rFonts w:ascii="Times New Roman" w:hAnsi="Times New Roman"/>
          <w:sz w:val="28"/>
          <w:szCs w:val="28"/>
        </w:rPr>
        <w:t>о</w:t>
      </w:r>
      <w:r w:rsidR="009F5639" w:rsidRPr="00726E5B">
        <w:rPr>
          <w:rFonts w:ascii="Times New Roman" w:hAnsi="Times New Roman"/>
          <w:sz w:val="28"/>
          <w:szCs w:val="28"/>
        </w:rPr>
        <w:t xml:space="preserve">тчет и фотографии высылаются на адрес электронной почты: </w:t>
      </w:r>
      <w:r w:rsidR="003A6404" w:rsidRPr="00726E5B">
        <w:rPr>
          <w:rFonts w:ascii="Times New Roman" w:hAnsi="Times New Roman"/>
          <w:sz w:val="28"/>
          <w:szCs w:val="28"/>
        </w:rPr>
        <w:t>3605545@</w:t>
      </w:r>
      <w:r w:rsidR="003A6404" w:rsidRPr="00726E5B">
        <w:rPr>
          <w:rFonts w:ascii="Times New Roman" w:hAnsi="Times New Roman"/>
          <w:sz w:val="28"/>
          <w:szCs w:val="28"/>
          <w:lang w:val="en-US"/>
        </w:rPr>
        <w:t>mail</w:t>
      </w:r>
      <w:r w:rsidR="003A6404" w:rsidRPr="00726E5B">
        <w:rPr>
          <w:rFonts w:ascii="Times New Roman" w:hAnsi="Times New Roman"/>
          <w:sz w:val="28"/>
          <w:szCs w:val="28"/>
        </w:rPr>
        <w:t>.</w:t>
      </w:r>
      <w:r w:rsidR="003A6404" w:rsidRPr="00726E5B">
        <w:rPr>
          <w:rFonts w:ascii="Times New Roman" w:hAnsi="Times New Roman"/>
          <w:sz w:val="28"/>
          <w:szCs w:val="28"/>
          <w:lang w:val="en-US"/>
        </w:rPr>
        <w:t>ru</w:t>
      </w:r>
      <w:r w:rsidR="003A6404" w:rsidRPr="00726E5B">
        <w:rPr>
          <w:rFonts w:ascii="Times New Roman" w:hAnsi="Times New Roman"/>
          <w:sz w:val="28"/>
          <w:szCs w:val="28"/>
        </w:rPr>
        <w:t xml:space="preserve"> </w:t>
      </w:r>
    </w:p>
    <w:p w:rsidR="009F5639" w:rsidRPr="00726E5B" w:rsidRDefault="009F5639" w:rsidP="009F5639">
      <w:pPr>
        <w:jc w:val="center"/>
        <w:rPr>
          <w:sz w:val="28"/>
          <w:szCs w:val="28"/>
        </w:rPr>
      </w:pPr>
    </w:p>
    <w:p w:rsidR="0078310B" w:rsidRPr="00726E5B" w:rsidRDefault="0078310B" w:rsidP="003A6404">
      <w:pPr>
        <w:rPr>
          <w:sz w:val="28"/>
          <w:szCs w:val="28"/>
        </w:rPr>
      </w:pPr>
    </w:p>
    <w:p w:rsidR="009F5639" w:rsidRPr="00726E5B" w:rsidRDefault="009F5639" w:rsidP="001D51D4">
      <w:pPr>
        <w:rPr>
          <w:b/>
          <w:sz w:val="28"/>
          <w:szCs w:val="28"/>
        </w:rPr>
      </w:pPr>
    </w:p>
    <w:p w:rsidR="009F5639" w:rsidRPr="00726E5B" w:rsidRDefault="009F5639" w:rsidP="009F5639">
      <w:pPr>
        <w:jc w:val="right"/>
        <w:rPr>
          <w:b/>
          <w:sz w:val="28"/>
          <w:szCs w:val="28"/>
        </w:rPr>
      </w:pPr>
    </w:p>
    <w:p w:rsidR="009F5639" w:rsidRPr="00726E5B" w:rsidRDefault="009F5639" w:rsidP="009F5639">
      <w:pPr>
        <w:jc w:val="right"/>
        <w:rPr>
          <w:b/>
          <w:sz w:val="28"/>
          <w:szCs w:val="28"/>
        </w:rPr>
      </w:pPr>
    </w:p>
    <w:p w:rsidR="009F5639" w:rsidRPr="00726E5B" w:rsidRDefault="009F5639" w:rsidP="009F5639">
      <w:pPr>
        <w:jc w:val="right"/>
        <w:rPr>
          <w:iCs/>
          <w:color w:val="000000"/>
          <w:sz w:val="28"/>
          <w:szCs w:val="28"/>
        </w:rPr>
      </w:pPr>
    </w:p>
    <w:p w:rsidR="002D73DA" w:rsidRPr="00726E5B" w:rsidRDefault="002D73DA" w:rsidP="009F5639">
      <w:pPr>
        <w:jc w:val="right"/>
        <w:rPr>
          <w:sz w:val="28"/>
          <w:szCs w:val="28"/>
        </w:rPr>
      </w:pPr>
      <w:r w:rsidRPr="00726E5B">
        <w:rPr>
          <w:sz w:val="28"/>
          <w:szCs w:val="28"/>
        </w:rPr>
        <w:t>Информационно-аналитический Центр</w:t>
      </w:r>
      <w:r w:rsidR="00981372" w:rsidRPr="00726E5B">
        <w:rPr>
          <w:sz w:val="28"/>
          <w:szCs w:val="28"/>
        </w:rPr>
        <w:t xml:space="preserve"> СГОДНТ</w:t>
      </w:r>
    </w:p>
    <w:p w:rsidR="002D73DA" w:rsidRPr="00726E5B" w:rsidRDefault="002D73DA" w:rsidP="002D73DA">
      <w:pPr>
        <w:jc w:val="right"/>
        <w:rPr>
          <w:sz w:val="28"/>
          <w:szCs w:val="28"/>
        </w:rPr>
      </w:pPr>
      <w:r w:rsidRPr="00726E5B">
        <w:rPr>
          <w:sz w:val="28"/>
          <w:szCs w:val="28"/>
        </w:rPr>
        <w:t>8 (343) 360 – 55 – 45</w:t>
      </w:r>
    </w:p>
    <w:p w:rsidR="002D73DA" w:rsidRPr="00726E5B" w:rsidRDefault="002D73DA" w:rsidP="009F5639">
      <w:pPr>
        <w:jc w:val="right"/>
        <w:rPr>
          <w:sz w:val="28"/>
          <w:szCs w:val="28"/>
        </w:rPr>
      </w:pPr>
    </w:p>
    <w:p w:rsidR="009F5639" w:rsidRPr="00726E5B" w:rsidRDefault="009F5639" w:rsidP="009F5639">
      <w:pPr>
        <w:jc w:val="right"/>
        <w:rPr>
          <w:sz w:val="28"/>
          <w:szCs w:val="28"/>
        </w:rPr>
      </w:pPr>
      <w:r w:rsidRPr="00726E5B">
        <w:rPr>
          <w:sz w:val="28"/>
          <w:szCs w:val="28"/>
        </w:rPr>
        <w:t xml:space="preserve">Мызина Татьяна Геннадьевна </w:t>
      </w:r>
      <w:r w:rsidR="002D73DA" w:rsidRPr="00726E5B">
        <w:rPr>
          <w:sz w:val="28"/>
          <w:szCs w:val="28"/>
        </w:rPr>
        <w:t>8 (950)207–29–08</w:t>
      </w:r>
    </w:p>
    <w:p w:rsidR="002D73DA" w:rsidRPr="00726E5B" w:rsidRDefault="002D73DA" w:rsidP="009F5639">
      <w:pPr>
        <w:jc w:val="right"/>
        <w:rPr>
          <w:sz w:val="28"/>
          <w:szCs w:val="28"/>
        </w:rPr>
      </w:pPr>
    </w:p>
    <w:p w:rsidR="009F5639" w:rsidRPr="00726E5B" w:rsidRDefault="009F5639" w:rsidP="009F5639">
      <w:pPr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ind w:left="360"/>
        <w:jc w:val="center"/>
        <w:rPr>
          <w:b/>
          <w:sz w:val="28"/>
          <w:szCs w:val="28"/>
        </w:rPr>
      </w:pPr>
    </w:p>
    <w:p w:rsidR="009F5639" w:rsidRPr="00726E5B" w:rsidRDefault="009F5639" w:rsidP="009F5639">
      <w:pPr>
        <w:pStyle w:val="a3"/>
        <w:widowControl w:val="0"/>
        <w:tabs>
          <w:tab w:val="left" w:pos="1410"/>
          <w:tab w:val="left" w:pos="2864"/>
          <w:tab w:val="left" w:pos="4289"/>
          <w:tab w:val="left" w:pos="6034"/>
          <w:tab w:val="left" w:pos="6516"/>
          <w:tab w:val="left" w:pos="8077"/>
          <w:tab w:val="left" w:pos="9355"/>
        </w:tabs>
        <w:autoSpaceDE w:val="0"/>
        <w:autoSpaceDN w:val="0"/>
        <w:spacing w:before="178" w:after="0" w:line="240" w:lineRule="auto"/>
        <w:ind w:left="993" w:right="-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F4083" w:rsidRPr="00726E5B" w:rsidRDefault="007F4083">
      <w:pPr>
        <w:rPr>
          <w:sz w:val="28"/>
          <w:szCs w:val="28"/>
        </w:rPr>
      </w:pPr>
    </w:p>
    <w:sectPr w:rsidR="007F4083" w:rsidRPr="00726E5B" w:rsidSect="009F563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704"/>
    <w:multiLevelType w:val="hybridMultilevel"/>
    <w:tmpl w:val="837228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9D167B"/>
    <w:multiLevelType w:val="hybridMultilevel"/>
    <w:tmpl w:val="2E32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08D"/>
    <w:multiLevelType w:val="hybridMultilevel"/>
    <w:tmpl w:val="B21682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B766AD"/>
    <w:multiLevelType w:val="hybridMultilevel"/>
    <w:tmpl w:val="561CDFAE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17611E0B"/>
    <w:multiLevelType w:val="hybridMultilevel"/>
    <w:tmpl w:val="7D6E57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E4568E"/>
    <w:multiLevelType w:val="hybridMultilevel"/>
    <w:tmpl w:val="BC92AF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61741C"/>
    <w:multiLevelType w:val="hybridMultilevel"/>
    <w:tmpl w:val="484E44C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3AD5929"/>
    <w:multiLevelType w:val="hybridMultilevel"/>
    <w:tmpl w:val="9EB89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0C80"/>
    <w:multiLevelType w:val="hybridMultilevel"/>
    <w:tmpl w:val="A4249B4C"/>
    <w:lvl w:ilvl="0" w:tplc="2982A80C">
      <w:start w:val="1"/>
      <w:numFmt w:val="decimal"/>
      <w:lvlText w:val="%1."/>
      <w:lvlJc w:val="left"/>
      <w:pPr>
        <w:ind w:left="786" w:hanging="360"/>
      </w:pPr>
      <w:rPr>
        <w:strike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3B6667AB"/>
    <w:multiLevelType w:val="hybridMultilevel"/>
    <w:tmpl w:val="B530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D40F2"/>
    <w:multiLevelType w:val="hybridMultilevel"/>
    <w:tmpl w:val="91D4ED68"/>
    <w:lvl w:ilvl="0" w:tplc="EAE2A886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364E04"/>
    <w:multiLevelType w:val="hybridMultilevel"/>
    <w:tmpl w:val="9334D8F2"/>
    <w:lvl w:ilvl="0" w:tplc="3DAA102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7F78A5"/>
    <w:multiLevelType w:val="hybridMultilevel"/>
    <w:tmpl w:val="5E3A2F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2A90BF3"/>
    <w:multiLevelType w:val="hybridMultilevel"/>
    <w:tmpl w:val="54E44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D15E2"/>
    <w:multiLevelType w:val="hybridMultilevel"/>
    <w:tmpl w:val="65B0852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4A5852A5"/>
    <w:multiLevelType w:val="hybridMultilevel"/>
    <w:tmpl w:val="99B09AFE"/>
    <w:lvl w:ilvl="0" w:tplc="262601B4">
      <w:start w:val="13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F01006"/>
    <w:multiLevelType w:val="hybridMultilevel"/>
    <w:tmpl w:val="EDD25A2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175F5"/>
    <w:multiLevelType w:val="hybridMultilevel"/>
    <w:tmpl w:val="25BC26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AF025F"/>
    <w:multiLevelType w:val="hybridMultilevel"/>
    <w:tmpl w:val="440045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393436D"/>
    <w:multiLevelType w:val="hybridMultilevel"/>
    <w:tmpl w:val="DD3C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11115F"/>
    <w:multiLevelType w:val="hybridMultilevel"/>
    <w:tmpl w:val="39DAF0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B12D86"/>
    <w:multiLevelType w:val="hybridMultilevel"/>
    <w:tmpl w:val="58FC3BFC"/>
    <w:lvl w:ilvl="0" w:tplc="B1CA282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38C2E0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8D7C7006">
      <w:numFmt w:val="bullet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 w:tplc="041CEABC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  <w:lvl w:ilvl="4" w:tplc="F064EA4E">
      <w:numFmt w:val="bullet"/>
      <w:lvlText w:val="•"/>
      <w:lvlJc w:val="left"/>
      <w:pPr>
        <w:ind w:left="2466" w:hanging="140"/>
      </w:pPr>
      <w:rPr>
        <w:rFonts w:hint="default"/>
        <w:lang w:val="ru-RU" w:eastAsia="en-US" w:bidi="ar-SA"/>
      </w:rPr>
    </w:lvl>
    <w:lvl w:ilvl="5" w:tplc="7174CD28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6" w:tplc="0A68B422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7" w:tplc="FC56F5F4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8" w:tplc="5C520E80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6EA62A8C"/>
    <w:multiLevelType w:val="hybridMultilevel"/>
    <w:tmpl w:val="342E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E4FD5"/>
    <w:multiLevelType w:val="hybridMultilevel"/>
    <w:tmpl w:val="E4A2A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16"/>
  </w:num>
  <w:num w:numId="5">
    <w:abstractNumId w:val="13"/>
  </w:num>
  <w:num w:numId="6">
    <w:abstractNumId w:val="7"/>
  </w:num>
  <w:num w:numId="7">
    <w:abstractNumId w:val="21"/>
  </w:num>
  <w:num w:numId="8">
    <w:abstractNumId w:val="8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2"/>
  </w:num>
  <w:num w:numId="14">
    <w:abstractNumId w:val="12"/>
  </w:num>
  <w:num w:numId="15">
    <w:abstractNumId w:val="6"/>
  </w:num>
  <w:num w:numId="16">
    <w:abstractNumId w:val="19"/>
  </w:num>
  <w:num w:numId="17">
    <w:abstractNumId w:val="14"/>
  </w:num>
  <w:num w:numId="18">
    <w:abstractNumId w:val="1"/>
  </w:num>
  <w:num w:numId="19">
    <w:abstractNumId w:val="17"/>
  </w:num>
  <w:num w:numId="20">
    <w:abstractNumId w:val="9"/>
  </w:num>
  <w:num w:numId="21">
    <w:abstractNumId w:val="5"/>
  </w:num>
  <w:num w:numId="22">
    <w:abstractNumId w:val="11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39"/>
    <w:rsid w:val="00006E28"/>
    <w:rsid w:val="0001387A"/>
    <w:rsid w:val="00021114"/>
    <w:rsid w:val="00037851"/>
    <w:rsid w:val="00042630"/>
    <w:rsid w:val="00062139"/>
    <w:rsid w:val="00063DC3"/>
    <w:rsid w:val="00080DDC"/>
    <w:rsid w:val="00081C48"/>
    <w:rsid w:val="00084DC1"/>
    <w:rsid w:val="000877BB"/>
    <w:rsid w:val="00097C35"/>
    <w:rsid w:val="000A3B9A"/>
    <w:rsid w:val="00124357"/>
    <w:rsid w:val="001430CB"/>
    <w:rsid w:val="00145EA3"/>
    <w:rsid w:val="00160101"/>
    <w:rsid w:val="0018672E"/>
    <w:rsid w:val="00190FC3"/>
    <w:rsid w:val="00191E28"/>
    <w:rsid w:val="00194AA1"/>
    <w:rsid w:val="001B190C"/>
    <w:rsid w:val="001D51D4"/>
    <w:rsid w:val="001D6AFB"/>
    <w:rsid w:val="001E18F0"/>
    <w:rsid w:val="00203DA3"/>
    <w:rsid w:val="002101A7"/>
    <w:rsid w:val="00214FEC"/>
    <w:rsid w:val="002872CB"/>
    <w:rsid w:val="002875A2"/>
    <w:rsid w:val="002C6E99"/>
    <w:rsid w:val="002D73DA"/>
    <w:rsid w:val="002E0372"/>
    <w:rsid w:val="002F3B4D"/>
    <w:rsid w:val="00330C16"/>
    <w:rsid w:val="00331F9F"/>
    <w:rsid w:val="003354BE"/>
    <w:rsid w:val="003439EA"/>
    <w:rsid w:val="00343C33"/>
    <w:rsid w:val="003617B0"/>
    <w:rsid w:val="00364EB4"/>
    <w:rsid w:val="003A6404"/>
    <w:rsid w:val="003D0802"/>
    <w:rsid w:val="0040325D"/>
    <w:rsid w:val="00403A37"/>
    <w:rsid w:val="00447087"/>
    <w:rsid w:val="00485434"/>
    <w:rsid w:val="004A68EA"/>
    <w:rsid w:val="004B653B"/>
    <w:rsid w:val="004B6B4B"/>
    <w:rsid w:val="004C4BBD"/>
    <w:rsid w:val="004E626D"/>
    <w:rsid w:val="004E6769"/>
    <w:rsid w:val="00504107"/>
    <w:rsid w:val="00513572"/>
    <w:rsid w:val="00515210"/>
    <w:rsid w:val="005423F3"/>
    <w:rsid w:val="00566F99"/>
    <w:rsid w:val="005A6F29"/>
    <w:rsid w:val="005A72DF"/>
    <w:rsid w:val="005E3B04"/>
    <w:rsid w:val="005F31B0"/>
    <w:rsid w:val="00602D89"/>
    <w:rsid w:val="006204FA"/>
    <w:rsid w:val="00633330"/>
    <w:rsid w:val="006349A4"/>
    <w:rsid w:val="0064580D"/>
    <w:rsid w:val="00654A85"/>
    <w:rsid w:val="00672EFE"/>
    <w:rsid w:val="006C3100"/>
    <w:rsid w:val="006D54D7"/>
    <w:rsid w:val="006F2CE6"/>
    <w:rsid w:val="00726E5B"/>
    <w:rsid w:val="00743910"/>
    <w:rsid w:val="0074401A"/>
    <w:rsid w:val="00744AF3"/>
    <w:rsid w:val="00776446"/>
    <w:rsid w:val="0078310B"/>
    <w:rsid w:val="00787F8E"/>
    <w:rsid w:val="007C4225"/>
    <w:rsid w:val="007D732F"/>
    <w:rsid w:val="007E1230"/>
    <w:rsid w:val="007F4083"/>
    <w:rsid w:val="007F748A"/>
    <w:rsid w:val="00805AE2"/>
    <w:rsid w:val="00813984"/>
    <w:rsid w:val="008173B0"/>
    <w:rsid w:val="00822AF0"/>
    <w:rsid w:val="00834C1E"/>
    <w:rsid w:val="00843C97"/>
    <w:rsid w:val="00861A6C"/>
    <w:rsid w:val="00875DDC"/>
    <w:rsid w:val="008937B8"/>
    <w:rsid w:val="008C1BC6"/>
    <w:rsid w:val="008C22F6"/>
    <w:rsid w:val="008E2ED0"/>
    <w:rsid w:val="008F51BD"/>
    <w:rsid w:val="00901418"/>
    <w:rsid w:val="00915CFC"/>
    <w:rsid w:val="009407DD"/>
    <w:rsid w:val="00946BC9"/>
    <w:rsid w:val="00961DBD"/>
    <w:rsid w:val="009664C6"/>
    <w:rsid w:val="00966D2F"/>
    <w:rsid w:val="00981372"/>
    <w:rsid w:val="00984F8E"/>
    <w:rsid w:val="009A7777"/>
    <w:rsid w:val="009B7732"/>
    <w:rsid w:val="009C6C8D"/>
    <w:rsid w:val="009F5639"/>
    <w:rsid w:val="00A13149"/>
    <w:rsid w:val="00A317C3"/>
    <w:rsid w:val="00A81AF1"/>
    <w:rsid w:val="00A86D3D"/>
    <w:rsid w:val="00A9278D"/>
    <w:rsid w:val="00A93CD5"/>
    <w:rsid w:val="00A96D36"/>
    <w:rsid w:val="00AA6156"/>
    <w:rsid w:val="00AB705C"/>
    <w:rsid w:val="00AC032A"/>
    <w:rsid w:val="00AD58E6"/>
    <w:rsid w:val="00AE1230"/>
    <w:rsid w:val="00AF2139"/>
    <w:rsid w:val="00B16678"/>
    <w:rsid w:val="00B42BFA"/>
    <w:rsid w:val="00B55078"/>
    <w:rsid w:val="00B551B3"/>
    <w:rsid w:val="00B94717"/>
    <w:rsid w:val="00BB0863"/>
    <w:rsid w:val="00BB19BB"/>
    <w:rsid w:val="00BD3AF6"/>
    <w:rsid w:val="00BE5CAC"/>
    <w:rsid w:val="00BE6B98"/>
    <w:rsid w:val="00BF5AED"/>
    <w:rsid w:val="00C11821"/>
    <w:rsid w:val="00C2477A"/>
    <w:rsid w:val="00C27DA5"/>
    <w:rsid w:val="00C35BD3"/>
    <w:rsid w:val="00C5507E"/>
    <w:rsid w:val="00C90AA4"/>
    <w:rsid w:val="00CA3B73"/>
    <w:rsid w:val="00CB48DB"/>
    <w:rsid w:val="00CC7A91"/>
    <w:rsid w:val="00CD122C"/>
    <w:rsid w:val="00CD3E14"/>
    <w:rsid w:val="00CF20D8"/>
    <w:rsid w:val="00D05610"/>
    <w:rsid w:val="00D3510B"/>
    <w:rsid w:val="00D36A2F"/>
    <w:rsid w:val="00D44969"/>
    <w:rsid w:val="00D52E98"/>
    <w:rsid w:val="00D57E5E"/>
    <w:rsid w:val="00D631B4"/>
    <w:rsid w:val="00D64CCD"/>
    <w:rsid w:val="00D831F7"/>
    <w:rsid w:val="00D9389F"/>
    <w:rsid w:val="00D96B5D"/>
    <w:rsid w:val="00DA498C"/>
    <w:rsid w:val="00E127C6"/>
    <w:rsid w:val="00E276B1"/>
    <w:rsid w:val="00E37187"/>
    <w:rsid w:val="00E56A48"/>
    <w:rsid w:val="00E80A17"/>
    <w:rsid w:val="00EA01EB"/>
    <w:rsid w:val="00EA03D6"/>
    <w:rsid w:val="00EC5CBC"/>
    <w:rsid w:val="00EC603A"/>
    <w:rsid w:val="00ED109E"/>
    <w:rsid w:val="00F27371"/>
    <w:rsid w:val="00F43CC5"/>
    <w:rsid w:val="00FD6BAB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8A0C"/>
  <w15:docId w15:val="{01E62051-5EE6-4B5D-904E-FC63E4D8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01A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56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9F5639"/>
    <w:rPr>
      <w:color w:val="0000FF"/>
      <w:u w:val="single"/>
    </w:rPr>
  </w:style>
  <w:style w:type="character" w:styleId="a5">
    <w:name w:val="Strong"/>
    <w:basedOn w:val="a0"/>
    <w:qFormat/>
    <w:rsid w:val="009F5639"/>
    <w:rPr>
      <w:b/>
      <w:bCs/>
    </w:rPr>
  </w:style>
  <w:style w:type="table" w:styleId="a6">
    <w:name w:val="Table Grid"/>
    <w:basedOn w:val="a1"/>
    <w:uiPriority w:val="39"/>
    <w:rsid w:val="009F5639"/>
    <w:pPr>
      <w:spacing w:after="0" w:line="240" w:lineRule="auto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F563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F5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563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34">
    <w:name w:val="Font Style34"/>
    <w:uiPriority w:val="99"/>
    <w:rsid w:val="009F5639"/>
    <w:rPr>
      <w:rFonts w:ascii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F5639"/>
    <w:pPr>
      <w:widowControl w:val="0"/>
      <w:autoSpaceDE w:val="0"/>
      <w:autoSpaceDN w:val="0"/>
      <w:spacing w:line="322" w:lineRule="exact"/>
      <w:ind w:left="1410" w:right="1412"/>
      <w:jc w:val="center"/>
      <w:outlineLvl w:val="1"/>
    </w:pPr>
    <w:rPr>
      <w:b/>
      <w:bCs/>
      <w:sz w:val="28"/>
      <w:szCs w:val="28"/>
      <w:lang w:eastAsia="en-US"/>
    </w:rPr>
  </w:style>
  <w:style w:type="paragraph" w:styleId="a8">
    <w:name w:val="annotation text"/>
    <w:basedOn w:val="a"/>
    <w:link w:val="a9"/>
    <w:uiPriority w:val="99"/>
    <w:unhideWhenUsed/>
    <w:rsid w:val="009F5639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F5639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55078"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55078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550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5507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50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03c9fbcc5ba826aee4a9f8b8244e64p1">
    <w:name w:val="2003c9fbcc5ba826aee4a9f8b8244e64p1"/>
    <w:basedOn w:val="a"/>
    <w:rsid w:val="002E0372"/>
    <w:pPr>
      <w:spacing w:before="100" w:beforeAutospacing="1" w:after="100" w:afterAutospacing="1"/>
    </w:pPr>
  </w:style>
  <w:style w:type="character" w:customStyle="1" w:styleId="8fbbc9574f1126d0e623268c383f13bbs1">
    <w:name w:val="8fbbc9574f1126d0e623268c383f13bbs1"/>
    <w:basedOn w:val="a0"/>
    <w:rsid w:val="002E0372"/>
  </w:style>
  <w:style w:type="paragraph" w:customStyle="1" w:styleId="c91833e8a1e5ad2b6bb8394a977d10dp2">
    <w:name w:val="c91833e8a1e5ad2b6bb8394a977d10dp2"/>
    <w:basedOn w:val="a"/>
    <w:rsid w:val="002E0372"/>
    <w:pPr>
      <w:spacing w:before="100" w:beforeAutospacing="1" w:after="100" w:afterAutospacing="1"/>
    </w:pPr>
  </w:style>
  <w:style w:type="character" w:customStyle="1" w:styleId="dc32cf64730b88ffaba098039fe99a7es2">
    <w:name w:val="dc32cf64730b88ffaba098039fe99a7es2"/>
    <w:basedOn w:val="a0"/>
    <w:rsid w:val="002E0372"/>
  </w:style>
  <w:style w:type="paragraph" w:customStyle="1" w:styleId="d7a18d310d62c64eedc601ba0e700afap3">
    <w:name w:val="d7a18d310d62c64eedc601ba0e700afap3"/>
    <w:basedOn w:val="a"/>
    <w:rsid w:val="002E037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101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91%D1%82%D1%87%D0%B8%D0%BA-%D0%B0%D1%8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FC405-3700-4DE6-BC59-373255F5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17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Атманских Анжела В</cp:lastModifiedBy>
  <cp:revision>111</cp:revision>
  <dcterms:created xsi:type="dcterms:W3CDTF">2022-11-24T09:26:00Z</dcterms:created>
  <dcterms:modified xsi:type="dcterms:W3CDTF">2023-01-18T04:23:00Z</dcterms:modified>
</cp:coreProperties>
</file>