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39" w:rsidRDefault="00A02039" w:rsidP="00A0203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934BDD" w:rsidRDefault="00934BDD" w:rsidP="00A0203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B555F" w:rsidRDefault="00EB555F" w:rsidP="00A0203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3D3EF6" w:rsidRDefault="003D3EF6" w:rsidP="003D3EF6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7pt;margin-top:-42.6pt;width:74.8pt;height:80.75pt;z-index:-251656192" strokecolor="white">
            <v:textbox style="mso-next-textbox:#_x0000_s1026;mso-fit-shape-to-text:t">
              <w:txbxContent>
                <w:p w:rsidR="003D3EF6" w:rsidRDefault="003D3EF6" w:rsidP="003D3EF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2475" cy="923925"/>
                        <wp:effectExtent l="19050" t="0" r="9525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3EF6" w:rsidRPr="003D3EF6" w:rsidRDefault="003D3EF6" w:rsidP="003D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F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КРЫЛОВСКИЙ РАЙОН</w:t>
      </w:r>
    </w:p>
    <w:p w:rsidR="003D3EF6" w:rsidRPr="003D3EF6" w:rsidRDefault="003D3EF6" w:rsidP="003D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F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D3EF6" w:rsidRPr="003D3EF6" w:rsidRDefault="003D3EF6" w:rsidP="003D3EF6">
      <w:pPr>
        <w:rPr>
          <w:rFonts w:ascii="Times New Roman" w:hAnsi="Times New Roman" w:cs="Times New Roman"/>
          <w:sz w:val="28"/>
          <w:szCs w:val="28"/>
        </w:rPr>
      </w:pPr>
      <w:r w:rsidRPr="003D3EF6">
        <w:rPr>
          <w:rFonts w:ascii="Times New Roman" w:hAnsi="Times New Roman" w:cs="Times New Roman"/>
          <w:b/>
        </w:rPr>
        <w:t xml:space="preserve">                    </w:t>
      </w:r>
      <w:r w:rsidRPr="003D3EF6">
        <w:rPr>
          <w:rFonts w:ascii="Times New Roman" w:hAnsi="Times New Roman" w:cs="Times New Roman"/>
          <w:b/>
          <w:sz w:val="28"/>
          <w:szCs w:val="28"/>
        </w:rPr>
        <w:t>от</w:t>
      </w:r>
      <w:r w:rsidRPr="003D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D3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3E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3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D3EF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397</w:t>
      </w:r>
    </w:p>
    <w:p w:rsidR="003D3EF6" w:rsidRPr="003D3EF6" w:rsidRDefault="003D3EF6" w:rsidP="003D3EF6">
      <w:pPr>
        <w:jc w:val="center"/>
        <w:rPr>
          <w:rFonts w:ascii="Times New Roman" w:hAnsi="Times New Roman" w:cs="Times New Roman"/>
        </w:rPr>
      </w:pPr>
      <w:proofErr w:type="spellStart"/>
      <w:r w:rsidRPr="003D3EF6">
        <w:rPr>
          <w:rFonts w:ascii="Times New Roman" w:hAnsi="Times New Roman" w:cs="Times New Roman"/>
        </w:rPr>
        <w:t>ст-ца</w:t>
      </w:r>
      <w:proofErr w:type="spellEnd"/>
      <w:r w:rsidRPr="003D3EF6">
        <w:rPr>
          <w:rFonts w:ascii="Times New Roman" w:hAnsi="Times New Roman" w:cs="Times New Roman"/>
        </w:rPr>
        <w:t xml:space="preserve"> </w:t>
      </w:r>
      <w:proofErr w:type="spellStart"/>
      <w:r w:rsidRPr="003D3EF6">
        <w:rPr>
          <w:rFonts w:ascii="Times New Roman" w:hAnsi="Times New Roman" w:cs="Times New Roman"/>
        </w:rPr>
        <w:t>Крыловская</w:t>
      </w:r>
      <w:proofErr w:type="spellEnd"/>
    </w:p>
    <w:p w:rsidR="00EB555F" w:rsidRPr="003D3EF6" w:rsidRDefault="00EB555F" w:rsidP="00A0203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A02039" w:rsidRDefault="00A02039" w:rsidP="00E84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"/>
      <w:bookmarkStart w:id="1" w:name="sub_4"/>
      <w:r w:rsidRPr="00A0203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DF37F7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r w:rsidR="00E843FC">
        <w:rPr>
          <w:rFonts w:ascii="Times New Roman" w:hAnsi="Times New Roman" w:cs="Times New Roman"/>
          <w:b/>
          <w:sz w:val="28"/>
          <w:szCs w:val="28"/>
        </w:rPr>
        <w:t>размера арендной платы на земельные участки, находящиеся в мунципальной собственности и предоставленные в аренду без торгов</w:t>
      </w:r>
    </w:p>
    <w:p w:rsidR="00E843FC" w:rsidRPr="00A02039" w:rsidRDefault="00E843FC" w:rsidP="00E84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39" w:rsidRPr="00E843FC" w:rsidRDefault="00E843FC" w:rsidP="00E84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039" w:rsidRPr="00A020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43FC">
        <w:rPr>
          <w:rFonts w:ascii="Times New Roman" w:hAnsi="Times New Roman" w:cs="Times New Roman"/>
          <w:sz w:val="28"/>
          <w:szCs w:val="28"/>
        </w:rPr>
        <w:t xml:space="preserve"> </w:t>
      </w:r>
      <w:r w:rsidRPr="00E8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подпунктом 3 пункта 3 статьи 39.7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редакции от 31 декабря 2017 года № 507 ФЗ), </w:t>
      </w:r>
      <w:r>
        <w:rPr>
          <w:rFonts w:ascii="Times New Roman" w:hAnsi="Times New Roman" w:cs="Times New Roman"/>
          <w:sz w:val="28"/>
          <w:szCs w:val="28"/>
        </w:rPr>
        <w:t xml:space="preserve">регулирующими вопросы </w:t>
      </w:r>
      <w:r w:rsidRPr="00E843FC">
        <w:rPr>
          <w:rFonts w:ascii="Times New Roman" w:hAnsi="Times New Roman" w:cs="Times New Roman"/>
          <w:sz w:val="28"/>
          <w:szCs w:val="28"/>
        </w:rPr>
        <w:t>определения размера арендной платы на земельные участки, находящиеся в мунципальной собственности и предоставленные в аренду без торго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2039" w:rsidRPr="00A020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02039" w:rsidRPr="00A0203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A02039" w:rsidRPr="00A02039" w:rsidRDefault="00AB55BB" w:rsidP="00AB5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039" w:rsidRPr="00A02039">
        <w:rPr>
          <w:rFonts w:ascii="Times New Roman" w:hAnsi="Times New Roman" w:cs="Times New Roman"/>
          <w:sz w:val="28"/>
          <w:szCs w:val="28"/>
        </w:rPr>
        <w:t>1. Утвердить п</w:t>
      </w:r>
      <w:r w:rsidR="00A02039" w:rsidRPr="00A02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орядок </w:t>
      </w:r>
      <w:r w:rsidR="00E843FC" w:rsidRPr="00E843FC">
        <w:rPr>
          <w:rFonts w:ascii="Times New Roman" w:hAnsi="Times New Roman" w:cs="Times New Roman"/>
          <w:sz w:val="28"/>
          <w:szCs w:val="28"/>
        </w:rPr>
        <w:t>определения размера арендной платы на земельные участки, находящиеся в мунципальной собственности и предоставленные в аренду без торго</w:t>
      </w:r>
      <w:r w:rsidR="00E843F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3D3D7E">
        <w:rPr>
          <w:rFonts w:ascii="Times New Roman" w:hAnsi="Times New Roman" w:cs="Times New Roman"/>
          <w:sz w:val="28"/>
          <w:szCs w:val="28"/>
        </w:rPr>
        <w:t>.</w:t>
      </w:r>
      <w:r w:rsidR="00E843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43FC">
        <w:rPr>
          <w:rFonts w:ascii="Times New Roman" w:hAnsi="Times New Roman" w:cs="Times New Roman"/>
          <w:sz w:val="28"/>
          <w:szCs w:val="28"/>
        </w:rPr>
        <w:t>прилагается)</w:t>
      </w:r>
      <w:r w:rsidR="00A02039" w:rsidRPr="00A02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39" w:rsidRPr="00A02039" w:rsidRDefault="00A02039" w:rsidP="00A0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2. Отделу по социальной работе, взаимодействию со средствами массовой информации и общественными организациями (Голованова), </w:t>
      </w:r>
      <w:proofErr w:type="gramStart"/>
      <w:r w:rsidRPr="00A0203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0203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Крыловский район в информационно-телекоммуникационной сети «Интернет».</w:t>
      </w:r>
    </w:p>
    <w:p w:rsidR="00A02039" w:rsidRPr="00A02039" w:rsidRDefault="004052CF" w:rsidP="00A0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02039" w:rsidRPr="00A020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02039" w:rsidRPr="00A0203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A02039" w:rsidRPr="00A02039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6D0DD5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A02039" w:rsidRPr="00A02039" w:rsidRDefault="00A02039" w:rsidP="00A0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A02039" w:rsidRDefault="00A02039" w:rsidP="00A0203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5BB" w:rsidRPr="00A02039" w:rsidRDefault="00AB55BB" w:rsidP="00A0203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02039" w:rsidRDefault="00A02039" w:rsidP="00A020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Крыловский район                                   </w:t>
      </w:r>
      <w:r w:rsidR="00AB55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02039">
        <w:rPr>
          <w:rFonts w:ascii="Times New Roman" w:hAnsi="Times New Roman" w:cs="Times New Roman"/>
          <w:sz w:val="28"/>
          <w:szCs w:val="28"/>
        </w:rPr>
        <w:t xml:space="preserve">      В.Г. Демиров</w:t>
      </w:r>
      <w:bookmarkEnd w:id="0"/>
      <w:bookmarkEnd w:id="1"/>
    </w:p>
    <w:p w:rsidR="00EB555F" w:rsidRPr="00A02039" w:rsidRDefault="00EB555F" w:rsidP="00A020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Default="00A02039" w:rsidP="00A020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55F" w:rsidRDefault="00EB555F" w:rsidP="00A020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8F4" w:rsidRDefault="00BB38F4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F4" w:rsidRDefault="00BB38F4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D7E" w:rsidRDefault="003D3D7E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D7E" w:rsidRDefault="003D3D7E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3FC" w:rsidRDefault="00E843FC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D7E" w:rsidRDefault="003D3D7E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83" w:rsidRDefault="00461183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D5" w:rsidRPr="00437994" w:rsidRDefault="00437994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7994">
        <w:rPr>
          <w:rFonts w:ascii="Times New Roman" w:hAnsi="Times New Roman" w:cs="Times New Roman"/>
          <w:sz w:val="28"/>
          <w:szCs w:val="28"/>
        </w:rPr>
        <w:t>2</w:t>
      </w:r>
    </w:p>
    <w:p w:rsidR="00A02039" w:rsidRPr="00A02039" w:rsidRDefault="00A02039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3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02039" w:rsidRPr="00A02039" w:rsidRDefault="00A02039" w:rsidP="00A02039">
      <w:pPr>
        <w:tabs>
          <w:tab w:val="left" w:pos="8505"/>
          <w:tab w:val="left" w:pos="8789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Крыловский район </w:t>
      </w:r>
      <w:proofErr w:type="gramStart"/>
      <w:r w:rsidRPr="00A020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203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A0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39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E843FC" w:rsidRDefault="00E843FC" w:rsidP="00E8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43FC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арендной платы на земельные участки, находящиеся в мунципальной собственности и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43FC" w:rsidRPr="00E843FC" w:rsidRDefault="00E843FC" w:rsidP="00E8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Отделом муниципального имущества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О.Л. Орлова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отдела муниципального имущества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B2A3F">
        <w:rPr>
          <w:rFonts w:ascii="Times New Roman" w:hAnsi="Times New Roman" w:cs="Times New Roman"/>
          <w:sz w:val="28"/>
          <w:szCs w:val="28"/>
        </w:rPr>
        <w:t xml:space="preserve">                       Я.Э. Колесникова</w:t>
      </w:r>
    </w:p>
    <w:p w:rsid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2039">
        <w:rPr>
          <w:rFonts w:ascii="Times New Roman" w:hAnsi="Times New Roman" w:cs="Times New Roman"/>
          <w:sz w:val="28"/>
          <w:szCs w:val="28"/>
        </w:rPr>
        <w:tab/>
      </w:r>
    </w:p>
    <w:p w:rsidR="006D0DD5" w:rsidRPr="00A02039" w:rsidRDefault="006D0DD5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6D0DD5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A02039">
        <w:rPr>
          <w:rFonts w:ascii="Times New Roman" w:hAnsi="Times New Roman" w:cs="Times New Roman"/>
          <w:sz w:val="28"/>
          <w:szCs w:val="28"/>
        </w:rPr>
        <w:t>правовому</w:t>
      </w:r>
      <w:proofErr w:type="gramEnd"/>
      <w:r w:rsidRPr="00A0203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кадровому обеспечению администрации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6D0DD5">
        <w:rPr>
          <w:rFonts w:ascii="Times New Roman" w:hAnsi="Times New Roman" w:cs="Times New Roman"/>
          <w:sz w:val="28"/>
          <w:szCs w:val="28"/>
        </w:rPr>
        <w:t>разования</w:t>
      </w:r>
      <w:r w:rsidR="006D0DD5">
        <w:rPr>
          <w:rFonts w:ascii="Times New Roman" w:hAnsi="Times New Roman" w:cs="Times New Roman"/>
          <w:sz w:val="28"/>
          <w:szCs w:val="28"/>
        </w:rPr>
        <w:tab/>
      </w:r>
      <w:r w:rsidR="006D0DD5">
        <w:rPr>
          <w:rFonts w:ascii="Times New Roman" w:hAnsi="Times New Roman" w:cs="Times New Roman"/>
          <w:sz w:val="28"/>
          <w:szCs w:val="28"/>
        </w:rPr>
        <w:tab/>
      </w:r>
      <w:r w:rsidR="006D0DD5">
        <w:rPr>
          <w:rFonts w:ascii="Times New Roman" w:hAnsi="Times New Roman" w:cs="Times New Roman"/>
          <w:sz w:val="28"/>
          <w:szCs w:val="28"/>
        </w:rPr>
        <w:tab/>
      </w:r>
      <w:r w:rsidR="006D0DD5">
        <w:rPr>
          <w:rFonts w:ascii="Times New Roman" w:hAnsi="Times New Roman" w:cs="Times New Roman"/>
          <w:sz w:val="28"/>
          <w:szCs w:val="28"/>
        </w:rPr>
        <w:tab/>
      </w:r>
      <w:r w:rsidR="006D0DD5">
        <w:rPr>
          <w:rFonts w:ascii="Times New Roman" w:hAnsi="Times New Roman" w:cs="Times New Roman"/>
          <w:sz w:val="28"/>
          <w:szCs w:val="28"/>
        </w:rPr>
        <w:tab/>
        <w:t xml:space="preserve">        И.Г. Татарина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Начальник отдела контроля и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</w:p>
    <w:p w:rsid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А.В. Гапоненко</w:t>
      </w:r>
      <w:r w:rsidRPr="00A02039">
        <w:rPr>
          <w:rFonts w:ascii="Times New Roman" w:hAnsi="Times New Roman" w:cs="Times New Roman"/>
          <w:sz w:val="28"/>
          <w:szCs w:val="28"/>
        </w:rPr>
        <w:tab/>
      </w:r>
      <w:r w:rsidRPr="00A0203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AB55BB" w:rsidRPr="00A02039" w:rsidRDefault="00AB55BB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A0203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02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образования, управляющий делами                              </w:t>
      </w:r>
      <w:r w:rsidR="00AB55B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2039">
        <w:rPr>
          <w:rFonts w:ascii="Times New Roman" w:hAnsi="Times New Roman" w:cs="Times New Roman"/>
          <w:sz w:val="28"/>
          <w:szCs w:val="28"/>
        </w:rPr>
        <w:t xml:space="preserve">       С.А. Калашников</w:t>
      </w:r>
    </w:p>
    <w:p w:rsidR="00A02039" w:rsidRPr="00A02039" w:rsidRDefault="00A02039" w:rsidP="00A02039">
      <w:pPr>
        <w:overflowPunct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02039" w:rsidRDefault="00A02039" w:rsidP="00A02039">
      <w:pPr>
        <w:overflowPunct w:val="0"/>
        <w:spacing w:after="0" w:line="240" w:lineRule="auto"/>
        <w:ind w:left="4820"/>
        <w:jc w:val="center"/>
      </w:pPr>
    </w:p>
    <w:p w:rsidR="00A02039" w:rsidRDefault="00A02039" w:rsidP="00A02039">
      <w:pPr>
        <w:overflowPunct w:val="0"/>
        <w:spacing w:after="0" w:line="240" w:lineRule="auto"/>
        <w:ind w:left="4820"/>
        <w:jc w:val="center"/>
      </w:pPr>
    </w:p>
    <w:p w:rsidR="00AB55BB" w:rsidRDefault="00AB55BB" w:rsidP="00A02039">
      <w:pPr>
        <w:overflowPunct w:val="0"/>
        <w:spacing w:after="0" w:line="240" w:lineRule="auto"/>
        <w:ind w:left="4820"/>
        <w:jc w:val="center"/>
      </w:pPr>
    </w:p>
    <w:p w:rsidR="00AB55BB" w:rsidRDefault="00AB55BB" w:rsidP="00A02039">
      <w:pPr>
        <w:overflowPunct w:val="0"/>
        <w:spacing w:after="0" w:line="240" w:lineRule="auto"/>
        <w:ind w:left="4820"/>
        <w:jc w:val="center"/>
      </w:pPr>
    </w:p>
    <w:p w:rsidR="00AB55BB" w:rsidRDefault="00AB55BB" w:rsidP="00A02039">
      <w:pPr>
        <w:overflowPunct w:val="0"/>
        <w:spacing w:after="0" w:line="240" w:lineRule="auto"/>
        <w:ind w:left="4820"/>
        <w:jc w:val="center"/>
      </w:pPr>
    </w:p>
    <w:p w:rsidR="006D0DD5" w:rsidRDefault="006D0DD5" w:rsidP="00A02039">
      <w:pPr>
        <w:overflowPunct w:val="0"/>
        <w:spacing w:after="0" w:line="240" w:lineRule="auto"/>
        <w:ind w:left="4820"/>
        <w:jc w:val="center"/>
      </w:pPr>
    </w:p>
    <w:p w:rsidR="006D0DD5" w:rsidRDefault="006D0DD5" w:rsidP="00A02039">
      <w:pPr>
        <w:overflowPunct w:val="0"/>
        <w:spacing w:after="0" w:line="240" w:lineRule="auto"/>
        <w:ind w:left="4820"/>
        <w:jc w:val="center"/>
      </w:pPr>
    </w:p>
    <w:p w:rsidR="003D3D7E" w:rsidRDefault="003D3D7E" w:rsidP="00A02039">
      <w:pPr>
        <w:overflowPunct w:val="0"/>
        <w:spacing w:after="0" w:line="240" w:lineRule="auto"/>
        <w:ind w:left="4820"/>
        <w:jc w:val="center"/>
      </w:pPr>
    </w:p>
    <w:p w:rsidR="00461183" w:rsidRDefault="00461183" w:rsidP="00A02039">
      <w:pPr>
        <w:overflowPunct w:val="0"/>
        <w:spacing w:after="0" w:line="240" w:lineRule="auto"/>
        <w:ind w:left="4820"/>
        <w:jc w:val="center"/>
      </w:pPr>
    </w:p>
    <w:p w:rsidR="003D3D7E" w:rsidRDefault="003D3D7E" w:rsidP="00A02039">
      <w:pPr>
        <w:overflowPunct w:val="0"/>
        <w:spacing w:after="0" w:line="240" w:lineRule="auto"/>
        <w:ind w:left="4820"/>
        <w:jc w:val="center"/>
      </w:pPr>
    </w:p>
    <w:p w:rsidR="003D3D7E" w:rsidRDefault="003D3D7E" w:rsidP="00A02039">
      <w:pPr>
        <w:overflowPunct w:val="0"/>
        <w:spacing w:after="0" w:line="240" w:lineRule="auto"/>
        <w:ind w:left="4820"/>
        <w:jc w:val="center"/>
      </w:pPr>
    </w:p>
    <w:p w:rsidR="00A02039" w:rsidRDefault="00A02039" w:rsidP="001E358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02039" w:rsidRDefault="00A02039" w:rsidP="001E358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A7E63" w:rsidRDefault="001E3589" w:rsidP="001E358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E3589">
        <w:rPr>
          <w:rFonts w:ascii="Times New Roman" w:hAnsi="Times New Roman" w:cs="Times New Roman"/>
          <w:sz w:val="28"/>
          <w:szCs w:val="28"/>
        </w:rPr>
        <w:t>УТВЕРЖДЕН</w:t>
      </w:r>
    </w:p>
    <w:p w:rsidR="001E3589" w:rsidRPr="001E3589" w:rsidRDefault="00C36D71" w:rsidP="00C36D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E3589" w:rsidRPr="001E3589">
        <w:rPr>
          <w:rFonts w:ascii="Times New Roman" w:hAnsi="Times New Roman" w:cs="Times New Roman"/>
          <w:sz w:val="28"/>
          <w:szCs w:val="28"/>
        </w:rPr>
        <w:t>становлением администрации</w:t>
      </w:r>
    </w:p>
    <w:p w:rsidR="001E3589" w:rsidRPr="001E3589" w:rsidRDefault="001E3589" w:rsidP="001E358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E35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3589" w:rsidRDefault="001E3589" w:rsidP="001E358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E3589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1E3589" w:rsidRPr="001E3589" w:rsidRDefault="001E3589" w:rsidP="000A1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</w:t>
      </w:r>
      <w:r w:rsidRPr="001E35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589">
        <w:rPr>
          <w:rFonts w:ascii="Times New Roman" w:hAnsi="Times New Roman" w:cs="Times New Roman"/>
          <w:sz w:val="28"/>
          <w:szCs w:val="28"/>
        </w:rPr>
        <w:t>_</w:t>
      </w:r>
      <w:r w:rsidR="003D3EF6">
        <w:rPr>
          <w:rFonts w:ascii="Times New Roman" w:hAnsi="Times New Roman" w:cs="Times New Roman"/>
          <w:sz w:val="28"/>
          <w:szCs w:val="28"/>
        </w:rPr>
        <w:t>30.10.2020</w:t>
      </w:r>
      <w:r w:rsidRPr="001E3589">
        <w:rPr>
          <w:rFonts w:ascii="Times New Roman" w:hAnsi="Times New Roman" w:cs="Times New Roman"/>
          <w:sz w:val="28"/>
          <w:szCs w:val="28"/>
        </w:rPr>
        <w:t>_№__</w:t>
      </w:r>
      <w:r w:rsidR="003D3EF6">
        <w:rPr>
          <w:rFonts w:ascii="Times New Roman" w:hAnsi="Times New Roman" w:cs="Times New Roman"/>
          <w:sz w:val="28"/>
          <w:szCs w:val="28"/>
        </w:rPr>
        <w:t>397</w:t>
      </w:r>
      <w:r w:rsidRPr="001E3589">
        <w:rPr>
          <w:rFonts w:ascii="Times New Roman" w:hAnsi="Times New Roman" w:cs="Times New Roman"/>
          <w:sz w:val="28"/>
          <w:szCs w:val="28"/>
        </w:rPr>
        <w:t>_</w:t>
      </w:r>
    </w:p>
    <w:p w:rsidR="00C36D71" w:rsidRDefault="00C36D71" w:rsidP="001E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38" w:rsidRPr="000A1038" w:rsidRDefault="000A1038" w:rsidP="001E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3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E3589" w:rsidRDefault="00E843FC" w:rsidP="001E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размера арендной платы на земельные участки, находящиеся в мунципальной собственности и предоставленные в аренду без торгов</w:t>
      </w:r>
    </w:p>
    <w:p w:rsidR="001E3589" w:rsidRDefault="001E3589" w:rsidP="001E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EF6" w:rsidRPr="000A1038" w:rsidRDefault="003D3EF6" w:rsidP="001E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3FC" w:rsidRPr="00E843FC" w:rsidRDefault="00E843FC" w:rsidP="005C7B1A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1. Настоящий Порядок в соответствии со статьей 39.7 Земельного кодекса Российской Федерации устанавливает порядок определения размера арендной платы за земельные участки, находящиес</w:t>
      </w:r>
      <w:r>
        <w:rPr>
          <w:color w:val="000000"/>
          <w:sz w:val="28"/>
          <w:szCs w:val="28"/>
        </w:rPr>
        <w:t xml:space="preserve">я в муниципальной собственности муниципального образования Крыловский район </w:t>
      </w:r>
      <w:r w:rsidRPr="00E843FC">
        <w:rPr>
          <w:color w:val="000000"/>
          <w:sz w:val="28"/>
          <w:szCs w:val="28"/>
        </w:rPr>
        <w:t xml:space="preserve">и предоставленные в аренду без торгов (далее </w:t>
      </w:r>
      <w:r>
        <w:rPr>
          <w:color w:val="000000"/>
          <w:sz w:val="28"/>
          <w:szCs w:val="28"/>
        </w:rPr>
        <w:t>– администрация муниципального образования Крыловский район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843FC">
        <w:rPr>
          <w:color w:val="000000"/>
          <w:sz w:val="28"/>
          <w:szCs w:val="28"/>
        </w:rPr>
        <w:t>,</w:t>
      </w:r>
      <w:proofErr w:type="gramEnd"/>
      <w:r w:rsidRPr="00E843FC">
        <w:rPr>
          <w:color w:val="000000"/>
          <w:sz w:val="28"/>
          <w:szCs w:val="28"/>
        </w:rPr>
        <w:t xml:space="preserve"> земельные участки), а также условия и сроки ее внесения.</w:t>
      </w:r>
      <w:bookmarkStart w:id="2" w:name="101569"/>
      <w:bookmarkEnd w:id="2"/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E843FC">
        <w:rPr>
          <w:color w:val="000000"/>
          <w:sz w:val="28"/>
          <w:szCs w:val="28"/>
        </w:rPr>
        <w:t xml:space="preserve">Настоящий Порядок не применяется </w:t>
      </w:r>
      <w:proofErr w:type="gramStart"/>
      <w:r w:rsidRPr="00E843FC">
        <w:rPr>
          <w:color w:val="000000"/>
          <w:sz w:val="28"/>
          <w:szCs w:val="28"/>
        </w:rPr>
        <w:t>при определении размера арендной платы за земельные участки в случае заключения договора аренды земельного участка на аукционе на право</w:t>
      </w:r>
      <w:proofErr w:type="gramEnd"/>
      <w:r w:rsidRPr="00E843FC">
        <w:rPr>
          <w:color w:val="000000"/>
          <w:sz w:val="28"/>
          <w:szCs w:val="28"/>
        </w:rPr>
        <w:t xml:space="preserve"> заключения договора аренды земельного участка, а также в случае, если порядок определения размера арендной платы за земельные участки установлен федеральными законами.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3" w:name="101570"/>
      <w:bookmarkEnd w:id="3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2. Арендная плата за земельные участки определяется в расчете на год.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4" w:name="101571"/>
      <w:bookmarkEnd w:id="4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3. Размер арендной платы при аренде земельных участков, находящихся в муниципальной собственности, определяется следующим способом: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5" w:name="101572"/>
      <w:bookmarkEnd w:id="5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1) на основании кадастровой стоимости земельных участков;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" w:name="101573"/>
      <w:bookmarkEnd w:id="6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2) на основании рыночной стоимости земельных участков, в случае отсутствия кадастровой стоимости земельного участка.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" w:name="101574"/>
      <w:bookmarkEnd w:id="7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4. Расчет размера арендной платы на основании кадастровой стоимости земельного участка осуществляется по формуле: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8" w:name="101575"/>
      <w:bookmarkEnd w:id="8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Ап = Кс x Кз,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9" w:name="101576"/>
      <w:bookmarkEnd w:id="9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где: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0" w:name="101577"/>
      <w:bookmarkEnd w:id="10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Ап - годовая сумма арендной платы;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1" w:name="101578"/>
      <w:bookmarkEnd w:id="11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Кс - кадастровая стоимость земельного участка, определяемая на основании сведений государственного земельного кадастра;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2" w:name="101579"/>
      <w:bookmarkEnd w:id="12"/>
      <w:r>
        <w:rPr>
          <w:color w:val="000000"/>
          <w:sz w:val="28"/>
          <w:szCs w:val="28"/>
        </w:rPr>
        <w:lastRenderedPageBreak/>
        <w:tab/>
      </w:r>
      <w:r w:rsidRPr="00E843FC">
        <w:rPr>
          <w:color w:val="000000"/>
          <w:sz w:val="28"/>
          <w:szCs w:val="28"/>
        </w:rPr>
        <w:t>Кз - коэффициент, определяемый по виду разрешенного использования земельного участка.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3" w:name="101580"/>
      <w:bookmarkEnd w:id="13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5. Расчет размера арендной платы на основании рыночной стоимости земельного участка осуществляется по формуле: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4" w:name="101581"/>
      <w:bookmarkEnd w:id="14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Ап = Рс x Кз,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5" w:name="101582"/>
      <w:bookmarkEnd w:id="15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где: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6" w:name="101583"/>
      <w:bookmarkEnd w:id="16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Ап - годовая сумма арендной платы;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7" w:name="101584"/>
      <w:bookmarkEnd w:id="17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Рс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 в соответствии с Федеральным </w:t>
      </w:r>
      <w:hyperlink r:id="rId5" w:history="1">
        <w:r w:rsidRPr="00E843FC">
          <w:rPr>
            <w:rStyle w:val="a6"/>
            <w:color w:val="8859A8"/>
            <w:sz w:val="28"/>
            <w:szCs w:val="28"/>
            <w:bdr w:val="none" w:sz="0" w:space="0" w:color="auto" w:frame="1"/>
          </w:rPr>
          <w:t>законом</w:t>
        </w:r>
      </w:hyperlink>
      <w:r w:rsidRPr="00E843FC">
        <w:rPr>
          <w:color w:val="000000"/>
          <w:sz w:val="28"/>
          <w:szCs w:val="28"/>
        </w:rPr>
        <w:t> от 29 июля 1998 г. N 135-ФЗ "Об оценочной деятельности в Российской Федерации";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8" w:name="101585"/>
      <w:bookmarkEnd w:id="18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Кз - коэффициент, определяемый по виду разрешенного использования земельного участка.</w:t>
      </w:r>
    </w:p>
    <w:p w:rsidR="00E843FC" w:rsidRPr="00E843FC" w:rsidRDefault="00E843FC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9" w:name="101586"/>
      <w:bookmarkEnd w:id="19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6.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E843FC" w:rsidRPr="00E843FC" w:rsidRDefault="00E843FC" w:rsidP="00714BA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0" w:name="101587"/>
      <w:bookmarkEnd w:id="20"/>
      <w:r>
        <w:rPr>
          <w:color w:val="000000"/>
          <w:sz w:val="28"/>
          <w:szCs w:val="28"/>
        </w:rPr>
        <w:tab/>
      </w:r>
      <w:r w:rsidRPr="00E843FC">
        <w:rPr>
          <w:color w:val="000000"/>
          <w:sz w:val="28"/>
          <w:szCs w:val="28"/>
        </w:rPr>
        <w:t>7. Размер арендной платы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рассчитывается в соответствии с положениями пункта 4 статьи 39.7 Земельного кодекса Российской Федерации.</w:t>
      </w:r>
    </w:p>
    <w:p w:rsidR="00E843FC" w:rsidRPr="00E843FC" w:rsidRDefault="00714BAB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1" w:name="101588"/>
      <w:bookmarkEnd w:id="21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8. При переоформлении права постоянного (бессрочного) пользования земельным участком на право аренды годовой размер арендной платы за земельный участок устанавливается в размере:</w:t>
      </w:r>
    </w:p>
    <w:p w:rsidR="00E843FC" w:rsidRPr="00E843FC" w:rsidRDefault="00714BAB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2" w:name="101589"/>
      <w:bookmarkEnd w:id="22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1) полутора процентов кадастровой стоимости арендуемых земельных участков;</w:t>
      </w:r>
    </w:p>
    <w:p w:rsidR="00E843FC" w:rsidRPr="00E843FC" w:rsidRDefault="00714BAB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3" w:name="101590"/>
      <w:bookmarkEnd w:id="23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E843FC" w:rsidRPr="00E843FC" w:rsidRDefault="00714BAB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4" w:name="101591"/>
      <w:bookmarkEnd w:id="24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3) полутора процентов кадастровой стоимости арендуемых земельных участков, ограниченных в обороте.</w:t>
      </w:r>
    </w:p>
    <w:p w:rsidR="00E843FC" w:rsidRPr="00E843FC" w:rsidRDefault="00714BAB" w:rsidP="00714BA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5" w:name="101592"/>
      <w:bookmarkEnd w:id="25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9. Изменение годового размера арендной платы, определенного в соответствии с </w:t>
      </w:r>
      <w:hyperlink r:id="rId6" w:history="1">
        <w:r w:rsidR="00E843FC" w:rsidRPr="00E843FC">
          <w:rPr>
            <w:rStyle w:val="a6"/>
            <w:color w:val="8859A8"/>
            <w:sz w:val="28"/>
            <w:szCs w:val="28"/>
            <w:bdr w:val="none" w:sz="0" w:space="0" w:color="auto" w:frame="1"/>
          </w:rPr>
          <w:t>пунктом 8</w:t>
        </w:r>
      </w:hyperlink>
      <w:r w:rsidR="00E843FC" w:rsidRPr="00E843FC">
        <w:rPr>
          <w:color w:val="000000"/>
          <w:sz w:val="28"/>
          <w:szCs w:val="28"/>
        </w:rPr>
        <w:t> настоящего Порядка, может предусматриваться договорами аренды указанных земельных участков только в связи с изменением кадастровой стоимости соответствующих земельных участков.</w:t>
      </w:r>
    </w:p>
    <w:p w:rsidR="00E843FC" w:rsidRPr="00E843FC" w:rsidRDefault="00714BAB" w:rsidP="00714BA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6" w:name="101593"/>
      <w:bookmarkEnd w:id="26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10. Размер арендной платы за земельные участки, находящиеся в муниципальной собственности, не может превышать величину земельного налога, рассчитанного в отношении таких земельных участков, в случае заключения договоров аренды в соответствии с пунктом 5 статьи 39.7 Земельного кодекса Российской Федерации.</w:t>
      </w:r>
    </w:p>
    <w:p w:rsidR="00E843FC" w:rsidRPr="00E843FC" w:rsidRDefault="00714BAB" w:rsidP="00714BA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7" w:name="101594"/>
      <w:bookmarkEnd w:id="27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 xml:space="preserve">Арендная плата за земельные участки, расположенные на землях, ограниченных в обороте либо зарезервированных для государственных и муниципальных нужд, не может превышать величину земельного налога, за </w:t>
      </w:r>
      <w:r w:rsidR="00E843FC" w:rsidRPr="00E843FC">
        <w:rPr>
          <w:color w:val="000000"/>
          <w:sz w:val="28"/>
          <w:szCs w:val="28"/>
        </w:rPr>
        <w:lastRenderedPageBreak/>
        <w:t>исключением земельных участков, указанных в </w:t>
      </w:r>
      <w:hyperlink r:id="rId7" w:history="1">
        <w:r w:rsidR="00E843FC" w:rsidRPr="00E843FC">
          <w:rPr>
            <w:rStyle w:val="a6"/>
            <w:color w:val="8859A8"/>
            <w:sz w:val="28"/>
            <w:szCs w:val="28"/>
            <w:bdr w:val="none" w:sz="0" w:space="0" w:color="auto" w:frame="1"/>
          </w:rPr>
          <w:t>подпункте 3 пункта 8</w:t>
        </w:r>
      </w:hyperlink>
      <w:r w:rsidR="00E843FC" w:rsidRPr="00E843FC">
        <w:rPr>
          <w:color w:val="000000"/>
          <w:sz w:val="28"/>
          <w:szCs w:val="28"/>
        </w:rPr>
        <w:t> настоящего Порядка.</w:t>
      </w:r>
    </w:p>
    <w:p w:rsidR="00E843FC" w:rsidRPr="00E843FC" w:rsidRDefault="00714BAB" w:rsidP="00714BA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8" w:name="101595"/>
      <w:bookmarkEnd w:id="28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11. В случае если размер арендной платы, рассчитанный в соответствии с </w:t>
      </w:r>
      <w:hyperlink r:id="rId8" w:history="1">
        <w:r w:rsidR="00E843FC" w:rsidRPr="00E843FC">
          <w:rPr>
            <w:rStyle w:val="a6"/>
            <w:color w:val="8859A8"/>
            <w:sz w:val="28"/>
            <w:szCs w:val="28"/>
            <w:bdr w:val="none" w:sz="0" w:space="0" w:color="auto" w:frame="1"/>
          </w:rPr>
          <w:t>пунктом 3</w:t>
        </w:r>
      </w:hyperlink>
      <w:r w:rsidR="00E843FC" w:rsidRPr="00E843FC">
        <w:rPr>
          <w:color w:val="000000"/>
          <w:sz w:val="28"/>
          <w:szCs w:val="28"/>
        </w:rPr>
        <w:t> настоящего Порядка, превышает размер земельного налога, установленного в отношении земельных участков, указанных в </w:t>
      </w:r>
      <w:hyperlink r:id="rId9" w:history="1">
        <w:r w:rsidR="00E843FC" w:rsidRPr="00E843FC">
          <w:rPr>
            <w:rStyle w:val="a6"/>
            <w:color w:val="8859A8"/>
            <w:sz w:val="28"/>
            <w:szCs w:val="28"/>
            <w:bdr w:val="none" w:sz="0" w:space="0" w:color="auto" w:frame="1"/>
          </w:rPr>
          <w:t>пункте 10</w:t>
        </w:r>
      </w:hyperlink>
      <w:r w:rsidR="00E843FC" w:rsidRPr="00E843FC">
        <w:rPr>
          <w:color w:val="000000"/>
          <w:sz w:val="28"/>
          <w:szCs w:val="28"/>
        </w:rPr>
        <w:t> настоящего Порядка, размер арендной платы определяется в размере земельного налога.</w:t>
      </w:r>
    </w:p>
    <w:p w:rsidR="00E843FC" w:rsidRPr="00E843FC" w:rsidRDefault="00714BAB" w:rsidP="00714BA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9" w:name="101596"/>
      <w:bookmarkEnd w:id="29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12.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E843FC" w:rsidRPr="00E843FC" w:rsidRDefault="00714BAB" w:rsidP="00714BA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0" w:name="101597"/>
      <w:bookmarkEnd w:id="30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13.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E843FC" w:rsidRPr="00E843FC" w:rsidRDefault="00714BAB" w:rsidP="00714BA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1" w:name="101598"/>
      <w:bookmarkEnd w:id="31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14.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E843FC" w:rsidRPr="00E843FC" w:rsidRDefault="00714BAB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32" w:name="101599"/>
      <w:bookmarkEnd w:id="32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15. Исчисление арендной платы за земельный участок производится с момента передачи земельного участка арендатору.</w:t>
      </w:r>
    </w:p>
    <w:p w:rsidR="00E843FC" w:rsidRPr="00E843FC" w:rsidRDefault="00714BAB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33" w:name="101600"/>
      <w:bookmarkEnd w:id="33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16.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E843FC" w:rsidRDefault="00714BAB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34" w:name="101601"/>
      <w:bookmarkEnd w:id="34"/>
      <w:r>
        <w:rPr>
          <w:color w:val="000000"/>
          <w:sz w:val="28"/>
          <w:szCs w:val="28"/>
        </w:rPr>
        <w:tab/>
      </w:r>
      <w:r w:rsidR="00E843FC" w:rsidRPr="00E843FC">
        <w:rPr>
          <w:color w:val="000000"/>
          <w:sz w:val="28"/>
          <w:szCs w:val="28"/>
        </w:rPr>
        <w:t>17. Внесение арендной платы за земельный участок осуществляется ежеквартально не позднее 10-го числа последнего месяца каждого квартала. Размер арендной платы в квартал за земельный участок определяется путем деления размера годовой арендной платы за земельный участок на количество кварталов в году.</w:t>
      </w:r>
    </w:p>
    <w:p w:rsidR="00A90A68" w:rsidRDefault="00A90A68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3D3EF6" w:rsidRDefault="003D3EF6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3D3EF6" w:rsidRDefault="003D3EF6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3D3EF6" w:rsidRDefault="003D3EF6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3D3EF6" w:rsidRDefault="003D3EF6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3D3EF6" w:rsidRDefault="003D3EF6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3D3EF6" w:rsidRDefault="003D3EF6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90A68" w:rsidRPr="00A90A68" w:rsidRDefault="00A90A68" w:rsidP="003D3EF6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bCs/>
          <w:sz w:val="28"/>
          <w:szCs w:val="28"/>
        </w:rPr>
      </w:pPr>
      <w:r w:rsidRPr="00A90A68">
        <w:rPr>
          <w:bCs/>
          <w:sz w:val="28"/>
          <w:szCs w:val="28"/>
        </w:rPr>
        <w:lastRenderedPageBreak/>
        <w:t>Коэффициенты, учитывающие вид</w:t>
      </w:r>
    </w:p>
    <w:p w:rsidR="00A90A68" w:rsidRPr="00A90A68" w:rsidRDefault="00A90A68" w:rsidP="00A90A68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Cs/>
          <w:sz w:val="28"/>
          <w:szCs w:val="28"/>
        </w:rPr>
      </w:pPr>
      <w:r w:rsidRPr="00A90A68">
        <w:rPr>
          <w:bCs/>
          <w:sz w:val="28"/>
          <w:szCs w:val="28"/>
        </w:rPr>
        <w:t>разрешенного использования земельного участка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6823"/>
        <w:gridCol w:w="2090"/>
      </w:tblGrid>
      <w:tr w:rsidR="00A90A68" w:rsidRPr="00A90A68" w:rsidTr="00A90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35" w:name="101604"/>
            <w:bookmarkEnd w:id="35"/>
            <w:r w:rsidRPr="00A90A68">
              <w:rPr>
                <w:bCs/>
                <w:sz w:val="28"/>
                <w:szCs w:val="28"/>
              </w:rPr>
              <w:t xml:space="preserve">N </w:t>
            </w:r>
            <w:proofErr w:type="gramStart"/>
            <w:r w:rsidRPr="00A90A68">
              <w:rPr>
                <w:bCs/>
                <w:sz w:val="28"/>
                <w:szCs w:val="28"/>
              </w:rPr>
              <w:t>п</w:t>
            </w:r>
            <w:proofErr w:type="gramEnd"/>
            <w:r w:rsidRPr="00A90A6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36" w:name="101605"/>
            <w:bookmarkEnd w:id="36"/>
            <w:r w:rsidRPr="00A90A68">
              <w:rPr>
                <w:bCs/>
                <w:sz w:val="28"/>
                <w:szCs w:val="28"/>
              </w:rPr>
              <w:t>Вид разрешенного использования земельного участка </w:t>
            </w:r>
            <w:hyperlink r:id="rId10" w:history="1">
              <w:r w:rsidRPr="00A90A68">
                <w:rPr>
                  <w:rStyle w:val="a6"/>
                  <w:bCs/>
                  <w:color w:val="auto"/>
                  <w:sz w:val="28"/>
                  <w:szCs w:val="28"/>
                  <w:bdr w:val="none" w:sz="0" w:space="0" w:color="auto" w:frame="1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37" w:name="101606"/>
            <w:bookmarkEnd w:id="37"/>
            <w:r w:rsidRPr="00A90A68">
              <w:rPr>
                <w:bCs/>
                <w:sz w:val="28"/>
                <w:szCs w:val="28"/>
              </w:rPr>
              <w:t>Размер коэффициента</w:t>
            </w:r>
          </w:p>
        </w:tc>
      </w:tr>
      <w:tr w:rsidR="00A90A68" w:rsidRPr="00A90A68" w:rsidTr="00A90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8" w:name="101607"/>
            <w:bookmarkEnd w:id="38"/>
            <w:r w:rsidRPr="00A90A6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9" w:name="101608"/>
            <w:bookmarkEnd w:id="39"/>
            <w:r w:rsidRPr="00A90A68">
              <w:rPr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40" w:name="101609"/>
            <w:bookmarkEnd w:id="40"/>
            <w:r w:rsidRPr="00A90A68">
              <w:rPr>
                <w:bCs/>
                <w:sz w:val="28"/>
                <w:szCs w:val="28"/>
              </w:rPr>
              <w:t>0,03 </w:t>
            </w:r>
            <w:hyperlink r:id="rId11" w:history="1">
              <w:r w:rsidRPr="00A90A68">
                <w:rPr>
                  <w:rStyle w:val="a6"/>
                  <w:bCs/>
                  <w:color w:val="auto"/>
                  <w:sz w:val="28"/>
                  <w:szCs w:val="28"/>
                  <w:bdr w:val="none" w:sz="0" w:space="0" w:color="auto" w:frame="1"/>
                </w:rPr>
                <w:t>&lt;2&gt;</w:t>
              </w:r>
            </w:hyperlink>
          </w:p>
        </w:tc>
      </w:tr>
      <w:tr w:rsidR="00A90A68" w:rsidRPr="00A90A68" w:rsidTr="00A90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1" w:name="101610"/>
            <w:bookmarkEnd w:id="41"/>
            <w:r w:rsidRPr="00A90A6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2" w:name="101611"/>
            <w:bookmarkEnd w:id="42"/>
            <w:r w:rsidRPr="00A90A68">
              <w:rPr>
                <w:sz w:val="28"/>
                <w:szCs w:val="28"/>
              </w:rPr>
              <w:t>Жилая застройка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43" w:name="101612"/>
            <w:bookmarkEnd w:id="43"/>
            <w:r w:rsidRPr="00A90A68">
              <w:rPr>
                <w:bCs/>
                <w:sz w:val="28"/>
                <w:szCs w:val="28"/>
              </w:rPr>
              <w:t>0,0025</w:t>
            </w:r>
          </w:p>
        </w:tc>
      </w:tr>
      <w:tr w:rsidR="00A90A68" w:rsidRPr="00A90A68" w:rsidTr="00A90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4" w:name="101613"/>
            <w:bookmarkEnd w:id="44"/>
            <w:r w:rsidRPr="00A90A6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5" w:name="101614"/>
            <w:bookmarkEnd w:id="45"/>
            <w:r w:rsidRPr="00A90A68">
              <w:rPr>
                <w:sz w:val="28"/>
                <w:szCs w:val="28"/>
              </w:rPr>
              <w:t>Земельные участки, предназначенные для размещения автостоянок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46" w:name="101615"/>
            <w:bookmarkEnd w:id="46"/>
            <w:r w:rsidRPr="00A90A68">
              <w:rPr>
                <w:bCs/>
                <w:sz w:val="28"/>
                <w:szCs w:val="28"/>
              </w:rPr>
              <w:t>0,015</w:t>
            </w:r>
          </w:p>
        </w:tc>
      </w:tr>
      <w:tr w:rsidR="00A90A68" w:rsidRPr="00A90A68" w:rsidTr="00A90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7" w:name="101616"/>
            <w:bookmarkEnd w:id="47"/>
            <w:r w:rsidRPr="00A90A6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8" w:name="101617"/>
            <w:bookmarkEnd w:id="48"/>
            <w:r w:rsidRPr="00A90A68">
              <w:rPr>
                <w:sz w:val="28"/>
                <w:szCs w:val="28"/>
              </w:rPr>
              <w:t>Земельные участки, предназначенные для размещения гаражей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49" w:name="101618"/>
            <w:bookmarkEnd w:id="49"/>
            <w:r w:rsidRPr="00A90A68">
              <w:rPr>
                <w:bCs/>
                <w:sz w:val="28"/>
                <w:szCs w:val="28"/>
              </w:rPr>
              <w:t>0,015</w:t>
            </w:r>
          </w:p>
        </w:tc>
      </w:tr>
      <w:tr w:rsidR="00A90A68" w:rsidRPr="00A90A68" w:rsidTr="00A90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0" w:name="101619"/>
            <w:bookmarkEnd w:id="50"/>
            <w:r w:rsidRPr="00A90A6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1" w:name="101620"/>
            <w:bookmarkEnd w:id="51"/>
            <w:r w:rsidRPr="00A90A68">
              <w:rPr>
                <w:sz w:val="28"/>
                <w:szCs w:val="28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52" w:name="101621"/>
            <w:bookmarkEnd w:id="52"/>
            <w:r w:rsidRPr="00A90A68">
              <w:rPr>
                <w:bCs/>
                <w:sz w:val="28"/>
                <w:szCs w:val="28"/>
              </w:rPr>
              <w:t>0,003</w:t>
            </w:r>
          </w:p>
        </w:tc>
      </w:tr>
      <w:tr w:rsidR="00A90A68" w:rsidRPr="00A90A68" w:rsidTr="00A90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3" w:name="101622"/>
            <w:bookmarkEnd w:id="53"/>
            <w:r w:rsidRPr="00A90A6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4" w:name="101623"/>
            <w:bookmarkEnd w:id="54"/>
            <w:r w:rsidRPr="00A90A68">
              <w:rPr>
                <w:sz w:val="28"/>
                <w:szCs w:val="28"/>
              </w:rPr>
              <w:t>Земельные участки, предназначенные для комплексного освоения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55" w:name="101624"/>
            <w:bookmarkEnd w:id="55"/>
            <w:r w:rsidRPr="00A90A68">
              <w:rPr>
                <w:bCs/>
                <w:sz w:val="28"/>
                <w:szCs w:val="28"/>
              </w:rPr>
              <w:t>0,005</w:t>
            </w:r>
          </w:p>
        </w:tc>
      </w:tr>
      <w:tr w:rsidR="00A90A68" w:rsidRPr="00A90A68" w:rsidTr="00A90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6" w:name="101625"/>
            <w:bookmarkEnd w:id="56"/>
            <w:r w:rsidRPr="00A90A68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7" w:name="101626"/>
            <w:bookmarkEnd w:id="57"/>
            <w:r w:rsidRPr="00A90A68">
              <w:rPr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58" w:name="101627"/>
            <w:bookmarkEnd w:id="58"/>
            <w:r w:rsidRPr="00A90A68">
              <w:rPr>
                <w:bCs/>
                <w:sz w:val="28"/>
                <w:szCs w:val="28"/>
              </w:rPr>
              <w:t>0,01</w:t>
            </w:r>
          </w:p>
        </w:tc>
      </w:tr>
      <w:tr w:rsidR="00A90A68" w:rsidRPr="00A90A68" w:rsidTr="00A90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9" w:name="101628"/>
            <w:bookmarkEnd w:id="59"/>
            <w:r w:rsidRPr="00A90A68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60" w:name="101629"/>
            <w:bookmarkEnd w:id="60"/>
            <w:r w:rsidRPr="00A90A68">
              <w:rPr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61" w:name="101630"/>
            <w:bookmarkEnd w:id="61"/>
            <w:r w:rsidRPr="00A90A68">
              <w:rPr>
                <w:bCs/>
                <w:sz w:val="28"/>
                <w:szCs w:val="28"/>
              </w:rPr>
              <w:t>0,03</w:t>
            </w:r>
          </w:p>
        </w:tc>
      </w:tr>
      <w:tr w:rsidR="00A90A68" w:rsidRPr="00A90A68" w:rsidTr="00A90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62" w:name="101631"/>
            <w:bookmarkEnd w:id="62"/>
            <w:r w:rsidRPr="00A90A68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63" w:name="101632"/>
            <w:bookmarkEnd w:id="63"/>
            <w:r w:rsidRPr="00A90A68">
              <w:rPr>
                <w:sz w:val="28"/>
                <w:szCs w:val="28"/>
              </w:rPr>
              <w:t>иные виды разрешенного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68" w:rsidRPr="00A90A68" w:rsidRDefault="00A90A68">
            <w:pPr>
              <w:pStyle w:val="pcenter"/>
              <w:spacing w:before="0" w:beforeAutospacing="0" w:after="0" w:afterAutospacing="0" w:line="293" w:lineRule="atLeast"/>
              <w:jc w:val="center"/>
              <w:rPr>
                <w:bCs/>
                <w:sz w:val="28"/>
                <w:szCs w:val="28"/>
              </w:rPr>
            </w:pPr>
            <w:bookmarkStart w:id="64" w:name="101633"/>
            <w:bookmarkEnd w:id="64"/>
            <w:r w:rsidRPr="00A90A68">
              <w:rPr>
                <w:bCs/>
                <w:sz w:val="28"/>
                <w:szCs w:val="28"/>
              </w:rPr>
              <w:t>0,015</w:t>
            </w:r>
          </w:p>
        </w:tc>
      </w:tr>
    </w:tbl>
    <w:p w:rsidR="00A90A68" w:rsidRPr="00A90A68" w:rsidRDefault="00A90A68" w:rsidP="00A90A68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5" w:name="101634"/>
      <w:bookmarkEnd w:id="65"/>
    </w:p>
    <w:p w:rsidR="00A90A68" w:rsidRPr="00A90A68" w:rsidRDefault="00461183" w:rsidP="00A90A68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6" w:name="101635"/>
      <w:bookmarkEnd w:id="66"/>
      <w:r>
        <w:rPr>
          <w:color w:val="000000"/>
          <w:sz w:val="28"/>
          <w:szCs w:val="28"/>
        </w:rPr>
        <w:tab/>
      </w:r>
      <w:r w:rsidR="00A90A68">
        <w:rPr>
          <w:color w:val="000000"/>
          <w:sz w:val="28"/>
          <w:szCs w:val="28"/>
        </w:rPr>
        <w:t xml:space="preserve">1. </w:t>
      </w:r>
      <w:proofErr w:type="gramStart"/>
      <w:r w:rsidR="00A90A68" w:rsidRPr="00A90A68">
        <w:rPr>
          <w:color w:val="000000"/>
          <w:sz w:val="28"/>
          <w:szCs w:val="28"/>
        </w:rPr>
        <w:t>Указываются виды разрешенного использования земельных участков в соответствии в утвержденными в данном муниципальном образовании правилами землепользования и застройки либо в соответствии с </w:t>
      </w:r>
      <w:hyperlink r:id="rId12" w:anchor="5xJUX1IR65Jc" w:history="1">
        <w:r w:rsidR="00A90A68" w:rsidRPr="00A90A68">
          <w:rPr>
            <w:rStyle w:val="a6"/>
            <w:color w:val="8859A8"/>
            <w:sz w:val="28"/>
            <w:szCs w:val="28"/>
            <w:bdr w:val="none" w:sz="0" w:space="0" w:color="auto" w:frame="1"/>
          </w:rPr>
          <w:t>классификатором</w:t>
        </w:r>
      </w:hyperlink>
      <w:r w:rsidR="00A90A68" w:rsidRPr="00A90A68">
        <w:rPr>
          <w:color w:val="000000"/>
          <w:sz w:val="28"/>
          <w:szCs w:val="28"/>
        </w:rPr>
        <w:t> видов разрешенного использования земельных участков, утвержденным приказом Минэкономразвития России от 1 сентября 2014 года N 54 (в ред. от 06.10.2017).</w:t>
      </w:r>
      <w:proofErr w:type="gramEnd"/>
    </w:p>
    <w:p w:rsidR="00A90A68" w:rsidRPr="00A90A68" w:rsidRDefault="00461183" w:rsidP="00A90A68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7" w:name="101636"/>
      <w:bookmarkEnd w:id="67"/>
      <w:r>
        <w:rPr>
          <w:color w:val="000000"/>
          <w:sz w:val="28"/>
          <w:szCs w:val="28"/>
        </w:rPr>
        <w:tab/>
      </w:r>
      <w:r w:rsidR="00A90A68">
        <w:rPr>
          <w:color w:val="000000"/>
          <w:sz w:val="28"/>
          <w:szCs w:val="28"/>
        </w:rPr>
        <w:t xml:space="preserve">2. </w:t>
      </w:r>
      <w:r w:rsidR="00A90A68" w:rsidRPr="00A90A68">
        <w:rPr>
          <w:color w:val="000000"/>
          <w:sz w:val="28"/>
          <w:szCs w:val="28"/>
        </w:rPr>
        <w:t>Величина коэффициента, учитывающего вид разрешенного использования земельного участка, устанавливается представительным органом муниципального образования.</w:t>
      </w:r>
    </w:p>
    <w:p w:rsidR="00A90A68" w:rsidRPr="00A90A68" w:rsidRDefault="00A90A68" w:rsidP="00E843F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1E3589" w:rsidRDefault="001E3589" w:rsidP="001E3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E46" w:rsidRDefault="00921E46" w:rsidP="001E3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муниципального</w:t>
      </w:r>
    </w:p>
    <w:p w:rsidR="00921E46" w:rsidRDefault="00921E46" w:rsidP="001E3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администрации муниципального</w:t>
      </w:r>
    </w:p>
    <w:p w:rsidR="00921E46" w:rsidRPr="00287076" w:rsidRDefault="00921E46" w:rsidP="001E3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                                                        О.Л. Орлова</w:t>
      </w:r>
    </w:p>
    <w:p w:rsidR="00921E46" w:rsidRPr="000A1038" w:rsidRDefault="00921E46" w:rsidP="003D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921E46" w:rsidRPr="000A1038" w:rsidSect="007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1038"/>
    <w:rsid w:val="00005CE3"/>
    <w:rsid w:val="0002040B"/>
    <w:rsid w:val="0002532F"/>
    <w:rsid w:val="00047F2B"/>
    <w:rsid w:val="00060844"/>
    <w:rsid w:val="00071297"/>
    <w:rsid w:val="000872F7"/>
    <w:rsid w:val="000A1038"/>
    <w:rsid w:val="000A5714"/>
    <w:rsid w:val="000C73E9"/>
    <w:rsid w:val="00113B14"/>
    <w:rsid w:val="0011798A"/>
    <w:rsid w:val="00125992"/>
    <w:rsid w:val="001371F4"/>
    <w:rsid w:val="001A4477"/>
    <w:rsid w:val="001E3589"/>
    <w:rsid w:val="002106E7"/>
    <w:rsid w:val="002153FF"/>
    <w:rsid w:val="00225A36"/>
    <w:rsid w:val="00230227"/>
    <w:rsid w:val="0023080C"/>
    <w:rsid w:val="002773AF"/>
    <w:rsid w:val="00281DC8"/>
    <w:rsid w:val="002A53EB"/>
    <w:rsid w:val="002B34D2"/>
    <w:rsid w:val="002C7555"/>
    <w:rsid w:val="002E455E"/>
    <w:rsid w:val="00333D48"/>
    <w:rsid w:val="00334C25"/>
    <w:rsid w:val="0034098E"/>
    <w:rsid w:val="00392D16"/>
    <w:rsid w:val="003A29F5"/>
    <w:rsid w:val="003D3D7E"/>
    <w:rsid w:val="003D3EF6"/>
    <w:rsid w:val="003D52FA"/>
    <w:rsid w:val="003F57B5"/>
    <w:rsid w:val="004052CF"/>
    <w:rsid w:val="00437994"/>
    <w:rsid w:val="00461183"/>
    <w:rsid w:val="004B2A3F"/>
    <w:rsid w:val="004D4706"/>
    <w:rsid w:val="005662B9"/>
    <w:rsid w:val="0058551F"/>
    <w:rsid w:val="005A2323"/>
    <w:rsid w:val="005A7E63"/>
    <w:rsid w:val="005B6712"/>
    <w:rsid w:val="005C7B1A"/>
    <w:rsid w:val="005E085D"/>
    <w:rsid w:val="005F0D42"/>
    <w:rsid w:val="005F4194"/>
    <w:rsid w:val="00602731"/>
    <w:rsid w:val="00621002"/>
    <w:rsid w:val="00633648"/>
    <w:rsid w:val="006543A4"/>
    <w:rsid w:val="00683808"/>
    <w:rsid w:val="00690368"/>
    <w:rsid w:val="00690EA8"/>
    <w:rsid w:val="00694263"/>
    <w:rsid w:val="006A1FE1"/>
    <w:rsid w:val="006A2DB2"/>
    <w:rsid w:val="006D0DD5"/>
    <w:rsid w:val="006D2CDF"/>
    <w:rsid w:val="00711C1C"/>
    <w:rsid w:val="00714BAB"/>
    <w:rsid w:val="007213C1"/>
    <w:rsid w:val="00732A23"/>
    <w:rsid w:val="007356CC"/>
    <w:rsid w:val="00753155"/>
    <w:rsid w:val="007A3A4A"/>
    <w:rsid w:val="007C13C8"/>
    <w:rsid w:val="007D023C"/>
    <w:rsid w:val="007F3DAF"/>
    <w:rsid w:val="00811FCC"/>
    <w:rsid w:val="00815613"/>
    <w:rsid w:val="008469E0"/>
    <w:rsid w:val="008472AF"/>
    <w:rsid w:val="00895D2E"/>
    <w:rsid w:val="008A7091"/>
    <w:rsid w:val="008B2379"/>
    <w:rsid w:val="008E2B3C"/>
    <w:rsid w:val="008F09D7"/>
    <w:rsid w:val="00902154"/>
    <w:rsid w:val="009031FE"/>
    <w:rsid w:val="00904884"/>
    <w:rsid w:val="009060A8"/>
    <w:rsid w:val="0090690E"/>
    <w:rsid w:val="00921495"/>
    <w:rsid w:val="00921E46"/>
    <w:rsid w:val="00934BDD"/>
    <w:rsid w:val="00945728"/>
    <w:rsid w:val="00982F99"/>
    <w:rsid w:val="009D63A2"/>
    <w:rsid w:val="009E2BD3"/>
    <w:rsid w:val="009F0F0E"/>
    <w:rsid w:val="009F4B9E"/>
    <w:rsid w:val="009F53D9"/>
    <w:rsid w:val="00A02039"/>
    <w:rsid w:val="00A1314B"/>
    <w:rsid w:val="00A265EB"/>
    <w:rsid w:val="00A75BC3"/>
    <w:rsid w:val="00A83A6C"/>
    <w:rsid w:val="00A90A68"/>
    <w:rsid w:val="00AA3D92"/>
    <w:rsid w:val="00AB55BB"/>
    <w:rsid w:val="00AC282D"/>
    <w:rsid w:val="00AD644D"/>
    <w:rsid w:val="00B116D2"/>
    <w:rsid w:val="00B41FFD"/>
    <w:rsid w:val="00B422AC"/>
    <w:rsid w:val="00B43345"/>
    <w:rsid w:val="00B4698A"/>
    <w:rsid w:val="00B53DD1"/>
    <w:rsid w:val="00B81FDF"/>
    <w:rsid w:val="00B92A2A"/>
    <w:rsid w:val="00B976EC"/>
    <w:rsid w:val="00BB38F4"/>
    <w:rsid w:val="00BC325F"/>
    <w:rsid w:val="00C30A4D"/>
    <w:rsid w:val="00C3314D"/>
    <w:rsid w:val="00C36D71"/>
    <w:rsid w:val="00C42DE2"/>
    <w:rsid w:val="00C6456B"/>
    <w:rsid w:val="00C7055F"/>
    <w:rsid w:val="00C900BD"/>
    <w:rsid w:val="00CA5AA2"/>
    <w:rsid w:val="00CD03A4"/>
    <w:rsid w:val="00CF30B0"/>
    <w:rsid w:val="00D14320"/>
    <w:rsid w:val="00D162CB"/>
    <w:rsid w:val="00D171EE"/>
    <w:rsid w:val="00D31946"/>
    <w:rsid w:val="00D34AD3"/>
    <w:rsid w:val="00D355CA"/>
    <w:rsid w:val="00D50624"/>
    <w:rsid w:val="00D5096B"/>
    <w:rsid w:val="00D55E71"/>
    <w:rsid w:val="00D57A2D"/>
    <w:rsid w:val="00D707D9"/>
    <w:rsid w:val="00D77F43"/>
    <w:rsid w:val="00D95922"/>
    <w:rsid w:val="00DB1BDD"/>
    <w:rsid w:val="00DB4A22"/>
    <w:rsid w:val="00DB7E2D"/>
    <w:rsid w:val="00DC01C1"/>
    <w:rsid w:val="00DD0C30"/>
    <w:rsid w:val="00DE44EB"/>
    <w:rsid w:val="00DF37F7"/>
    <w:rsid w:val="00E06420"/>
    <w:rsid w:val="00E117E5"/>
    <w:rsid w:val="00E22C1B"/>
    <w:rsid w:val="00E2639D"/>
    <w:rsid w:val="00E32572"/>
    <w:rsid w:val="00E349E8"/>
    <w:rsid w:val="00E56811"/>
    <w:rsid w:val="00E57A3E"/>
    <w:rsid w:val="00E843FC"/>
    <w:rsid w:val="00EA4287"/>
    <w:rsid w:val="00EA7E48"/>
    <w:rsid w:val="00EB555F"/>
    <w:rsid w:val="00EE7791"/>
    <w:rsid w:val="00F04F5B"/>
    <w:rsid w:val="00F13C81"/>
    <w:rsid w:val="00F151FF"/>
    <w:rsid w:val="00F31E80"/>
    <w:rsid w:val="00F765EC"/>
    <w:rsid w:val="00F85DE8"/>
    <w:rsid w:val="00F94301"/>
    <w:rsid w:val="00F9680F"/>
    <w:rsid w:val="00FD67DC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0203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0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D3D7E"/>
    <w:rPr>
      <w:color w:val="0000FF"/>
      <w:u w:val="single"/>
    </w:rPr>
  </w:style>
  <w:style w:type="character" w:customStyle="1" w:styleId="blk">
    <w:name w:val="blk"/>
    <w:basedOn w:val="a0"/>
    <w:rsid w:val="002153FF"/>
  </w:style>
  <w:style w:type="paragraph" w:customStyle="1" w:styleId="pboth">
    <w:name w:val="pboth"/>
    <w:basedOn w:val="a"/>
    <w:rsid w:val="00E8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A9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12" Type="http://schemas.openxmlformats.org/officeDocument/2006/relationships/hyperlink" Target="https://sudact.ru/law/prikaz-minekonomrazvitiia-rossii-ot-01092014-n-5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11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5" Type="http://schemas.openxmlformats.org/officeDocument/2006/relationships/hyperlink" Target="https://sudact.ru/law/federalnyi-zakon-ot-29071998-n-135-fz-ob/" TargetMode="External"/><Relationship Id="rId10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Econom</cp:lastModifiedBy>
  <cp:revision>5</cp:revision>
  <cp:lastPrinted>2022-03-14T11:02:00Z</cp:lastPrinted>
  <dcterms:created xsi:type="dcterms:W3CDTF">2020-11-05T12:10:00Z</dcterms:created>
  <dcterms:modified xsi:type="dcterms:W3CDTF">2022-03-14T11:02:00Z</dcterms:modified>
</cp:coreProperties>
</file>