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1903" w14:textId="77777777" w:rsidR="005B3BA2" w:rsidRDefault="00F5731B" w:rsidP="00390705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4" w:history="1">
        <w:r w:rsidR="005B3BA2" w:rsidRPr="0039070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Консультация для родителей детей старшего дошкольного возраста «Развитие речевой активности детей старшего дошкольного возраста посредством развивающих игр»</w:t>
        </w:r>
      </w:hyperlink>
    </w:p>
    <w:p w14:paraId="3D5FEADF" w14:textId="297FCF60" w:rsidR="00097A9E" w:rsidRPr="00097A9E" w:rsidRDefault="00097A9E" w:rsidP="00097A9E">
      <w:pPr>
        <w:spacing w:after="0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97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Подготовила: воспитатель Хорольская В.Н</w:t>
      </w:r>
    </w:p>
    <w:p w14:paraId="5F7C5FFB" w14:textId="77777777"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Вопросы развития правильной речи у детей дошкольного возраста 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14:paraId="417AFC7F" w14:textId="77777777"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На сегодняшний день образная, богатая синонимами и описаниями речь у детей дошкольного возраста – явление очень редкое. В речи детей существует множество проблем: бедность речи, недостаточный словарный запас, употребление нелитературных слов и выражений, неспособность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общения. Все это связано, во-первых, с недоразвитостью речевого аппарата и его анатомического строения, во- вторых, из-за недостаточного общения детей друг с другом и с взрослыми.</w:t>
      </w:r>
    </w:p>
    <w:p w14:paraId="26356596" w14:textId="77777777"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14:paraId="78B12468" w14:textId="1BB2D60E" w:rsidR="005B3BA2" w:rsidRPr="005B3BA2" w:rsidRDefault="005B3BA2" w:rsidP="00097A9E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br/>
        <w:t>Ребенок общается не только в садике с педагогами и сверстниками, но и дома со своими родителями. Поэтому, уважаемые родители, смелее подключайтесь к активной деятельности развития речи своих детей. Для этого совсем не обязательно превращать занятия в школьные уроки. Существует множество игр, скороговорок, незамысловатых упражнений по развитию речи, которые легко можно использовать по дороге в детский сад, на прогулке или перед сном ребенка. Развитие речи дошкольников в игре – это ещё и дополнительная эмоциональная связь между вами и вашими детьми, это и радость от общения, и формирование доверительных и дружеских отношений.</w:t>
      </w:r>
      <w:r w:rsidR="00097A9E">
        <w:rPr>
          <w:color w:val="000000" w:themeColor="text1"/>
          <w:sz w:val="28"/>
          <w:szCs w:val="28"/>
        </w:rPr>
        <w:t xml:space="preserve"> </w:t>
      </w:r>
      <w:r w:rsidRPr="005B3BA2">
        <w:rPr>
          <w:color w:val="000000" w:themeColor="text1"/>
          <w:sz w:val="28"/>
          <w:szCs w:val="28"/>
        </w:rPr>
        <w:t>Именно вы, родители, должны создавать необходимые условия: побуждать ребёнка говорить, создавать соответствующую среду, интересно организовывать его жизнь и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так как письменная речь формируется на основе устной.</w:t>
      </w:r>
    </w:p>
    <w:p w14:paraId="3ECE9AC6" w14:textId="77777777"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 xml:space="preserve">Развитие речи тесно связано с развитием интеллекта и отражает как общее развитие ребенка, так и уровень его логического мышления. Считаю, </w:t>
      </w:r>
      <w:r w:rsidRPr="005B3BA2">
        <w:rPr>
          <w:color w:val="000000" w:themeColor="text1"/>
          <w:sz w:val="28"/>
          <w:szCs w:val="28"/>
        </w:rPr>
        <w:lastRenderedPageBreak/>
        <w:t>что прививать любовь к родному языку, к изучению правил правильной речи нужно с формирования желания постоянно читать. Чем чаще детям мы читаем, тем выше у них активность в мозге во время прослушивания историй. И это понятно. Когда ребенок слушает историю, он должен сложить все детали в своей голове. (Это отличается от просмотра, где все показано на экране.)</w:t>
      </w:r>
    </w:p>
    <w:p w14:paraId="1714747A" w14:textId="77777777"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Читайте систематически с детьми вслух лучшие произведения детской литературы с последующим обсуждением прочитанного. Ребята привыкают к чтению, слушают охотно, со временем смогут ответить на любые вопросы по тексту, впоследствии даже сами будут просить прочитать полюбившиеся им книги.</w:t>
      </w:r>
    </w:p>
    <w:p w14:paraId="06C517EF" w14:textId="77777777"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Известный всем нам писатель Джанни Родари утверждал, что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ребёнку».</w:t>
      </w:r>
    </w:p>
    <w:p w14:paraId="2966B187" w14:textId="7D0F091F" w:rsidR="005B3BA2" w:rsidRPr="005B3BA2" w:rsidRDefault="005B3BA2" w:rsidP="00097A9E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Дорогие родители, активно используйте в совместной деятельности с вашими детьми развивающие игры. Игры интересны для дошкольников, эмоционально захватывают их. Ребенок, увлеченный замыслом игры, не замечает того, что он учится и сталкивается с затруднениями. Развивающие игры открывают широкие возможности для развития познавательных процессов: восприятия, памяти, мышления, воображения и речи. Но хочу заметить, что при проведении любой игры нужно помнить: ребёнку должно быть интересно и комфортно.</w:t>
      </w:r>
      <w:r w:rsidR="00097A9E">
        <w:rPr>
          <w:color w:val="000000" w:themeColor="text1"/>
          <w:sz w:val="28"/>
          <w:szCs w:val="28"/>
        </w:rPr>
        <w:t xml:space="preserve"> </w:t>
      </w:r>
      <w:r w:rsidRPr="005B3BA2">
        <w:rPr>
          <w:color w:val="000000" w:themeColor="text1"/>
          <w:sz w:val="28"/>
          <w:szCs w:val="28"/>
        </w:rPr>
        <w:t>Именно развивающие игры являются наиболее доступной формой обучения, когда ребенок, играя, незаметно для себя усваивает те сведения и умения, которые необходимо, как мы считаем, ему дать. Развивающие игры доставляют детям радость, наслаждение, интерес познания. Любая игра учит запоминать, мыслить, анализировать, экспериментировать, обобщать. В итоге она помогает развивать умственные способности детей.</w:t>
      </w:r>
    </w:p>
    <w:p w14:paraId="63B5554B" w14:textId="77777777" w:rsidR="005B3BA2" w:rsidRPr="005B3BA2" w:rsidRDefault="005B3BA2" w:rsidP="00390705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Далее предлагается система игр и игровых упражнений, направленных на активизацию речевого развития детей. Успехов вам, уважаемые родители, в воспитании любимых чад!</w:t>
      </w:r>
    </w:p>
    <w:p w14:paraId="3E960280" w14:textId="77777777"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«Узнай по описанию»</w:t>
      </w:r>
      <w:r w:rsidRPr="005B3BA2">
        <w:rPr>
          <w:color w:val="000000" w:themeColor="text1"/>
          <w:sz w:val="28"/>
          <w:szCs w:val="28"/>
        </w:rPr>
        <w:br/>
        <w:t>Вы называете признаки предмета, а малыш должен угадать слово. Например, если вы загадали существительное «апельсин», то называете прилагательные «круглый», «твёрдый», «полезный», «оранжевый», «кисло-сладкий». Затем можно поменяться ролями: ребенок будет загадывать вам слова. А если взрослый намеренно с большим трудом будет отгадывать загадки малыша, то от этой игры будет не только польза, но и огромное удовольствие.</w:t>
      </w:r>
    </w:p>
    <w:p w14:paraId="1BEAC3B1" w14:textId="77777777"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«Подбери слово»</w:t>
      </w:r>
      <w:r w:rsidRPr="005B3BA2">
        <w:rPr>
          <w:color w:val="000000" w:themeColor="text1"/>
          <w:sz w:val="28"/>
          <w:szCs w:val="28"/>
        </w:rPr>
        <w:br/>
        <w:t xml:space="preserve">Ребенку предлагается подобрать к предмету, объекту, явлению слова, </w:t>
      </w:r>
      <w:r w:rsidRPr="005B3BA2">
        <w:rPr>
          <w:color w:val="000000" w:themeColor="text1"/>
          <w:sz w:val="28"/>
          <w:szCs w:val="28"/>
        </w:rPr>
        <w:lastRenderedPageBreak/>
        <w:t>обозначающие признаки. Например, к слову «зима» он должен подобрать такие прилагательные, как «холодная», «снежная», «морозная». К существительному «снег» – прилагательные «белый», «пушистый», «чистый», «сверкающий», «лучезарный», «мягкий», «рыхлый», «липкий» …</w:t>
      </w:r>
    </w:p>
    <w:p w14:paraId="186212F4" w14:textId="77777777"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«Слова-мячики» (или «Скажи наоборот»)</w:t>
      </w:r>
      <w:r w:rsidRPr="005B3BA2">
        <w:rPr>
          <w:color w:val="000000" w:themeColor="text1"/>
          <w:sz w:val="28"/>
          <w:szCs w:val="28"/>
        </w:rPr>
        <w:br/>
        <w:t>Взрослый бросает малышу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Теперь уже малыш первым произносит слово, а родитель подбирает к нему антоним.</w:t>
      </w:r>
    </w:p>
    <w:p w14:paraId="057DD038" w14:textId="77777777"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«Кто что умеет делать»</w:t>
      </w:r>
      <w:r w:rsidRPr="005B3BA2">
        <w:rPr>
          <w:color w:val="000000" w:themeColor="text1"/>
          <w:sz w:val="28"/>
          <w:szCs w:val="28"/>
        </w:rPr>
        <w:br/>
        <w:t>Ребёнку предлагается подобрать к предмету, объекту как можно больше слов-действий. Вы задаете вопрос: «Что умеет делать кошка?». А ребенок должен ответить, что она мурлыкает, выгибает спину, царапается, прыгает, спит, играет и т.д.</w:t>
      </w:r>
    </w:p>
    <w:p w14:paraId="46A9A2F3" w14:textId="77777777"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«Только весёлые слова»</w:t>
      </w:r>
      <w:r w:rsidRPr="005B3BA2">
        <w:rPr>
          <w:color w:val="000000" w:themeColor="text1"/>
          <w:sz w:val="28"/>
          <w:szCs w:val="28"/>
        </w:rPr>
        <w:br/>
        <w:t>Играть лучше в кругу. Кто-то из играющих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 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</w:p>
    <w:p w14:paraId="74DD1D5D" w14:textId="77777777"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«Поймай слог»</w:t>
      </w:r>
      <w:r w:rsidRPr="005B3BA2">
        <w:rPr>
          <w:color w:val="000000" w:themeColor="text1"/>
          <w:sz w:val="28"/>
          <w:szCs w:val="28"/>
        </w:rPr>
        <w:br/>
        <w:t>Цель – развитие слухового внимания и его быстроты.</w:t>
      </w:r>
      <w:r w:rsidRPr="005B3BA2">
        <w:rPr>
          <w:color w:val="000000" w:themeColor="text1"/>
          <w:sz w:val="28"/>
          <w:szCs w:val="28"/>
        </w:rPr>
        <w:br/>
        <w:t>Взрослый «бросает» ребенку слог, а он должен «превратить» его в слово.</w:t>
      </w:r>
      <w:r w:rsidRPr="005B3BA2">
        <w:rPr>
          <w:color w:val="000000" w:themeColor="text1"/>
          <w:sz w:val="28"/>
          <w:szCs w:val="28"/>
        </w:rPr>
        <w:br/>
        <w:t>Например: ПА – папа, ма – мама, ку – кукла, ар – арбуз и т.д.</w:t>
      </w:r>
    </w:p>
    <w:p w14:paraId="61BC77DD" w14:textId="77777777"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Игровое упражнение «Скажи по-другому»</w:t>
      </w:r>
      <w:r w:rsidRPr="005B3BA2">
        <w:rPr>
          <w:color w:val="000000" w:themeColor="text1"/>
          <w:sz w:val="28"/>
          <w:szCs w:val="28"/>
        </w:rPr>
        <w:br/>
        <w:t>Цель – упражнение в подборе слов, близких по смыслу (слов – приятелей).</w:t>
      </w:r>
      <w:r w:rsidRPr="005B3BA2">
        <w:rPr>
          <w:color w:val="000000" w:themeColor="text1"/>
          <w:sz w:val="28"/>
          <w:szCs w:val="28"/>
        </w:rPr>
        <w:br/>
        <w:t>Взрослый говорит: «У одного мальчика сегодня плохое настроение. Какой мальчик сегодня? А как можно сказать то же самое, но другими словами? (печальный, расстроенный). Слова «печальный, грустный и расстроенный» - это слова – приятели.</w:t>
      </w:r>
      <w:r w:rsidRPr="005B3BA2">
        <w:rPr>
          <w:color w:val="000000" w:themeColor="text1"/>
          <w:sz w:val="28"/>
          <w:szCs w:val="28"/>
        </w:rPr>
        <w:br/>
        <w:t>Аналогичные задания на следующие словосочетания:</w:t>
      </w:r>
      <w:r w:rsidRPr="005B3BA2">
        <w:rPr>
          <w:color w:val="000000" w:themeColor="text1"/>
          <w:sz w:val="28"/>
          <w:szCs w:val="28"/>
        </w:rPr>
        <w:br/>
        <w:t>- Чистый воздух (свежий воздух).</w:t>
      </w:r>
      <w:r w:rsidRPr="005B3BA2">
        <w:rPr>
          <w:rStyle w:val="apple-converted-space"/>
          <w:color w:val="000000" w:themeColor="text1"/>
          <w:sz w:val="28"/>
          <w:szCs w:val="28"/>
        </w:rPr>
        <w:t> </w:t>
      </w:r>
      <w:r w:rsidRPr="005B3BA2">
        <w:rPr>
          <w:color w:val="000000" w:themeColor="text1"/>
          <w:sz w:val="28"/>
          <w:szCs w:val="28"/>
        </w:rPr>
        <w:br/>
        <w:t>- Чистая вода (прозрачная вода).</w:t>
      </w:r>
      <w:r w:rsidRPr="005B3BA2">
        <w:rPr>
          <w:color w:val="000000" w:themeColor="text1"/>
          <w:sz w:val="28"/>
          <w:szCs w:val="28"/>
        </w:rPr>
        <w:br/>
        <w:t>- Чистая посуда (вымытая посуда).</w:t>
      </w:r>
      <w:r w:rsidRPr="005B3BA2">
        <w:rPr>
          <w:color w:val="000000" w:themeColor="text1"/>
          <w:sz w:val="28"/>
          <w:szCs w:val="28"/>
        </w:rPr>
        <w:br/>
        <w:t>- Самолёт сел (приземлился).</w:t>
      </w:r>
      <w:r w:rsidRPr="005B3BA2">
        <w:rPr>
          <w:color w:val="000000" w:themeColor="text1"/>
          <w:sz w:val="28"/>
          <w:szCs w:val="28"/>
        </w:rPr>
        <w:br/>
        <w:t>- Солнце село (зашло).</w:t>
      </w:r>
      <w:r w:rsidRPr="005B3BA2">
        <w:rPr>
          <w:color w:val="000000" w:themeColor="text1"/>
          <w:sz w:val="28"/>
          <w:szCs w:val="28"/>
        </w:rPr>
        <w:br/>
        <w:t>- Река бежит (течёт, струится).</w:t>
      </w:r>
      <w:r w:rsidRPr="005B3BA2">
        <w:rPr>
          <w:color w:val="000000" w:themeColor="text1"/>
          <w:sz w:val="28"/>
          <w:szCs w:val="28"/>
        </w:rPr>
        <w:br/>
        <w:t>- Мальчик бежит (мчится, несётся).</w:t>
      </w:r>
      <w:r w:rsidRPr="005B3BA2">
        <w:rPr>
          <w:color w:val="000000" w:themeColor="text1"/>
          <w:sz w:val="28"/>
          <w:szCs w:val="28"/>
        </w:rPr>
        <w:br/>
        <w:t>- Как сказать одним словом? Очень большой (громадный, огромный),</w:t>
      </w:r>
      <w:r w:rsidRPr="005B3BA2">
        <w:rPr>
          <w:color w:val="000000" w:themeColor="text1"/>
          <w:sz w:val="28"/>
          <w:szCs w:val="28"/>
        </w:rPr>
        <w:br/>
        <w:t>очень маленький (малюсенький).</w:t>
      </w:r>
    </w:p>
    <w:p w14:paraId="164F3586" w14:textId="77777777" w:rsidR="00F5731B" w:rsidRPr="005B3BA2" w:rsidRDefault="00F573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731B" w:rsidRPr="005B3BA2" w:rsidSect="00F5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BA2"/>
    <w:rsid w:val="00097A9E"/>
    <w:rsid w:val="00390705"/>
    <w:rsid w:val="005B3BA2"/>
    <w:rsid w:val="00F5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8D80"/>
  <w15:docId w15:val="{5ADDF85A-19A4-45E0-87A2-99882B4D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31B"/>
  </w:style>
  <w:style w:type="paragraph" w:styleId="2">
    <w:name w:val="heading 2"/>
    <w:basedOn w:val="a"/>
    <w:link w:val="20"/>
    <w:uiPriority w:val="9"/>
    <w:qFormat/>
    <w:rsid w:val="005B3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3BA2"/>
    <w:rPr>
      <w:b/>
      <w:bCs/>
    </w:rPr>
  </w:style>
  <w:style w:type="character" w:customStyle="1" w:styleId="apple-converted-space">
    <w:name w:val="apple-converted-space"/>
    <w:basedOn w:val="a0"/>
    <w:rsid w:val="005B3BA2"/>
  </w:style>
  <w:style w:type="paragraph" w:styleId="a5">
    <w:name w:val="Balloon Text"/>
    <w:basedOn w:val="a"/>
    <w:link w:val="a6"/>
    <w:uiPriority w:val="99"/>
    <w:semiHidden/>
    <w:unhideWhenUsed/>
    <w:rsid w:val="005B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B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3B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5B3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23.snzsite.ru/roditelyam/sovety-spetsialistov/287-konsultatsiya-dlya-roditelej-detej-starshego-doshkolnogo-vozrasta-razvitie-rechevoj-aktivnosti-detej-starshego-doshkolnogo-vozrasta-posredstvom-razvivayushchikh-ig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4</cp:revision>
  <dcterms:created xsi:type="dcterms:W3CDTF">2017-07-23T09:19:00Z</dcterms:created>
  <dcterms:modified xsi:type="dcterms:W3CDTF">2023-09-18T10:16:00Z</dcterms:modified>
</cp:coreProperties>
</file>