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14 декабря 2022 г. N 71521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N 989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  <w:t xml:space="preserve">N 1143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ноября 2022 года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ЕДИНОГО РАСПИСАНИЯ</w:t>
      </w:r>
    </w:p>
    <w:p>
      <w:pPr>
        <w:pStyle w:val="2"/>
        <w:jc w:val="center"/>
      </w:pPr>
      <w:r>
        <w:rPr>
          <w:sz w:val="20"/>
        </w:rPr>
        <w:t xml:space="preserve">И ПРОДОЛЖИТЕЛЬНОСТИ ПРОВЕДЕНИЯ ЕДИНОГО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ЭКЗАМЕНА ПО КАЖДОМУ УЧЕБНОМУ ПРЕДМЕТУ, ТРЕБОВАНИЙ</w:t>
      </w:r>
    </w:p>
    <w:p>
      <w:pPr>
        <w:pStyle w:val="2"/>
        <w:jc w:val="center"/>
      </w:pPr>
      <w:r>
        <w:rPr>
          <w:sz w:val="20"/>
        </w:rPr>
        <w:t xml:space="preserve">К ИСПОЛЬЗОВАНИЮ СРЕДСТВ ОБУЧЕНИЯ И ВОСПИТАНИЯ</w:t>
      </w:r>
    </w:p>
    <w:p>
      <w:pPr>
        <w:pStyle w:val="2"/>
        <w:jc w:val="center"/>
      </w:pPr>
      <w:r>
        <w:rPr>
          <w:sz w:val="20"/>
        </w:rPr>
        <w:t xml:space="preserve">ПРИ ЕГО ПРОВЕДЕНИИ В 2023 ГОДУ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5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8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4.2.25 подпункта 4.2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</w:t>
      </w:r>
      <w:hyperlink w:history="0" r:id="rId9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0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подпунктом 5.2.7 подпункта 5.2 пункта 5</w:t>
        </w:r>
      </w:hyperlink>
      <w:r>
        <w:rPr>
          <w:sz w:val="20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7643; 2022, N 1, ст. 175), приказываем: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следующее расписание проведения единого государственного экзамена (далее - ЕГЭ) в 2023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Для лиц, указанных в </w:t>
      </w:r>
      <w:hyperlink w:history="0" r:id="rId11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r:id="rId12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r:id="rId13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 исключением выпускников прошлых лет: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 мая (пятница) - география, литература, химия;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 мая (понедельник)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июня (четверг) - ЕГЭ по математике базового уровня, ЕГЭ по математике профильного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июня (понедельник) - история, физика;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 июня (четверг) - обществознание;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 июня (вторник) - иностранные языки (английский, французский, немецкий, испанский, китайский) (за исключением раздела "Говорение"), биология;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 июня (пятница) - иностранные языки (английский, французский, немецкий, испанский, китайский) (раздел "Говорение");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 июня (суббота) - иностранные языки (английский, французский, немецкий, испанский, китайский) (раздел "Говорение");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 июня (понедельник) - информатика и информационно-коммуникационные технологии (ИКТ);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 июня (вторник) - информатика и информационно-коммуникационные технологии (ИКТ).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лиц, указанных в </w:t>
      </w:r>
      <w:hyperlink w:history="0" r:id="rId14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пунктах 45</w:t>
        </w:r>
      </w:hyperlink>
      <w:r>
        <w:rPr>
          <w:sz w:val="20"/>
        </w:rPr>
        <w:t xml:space="preserve"> и </w:t>
      </w:r>
      <w:hyperlink w:history="0" r:id="rId15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 Порядка проведения ГИА: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 апреля (понедельник)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 апреля (среда) - ЕГЭ по математике базового уровня, ЕГЭ по математике профильного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 июня (четверг)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июня (пятница) - география, литература, иностранные языки (английский, французский, немецкий, испанский, китайский) (раздел "Говорение");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 июня (понедельник) - ЕГЭ по математике базового уровня, ЕГЭ по математике профильного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 июня (вторник)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 июня (среда) - обществознание, химия;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 июня (четверг) - история, физика;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июля (суббота) - по всем учебным предметам;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 сентября (вторник) - русский язык, ЕГЭ по математике базового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лиц, указанных в </w:t>
      </w:r>
      <w:hyperlink w:history="0" r:id="rId16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пункте 46</w:t>
        </w:r>
      </w:hyperlink>
      <w:r>
        <w:rPr>
          <w:sz w:val="20"/>
        </w:rPr>
        <w:t xml:space="preserve"> Порядка проведения ГИА: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 марта (понедельник) - география, литература;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марта (четверг)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 марта (понедельник) - ЕГЭ по математике базового уровня, ЕГЭ по математике профильного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 марта (четверг)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апреля (понедельник) - иностранные языки (английский, французский, немецкий, испанский, китайский) (раздел "Говорение");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апреля (четверг) - обществознание, информатика и информационно-коммуникационные технологии (ИКТ);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апреля (понедельник) - история, химия.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Для лиц, указанных в </w:t>
      </w:r>
      <w:hyperlink w:history="0" r:id="rId17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пункте 47</w:t>
        </w:r>
      </w:hyperlink>
      <w:r>
        <w:rPr>
          <w:sz w:val="20"/>
        </w:rPr>
        <w:t xml:space="preserve"> Порядка проведения ГИА: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 марта (понедельник) - география, литература;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марта (четверг)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 марта (понедельник) - ЕГЭ по математике профильного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 марта (четверг)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апреля (понедельник) - иностранные языки (английский, французский, немецкий, испанский, китайский) (раздел "Говорение");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апреля (четверг) - обществознание, информатика и информационно-коммуникационные технологии (ИКТ);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апреля (понедельник) - история, химия;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 апреля (понедельник)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 апреля (среда) - ЕГЭ по математике профильного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 июня (четверг)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июня (пятница) - география, литература, иностранные языки (английский, французский, немецкий, испанский, китайский) (раздел "Говорение");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 июня (понедельник) - ЕГЭ по математике профильного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 июня (вторник)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 июня (среда) - обществознание, химия;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 июня (четверг) - история, физика;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июля (суббота) - по всем учебным предметам.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Для лиц, указанных в </w:t>
      </w:r>
      <w:hyperlink w:history="0" r:id="rId18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пункте 92</w:t>
        </w:r>
      </w:hyperlink>
      <w:r>
        <w:rPr>
          <w:sz w:val="20"/>
        </w:rPr>
        <w:t xml:space="preserve"> Порядка проведения ГИА: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сентября (среда)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сентября (вторник) - ЕГЭ по математике базового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ЕГЭ по всем учебным предметам начинается в 10.00 по местному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обществознанию, истории - 3 часа 30 минут (210 минут); по иностранным языкам (английский, французский, немецкий, испанский) (за исключением раздела "Говорение") - 3 часа 10 минут (190 минут); ЕГЭ по математике базового уровня, географии, иностранному языку (китайский)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- 17 минут; по иностранному языку (китайский) (раздел "Говорение") - 14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использование участниками экзаменов следующих средств обучения и воспитания по соответствующим учебным предметам: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математике - линейка, не содержащая справочной информации (далее - линейка), для построения чертежей и рисунков;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физике - линейка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доступа к информационно-телекоммуникационной сети "Интернет"; аудиогарнитура для выполнения заданий раздела "Говорение" КИМ ЕГЭ;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информатике и информационно-коммуникационным технологиям (ИКТ)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литературе - орфографический словарь, позволяющий устанавливать нормативное написание слов.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9" w:tooltip="Приказ Минпросвещения России N 834, Рособрнадзора N 1479 от 17.11.2021 &quot;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&quot; (Зарегистрировано в Минюсте России 15.12.2021 N 6634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и Федеральной службы по надзору в сфере образования и науки от 17 ноября 2021 г. N 834/1479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году" (зарегистрирован Министерством юстиции Российской Федерации 15 декабря 2021 г., регистрационный N 66342).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А.А.МУЗАЕВ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989, Рособрнадзора N 1143 от 16.11.2022</w:t>
            <w:br/>
            <w:t>"Об утверждении единого расписания и продолжитель...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Минпросвещения России N 989, Рособрнадзора N 1143 от 16.11.2022 "Об утверждении единого расписания и продолжитель...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9A144997FA4FCAC61785305187273B001C38136889B2FE14F35D62F6CE27205A004BDA2DED1371E1795246EA78FFAB7F4CC7F35599R6DDD" TargetMode = "External"/>
	<Relationship Id="rId7" Type="http://schemas.openxmlformats.org/officeDocument/2006/relationships/hyperlink" Target="consultantplus://offline/ref=9A144997FA4FCAC61785305187273B001C38116C8FB2FE14F35D62F6CE27205A004BDA2EE9167AB42D1D47B63DACB87F48C7F057856D663BR4D1D" TargetMode = "External"/>
	<Relationship Id="rId8" Type="http://schemas.openxmlformats.org/officeDocument/2006/relationships/hyperlink" Target="consultantplus://offline/ref=9A144997FA4FCAC61785305187273B001C38116C8FB2FE14F35D62F6CE27205A004BDA2EE91D2EE46C431EE67FE7B47C50DBF157R9D9D" TargetMode = "External"/>
	<Relationship Id="rId9" Type="http://schemas.openxmlformats.org/officeDocument/2006/relationships/hyperlink" Target="consultantplus://offline/ref=9A144997FA4FCAC61785305187273B001C3B156F83B7FE14F35D62F6CE27205A004BDA2EE9167BB12A1D47B63DACB87F48C7F057856D663BR4D1D" TargetMode = "External"/>
	<Relationship Id="rId10" Type="http://schemas.openxmlformats.org/officeDocument/2006/relationships/hyperlink" Target="consultantplus://offline/ref=9A144997FA4FCAC61785305187273B001C3B156F83B7FE14F35D62F6CE27205A004BDA2DE2422BF17D1B12E167F8B7604CD9F3R5D7D" TargetMode = "External"/>
	<Relationship Id="rId11" Type="http://schemas.openxmlformats.org/officeDocument/2006/relationships/hyperlink" Target="consultantplus://offline/ref=9A144997FA4FCAC61785305187273B001B3A136E8BB6FE14F35D62F6CE27205A004BDA2EE9167AB62E1D47B63DACB87F48C7F057856D663BR4D1D" TargetMode = "External"/>
	<Relationship Id="rId12" Type="http://schemas.openxmlformats.org/officeDocument/2006/relationships/hyperlink" Target="consultantplus://offline/ref=9A144997FA4FCAC61785305187273B001B3A136E8BB6FE14F35D62F6CE27205A004BDA2EE9167AB0211D47B63DACB87F48C7F057856D663BR4D1D" TargetMode = "External"/>
	<Relationship Id="rId13" Type="http://schemas.openxmlformats.org/officeDocument/2006/relationships/hyperlink" Target="consultantplus://offline/ref=9A144997FA4FCAC61785305187273B001B3A136E8BB6FE14F35D62F6CE27205A004BDA2EE9167AB22B1D47B63DACB87F48C7F057856D663BR4D1D" TargetMode = "External"/>
	<Relationship Id="rId14" Type="http://schemas.openxmlformats.org/officeDocument/2006/relationships/hyperlink" Target="consultantplus://offline/ref=9A144997FA4FCAC61785305187273B001B3A136E8BB6FE14F35D62F6CE27205A004BDA2EE91678B3291D47B63DACB87F48C7F057856D663BR4D1D" TargetMode = "External"/>
	<Relationship Id="rId15" Type="http://schemas.openxmlformats.org/officeDocument/2006/relationships/hyperlink" Target="consultantplus://offline/ref=9A144997FA4FCAC61785305187273B001B3A136E8BB6FE14F35D62F6CE27205A004BDA2EE91678B3211D47B63DACB87F48C7F057856D663BR4D1D" TargetMode = "External"/>
	<Relationship Id="rId16" Type="http://schemas.openxmlformats.org/officeDocument/2006/relationships/hyperlink" Target="consultantplus://offline/ref=9A144997FA4FCAC61785305187273B001B3A136E8BB6FE14F35D62F6CE27205A004BDA2EE91678B32A1D47B63DACB87F48C7F057856D663BR4D1D" TargetMode = "External"/>
	<Relationship Id="rId17" Type="http://schemas.openxmlformats.org/officeDocument/2006/relationships/hyperlink" Target="consultantplus://offline/ref=9A144997FA4FCAC61785305187273B001B3A136E8BB6FE14F35D62F6CE27205A004BDA2EE91678B32B1D47B63DACB87F48C7F057856D663BR4D1D" TargetMode = "External"/>
	<Relationship Id="rId18" Type="http://schemas.openxmlformats.org/officeDocument/2006/relationships/hyperlink" Target="consultantplus://offline/ref=9A144997FA4FCAC61785305187273B001B3A136E8BB6FE14F35D62F6CE27205A004BDA2EE9167EB22E1D47B63DACB87F48C7F057856D663BR4D1D" TargetMode = "External"/>
	<Relationship Id="rId19" Type="http://schemas.openxmlformats.org/officeDocument/2006/relationships/hyperlink" Target="consultantplus://offline/ref=9A144997FA4FCAC61785305187273B001C3B13688CB5FE14F35D62F6CE27205A124B8222E81064B42A0811E77BRFDB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989, Рособрнадзора N 1143 от 16.11.2022
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
(Зарегистрировано в Минюсте России 14.12.2022 N 71521)</dc:title>
  <dcterms:created xsi:type="dcterms:W3CDTF">2022-12-16T03:03:15Z</dcterms:created>
</cp:coreProperties>
</file>