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914" w:rsidRPr="002B3914" w:rsidRDefault="002B3914" w:rsidP="002B3914">
      <w:pPr>
        <w:pStyle w:val="a3"/>
        <w:jc w:val="center"/>
        <w:rPr>
          <w:rFonts w:ascii="Times New Roman" w:hAnsi="Times New Roman" w:cs="Times New Roman"/>
          <w:b/>
          <w:sz w:val="24"/>
          <w:szCs w:val="24"/>
        </w:rPr>
      </w:pPr>
      <w:r w:rsidRPr="002B3914">
        <w:rPr>
          <w:rFonts w:ascii="Times New Roman" w:hAnsi="Times New Roman" w:cs="Times New Roman"/>
          <w:b/>
          <w:sz w:val="24"/>
          <w:szCs w:val="24"/>
        </w:rPr>
        <w:t>Порядок назначения государственной академической стипендии и государственной социальной стипендии студентам ГАПОУ РХ СПТ, обучающимся по очной форме обучения, за счет бюджетных ассигнований республиканского бюджета                     Республики Хакасия</w:t>
      </w:r>
    </w:p>
    <w:p w:rsidR="002B3914" w:rsidRPr="002B3914" w:rsidRDefault="002B3914" w:rsidP="002B3914">
      <w:pPr>
        <w:pStyle w:val="a3"/>
        <w:jc w:val="center"/>
        <w:rPr>
          <w:rFonts w:ascii="Times New Roman" w:hAnsi="Times New Roman" w:cs="Times New Roman"/>
          <w:sz w:val="24"/>
          <w:szCs w:val="24"/>
        </w:rPr>
      </w:pPr>
    </w:p>
    <w:p w:rsidR="002B3914" w:rsidRPr="002B3914" w:rsidRDefault="002B3914" w:rsidP="002B3914">
      <w:pPr>
        <w:pStyle w:val="a3"/>
        <w:jc w:val="center"/>
        <w:rPr>
          <w:rFonts w:ascii="Times New Roman" w:hAnsi="Times New Roman" w:cs="Times New Roman"/>
          <w:sz w:val="24"/>
          <w:szCs w:val="24"/>
        </w:rPr>
      </w:pPr>
    </w:p>
    <w:p w:rsidR="002B3914" w:rsidRDefault="002B3914" w:rsidP="002B3914">
      <w:pPr>
        <w:pStyle w:val="a3"/>
        <w:jc w:val="center"/>
        <w:rPr>
          <w:rFonts w:ascii="Times New Roman" w:hAnsi="Times New Roman" w:cs="Times New Roman"/>
          <w:b/>
          <w:sz w:val="24"/>
          <w:szCs w:val="24"/>
        </w:rPr>
      </w:pPr>
      <w:r w:rsidRPr="002B3914">
        <w:rPr>
          <w:rFonts w:ascii="Times New Roman" w:hAnsi="Times New Roman" w:cs="Times New Roman"/>
          <w:b/>
          <w:sz w:val="24"/>
          <w:szCs w:val="24"/>
        </w:rPr>
        <w:t>Размер стипендии</w:t>
      </w:r>
    </w:p>
    <w:p w:rsidR="002B3914" w:rsidRPr="002B3914" w:rsidRDefault="002B3914" w:rsidP="002B3914">
      <w:pPr>
        <w:pStyle w:val="a3"/>
        <w:jc w:val="center"/>
        <w:rPr>
          <w:rFonts w:ascii="Times New Roman" w:hAnsi="Times New Roman" w:cs="Times New Roman"/>
          <w:b/>
          <w:sz w:val="24"/>
          <w:szCs w:val="24"/>
        </w:rPr>
      </w:pPr>
    </w:p>
    <w:p w:rsidR="002B3914" w:rsidRPr="002B3914" w:rsidRDefault="002B3914" w:rsidP="002B3914">
      <w:pPr>
        <w:pStyle w:val="a3"/>
        <w:ind w:firstLine="567"/>
        <w:jc w:val="both"/>
        <w:rPr>
          <w:rFonts w:ascii="Times New Roman" w:hAnsi="Times New Roman" w:cs="Times New Roman"/>
          <w:sz w:val="24"/>
          <w:szCs w:val="24"/>
        </w:rPr>
      </w:pPr>
      <w:r w:rsidRPr="002B3914">
        <w:rPr>
          <w:rFonts w:ascii="Times New Roman" w:hAnsi="Times New Roman" w:cs="Times New Roman"/>
          <w:sz w:val="24"/>
          <w:szCs w:val="24"/>
        </w:rPr>
        <w:t xml:space="preserve"> 2.1. Студенты техникума, обучающиеся по очной форме обучения за счет бюджетных ассигнований республиканского бюджета Республики Хакасия, обеспечиваются государственной академической стипендией. Размер государственной академической стипендии определяется техникумом самостоятельно, но не может быть меньше установленного норматива и составляет 792 рублей. </w:t>
      </w:r>
    </w:p>
    <w:p w:rsidR="002B3914" w:rsidRPr="002B3914" w:rsidRDefault="002B3914" w:rsidP="002B3914">
      <w:pPr>
        <w:pStyle w:val="a3"/>
        <w:ind w:firstLine="567"/>
        <w:jc w:val="both"/>
        <w:rPr>
          <w:rFonts w:ascii="Times New Roman" w:hAnsi="Times New Roman" w:cs="Times New Roman"/>
          <w:sz w:val="24"/>
          <w:szCs w:val="24"/>
        </w:rPr>
      </w:pPr>
      <w:r w:rsidRPr="002B3914">
        <w:rPr>
          <w:rFonts w:ascii="Times New Roman" w:hAnsi="Times New Roman" w:cs="Times New Roman"/>
          <w:sz w:val="24"/>
          <w:szCs w:val="24"/>
        </w:rPr>
        <w:t>2.2. Размер государственной социальной стипендии определяется техникумом самостоятельно, но не может быть меньше полуторакратного размера государственной академической стипендии, установленного настоящим Порядком, – для студентов техникума, обучающихся по программам подготовки специалистов среднего звена и составляет 1188 рублей , и однократного размера государственной академической стипендии – для студентов техникума, обучающихся по программам подготовки квалифицированных рабочих и служащих и составляет 792 рубля.</w:t>
      </w:r>
    </w:p>
    <w:p w:rsidR="002B3914" w:rsidRPr="002B3914" w:rsidRDefault="002B3914" w:rsidP="002B3914">
      <w:pPr>
        <w:pStyle w:val="a3"/>
        <w:ind w:firstLine="567"/>
        <w:jc w:val="both"/>
        <w:rPr>
          <w:rFonts w:ascii="Times New Roman" w:hAnsi="Times New Roman" w:cs="Times New Roman"/>
          <w:sz w:val="24"/>
          <w:szCs w:val="24"/>
        </w:rPr>
      </w:pPr>
      <w:r w:rsidRPr="002B3914">
        <w:rPr>
          <w:rFonts w:ascii="Times New Roman" w:hAnsi="Times New Roman" w:cs="Times New Roman"/>
          <w:sz w:val="24"/>
          <w:szCs w:val="24"/>
        </w:rPr>
        <w:t xml:space="preserve"> 2.3. Объем бюджетных средств, направляемых техникумом на выплату государственных социальных стипендий, не может превышать 50 процентов бюджетных средств, предназначенных для выплаты государственных академических стипендий и государственных социальных стипендий. </w:t>
      </w:r>
    </w:p>
    <w:p w:rsidR="00C04F7B" w:rsidRPr="002B3914" w:rsidRDefault="002B3914" w:rsidP="002B3914">
      <w:pPr>
        <w:pStyle w:val="a3"/>
        <w:ind w:firstLine="567"/>
        <w:jc w:val="both"/>
        <w:rPr>
          <w:rFonts w:ascii="Times New Roman" w:hAnsi="Times New Roman" w:cs="Times New Roman"/>
          <w:sz w:val="24"/>
          <w:szCs w:val="24"/>
        </w:rPr>
      </w:pPr>
      <w:r w:rsidRPr="002B3914">
        <w:rPr>
          <w:rFonts w:ascii="Times New Roman" w:hAnsi="Times New Roman" w:cs="Times New Roman"/>
          <w:sz w:val="24"/>
          <w:szCs w:val="24"/>
        </w:rPr>
        <w:t>2.4. Выплата государственной академической стипендии и государственной социальной стипендии производится с учетом районного коэффициента (1,3).</w:t>
      </w:r>
    </w:p>
    <w:p w:rsidR="002B3914" w:rsidRPr="002B3914" w:rsidRDefault="002B3914">
      <w:pPr>
        <w:pStyle w:val="a3"/>
        <w:rPr>
          <w:rFonts w:ascii="Times New Roman" w:hAnsi="Times New Roman" w:cs="Times New Roman"/>
          <w:sz w:val="24"/>
          <w:szCs w:val="24"/>
        </w:rPr>
      </w:pPr>
    </w:p>
    <w:sectPr w:rsidR="002B3914" w:rsidRPr="002B3914" w:rsidSect="00C04F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B3914"/>
    <w:rsid w:val="002B3914"/>
    <w:rsid w:val="00C04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F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391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232</Words>
  <Characters>1329</Characters>
  <Application>Microsoft Office Word</Application>
  <DocSecurity>0</DocSecurity>
  <Lines>11</Lines>
  <Paragraphs>3</Paragraphs>
  <ScaleCrop>false</ScaleCrop>
  <Company>Microsoft</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2021-01-06T09:51:00Z</dcterms:created>
  <dcterms:modified xsi:type="dcterms:W3CDTF">2021-01-06T09:55:00Z</dcterms:modified>
</cp:coreProperties>
</file>