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 по развитию детей  старшей группы (Далее - Программа) разработана в соответствии 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примерной общеобразовательной программой дошкольного образования «От рождения до школы», разработанной на основе Федерального государственного образовательного стандарта дошкольного образования (Приказ № 1155 от 17 октября 2013 года), и предназначенной для использования в дошкольных образовательных  организациях для формирования основных образовательных программ (ООП ДО), и </w:t>
      </w:r>
      <w:r>
        <w:rPr>
          <w:rFonts w:ascii="Times New Roman" w:hAnsi="Times New Roman" w:cs="Times New Roman"/>
          <w:sz w:val="24"/>
          <w:szCs w:val="24"/>
        </w:rPr>
        <w:t>основной общеобразовательной программой детского сада «Чебурашка», в соответствии с введёнными  в действие ФГОС ДО.</w:t>
      </w:r>
    </w:p>
    <w:p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Рабочая программа опреде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ляет содержание и организацию образовательного процесса старшей  группы муниципального бюджетного дошкольного образовательного учреждения детского сада «Чебурашка». Данная  программа  разработана в соответствии со следующими нормативными документами:</w:t>
      </w:r>
    </w:p>
    <w:p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Федеральный закон от 29.12.2012 № 273-ФЗ «Об образовании в Российской Федерации»;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>
      <w:pPr>
        <w:shd w:val="clear" w:color="auto" w:fill="FFFFFF"/>
        <w:spacing w:before="30" w:after="3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                требования к организации воспитания и обучения, отдыха и оздоровления детей и молодёжи», утв. Постановление  Главного государственного санитарного врача РФ от 28.09.2020 года № 28.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Программа сформирована для полноценного проживания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 в том числе детей с ограниченными возможностями здоровья, подготовка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 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2023-01-16T11:24:40Z</dcterms:created>
  <dc:creator>User</dc:creator>
  <cp:lastModifiedBy>User</cp:lastModifiedBy>
  <dcterms:modified xsi:type="dcterms:W3CDTF">2023-01-16T11:25:53Z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D9BED58A578843A09B7D528AEF4E9888</vt:lpwstr>
  </property>
</Properties>
</file>