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6"/>
          <w:szCs w:val="26"/>
        </w:rPr>
      </w:pPr>
      <w:r>
        <w:rPr>
          <w:sz w:val="26"/>
          <w:szCs w:val="26"/>
        </w:rPr>
        <w:t>Образовательная деятельность осуществляется на основе общеобразовательной программы  дошкольного образования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« ОТ РОЖДЕНИЯ ДО ШКОЛЫ», 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авторы: Н. Е. Вераксы, Т. С. Комаровой,     М. А. Васильевой. - М.: МОЗАИКА-СИНТЕЗ, 2014г. 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Рабочая программа разработана в соответствии с основными нормативно-правовыми документами по дошкольному воспитанию: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29.12.2012  № 273-ФЗ  «Об образовании в Российской Федерации»;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- Федеральный государственный образовательный стандарт дошкольного образования (</w:t>
      </w:r>
      <w:r>
        <w:rPr>
          <w:sz w:val="26"/>
          <w:szCs w:val="26"/>
          <w:lang w:val="ru-RU"/>
        </w:rPr>
        <w:t>Утверждён</w:t>
      </w:r>
      <w:r>
        <w:rPr>
          <w:sz w:val="26"/>
          <w:szCs w:val="26"/>
        </w:rPr>
        <w:t xml:space="preserve"> приказом Министерства образования и науки Российской Федерации от 17 октября 2013 г. N 1155);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>
        <w:rPr>
          <w:rStyle w:val="5"/>
          <w:sz w:val="26"/>
          <w:szCs w:val="26"/>
        </w:rPr>
        <w:t xml:space="preserve"> (</w:t>
      </w:r>
      <w:r>
        <w:rPr>
          <w:sz w:val="26"/>
          <w:szCs w:val="26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>
        <w:rPr>
          <w:rStyle w:val="5"/>
          <w:sz w:val="26"/>
          <w:szCs w:val="26"/>
        </w:rPr>
        <w:t>от 15 мая 2013 года №26  «Об утверждении САНПИН» 2.4.3049-13)</w:t>
      </w:r>
    </w:p>
    <w:p>
      <w:pPr>
        <w:shd w:val="clear" w:color="auto" w:fill="FFFFFF"/>
        <w:ind w:firstLine="288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 xml:space="preserve">Программа сформирована  для полноценного проживания </w:t>
      </w:r>
      <w:r>
        <w:rPr>
          <w:sz w:val="26"/>
          <w:szCs w:val="26"/>
          <w:lang w:val="ru-RU"/>
        </w:rPr>
        <w:t>ребёнком</w:t>
      </w:r>
      <w:r>
        <w:rPr>
          <w:sz w:val="26"/>
          <w:szCs w:val="26"/>
        </w:rPr>
        <w:t xml:space="preserve">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>
      <w:pPr>
        <w:jc w:val="both"/>
        <w:rPr>
          <w:sz w:val="28"/>
          <w:szCs w:val="28"/>
        </w:rPr>
      </w:pPr>
    </w:p>
    <w:p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Программа направлена на:</w:t>
      </w:r>
    </w:p>
    <w:p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условий развития </w:t>
      </w:r>
      <w:r>
        <w:rPr>
          <w:sz w:val="26"/>
          <w:szCs w:val="26"/>
          <w:lang w:val="ru-RU"/>
        </w:rPr>
        <w:t>ребёнка</w:t>
      </w:r>
      <w:r>
        <w:rPr>
          <w:sz w:val="26"/>
          <w:szCs w:val="26"/>
        </w:rPr>
        <w:t>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C3045"/>
    <w:multiLevelType w:val="multilevel"/>
    <w:tmpl w:val="4E7C30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uiPriority w:val="0"/>
    <w:pPr>
      <w:spacing w:after="120"/>
    </w:pPr>
  </w:style>
  <w:style w:type="character" w:customStyle="1" w:styleId="5">
    <w:name w:val="Основной текст Знак"/>
    <w:link w:val="4"/>
    <w:qFormat/>
    <w:uiPriority w:val="0"/>
  </w:style>
  <w:style w:type="paragraph" w:styleId="6">
    <w:name w:val="No Spacing"/>
    <w:qFormat/>
    <w:uiPriority w:val="99"/>
    <w:rPr>
      <w:rFonts w:ascii="Times New Roman" w:hAnsi="Times New Roman" w:eastAsia="Times New Roman" w:cs="Times New Roman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2023-01-16T11:15:34Z</dcterms:created>
  <dc:creator>User</dc:creator>
  <cp:lastModifiedBy>User</cp:lastModifiedBy>
  <dcterms:modified xsi:type="dcterms:W3CDTF">2023-01-16T11:19:03Z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3B2CBA4EDD3F42A0A09DCDAAE188F908</vt:lpwstr>
  </property>
</Properties>
</file>