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Муниципальное казенное дошкольное 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r w:rsidRPr="008853D8">
        <w:rPr>
          <w:rFonts w:ascii="Times New Roman" w:hAnsi="Times New Roman"/>
          <w:b/>
          <w:sz w:val="32"/>
          <w:szCs w:val="32"/>
        </w:rPr>
        <w:t xml:space="preserve">образовательное учреждение «Моховской детский сад» 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853D8">
        <w:rPr>
          <w:rFonts w:ascii="Times New Roman" w:hAnsi="Times New Roman"/>
          <w:b/>
          <w:sz w:val="32"/>
          <w:szCs w:val="32"/>
        </w:rPr>
        <w:t>Алейского</w:t>
      </w:r>
      <w:proofErr w:type="spellEnd"/>
      <w:r w:rsidRPr="008853D8">
        <w:rPr>
          <w:rFonts w:ascii="Times New Roman" w:hAnsi="Times New Roman"/>
          <w:b/>
          <w:sz w:val="32"/>
          <w:szCs w:val="32"/>
        </w:rPr>
        <w:t xml:space="preserve"> района Алтайского края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t xml:space="preserve">УЧЕБНЫЙ ГРАФИК МКДОУ 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28"/>
          <w:szCs w:val="28"/>
        </w:rPr>
      </w:pPr>
      <w:r w:rsidRPr="008853D8">
        <w:rPr>
          <w:rFonts w:ascii="Times New Roman" w:hAnsi="Times New Roman"/>
          <w:b/>
          <w:sz w:val="28"/>
          <w:szCs w:val="28"/>
        </w:rPr>
        <w:t>МКДОУ «Моховской детский сад»</w:t>
      </w:r>
    </w:p>
    <w:p w:rsidR="004E53D5" w:rsidRPr="008853D8" w:rsidRDefault="004E53D5" w:rsidP="004E53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 учебный год</w:t>
      </w: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53D5" w:rsidRDefault="004E53D5" w:rsidP="004E53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Моховское, 2022</w:t>
      </w:r>
    </w:p>
    <w:p w:rsidR="004E53D5" w:rsidRDefault="004E53D5" w:rsidP="00511F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F5A" w:rsidRPr="000070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lastRenderedPageBreak/>
        <w:t>УЧЕБНЫЙ ГРАФИК МКДОУ «Моховской детский сад»</w:t>
      </w:r>
    </w:p>
    <w:p w:rsidR="00511F5A" w:rsidRPr="000070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070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Календарный учебный график – является нормативным документом,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регламентирующим общие требования к организации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процесса в учебном году в </w:t>
      </w:r>
      <w:r>
        <w:rPr>
          <w:rFonts w:ascii="Times New Roman" w:hAnsi="Times New Roman"/>
          <w:sz w:val="24"/>
          <w:szCs w:val="24"/>
        </w:rPr>
        <w:t xml:space="preserve"> МКДОУ «Моховской детский сад».</w:t>
      </w:r>
    </w:p>
    <w:p w:rsidR="00012360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3DE">
        <w:rPr>
          <w:rFonts w:ascii="Times New Roman" w:hAnsi="Times New Roman"/>
          <w:sz w:val="24"/>
          <w:szCs w:val="24"/>
        </w:rPr>
        <w:t>Годовой календарный учебный график разработан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с: Федеральным законом «Об образовании в Российской Федерации» (от29.12.2012 года № 273-ФЗ), с Федеральным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образовательным стандартом дошкольного образования (приказ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Министерства образования и науки РФ от 17 октября 3013 г. №1155),Санитарно-эпидемиологическими требованиями к устройству, содержанию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организации режима работы ДОУ (</w:t>
      </w:r>
      <w:r w:rsidR="00012360">
        <w:rPr>
          <w:rFonts w:ascii="Arial" w:hAnsi="Arial" w:cs="Arial"/>
          <w:color w:val="212529"/>
        </w:rPr>
        <w:t>СП 2.4.3648-20</w:t>
      </w:r>
      <w:r w:rsidRPr="002873DE">
        <w:rPr>
          <w:rFonts w:ascii="Times New Roman" w:hAnsi="Times New Roman"/>
          <w:sz w:val="24"/>
          <w:szCs w:val="24"/>
        </w:rPr>
        <w:t>), Уставом ДОУ.</w:t>
      </w:r>
      <w:proofErr w:type="gramEnd"/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3DE">
        <w:rPr>
          <w:rFonts w:ascii="Times New Roman" w:hAnsi="Times New Roman"/>
          <w:sz w:val="24"/>
          <w:szCs w:val="24"/>
        </w:rPr>
        <w:t>В 20</w:t>
      </w:r>
      <w:r w:rsidR="004E53D5">
        <w:rPr>
          <w:rFonts w:ascii="Times New Roman" w:hAnsi="Times New Roman"/>
          <w:sz w:val="24"/>
          <w:szCs w:val="24"/>
        </w:rPr>
        <w:t>22</w:t>
      </w:r>
      <w:r w:rsidRPr="002873DE">
        <w:rPr>
          <w:rFonts w:ascii="Times New Roman" w:hAnsi="Times New Roman"/>
          <w:sz w:val="24"/>
          <w:szCs w:val="24"/>
        </w:rPr>
        <w:t xml:space="preserve"> – 20</w:t>
      </w:r>
      <w:r w:rsidR="004E53D5">
        <w:rPr>
          <w:rFonts w:ascii="Times New Roman" w:hAnsi="Times New Roman"/>
          <w:sz w:val="24"/>
          <w:szCs w:val="24"/>
        </w:rPr>
        <w:t>23</w:t>
      </w:r>
      <w:r w:rsidRPr="002873DE">
        <w:rPr>
          <w:rFonts w:ascii="Times New Roman" w:hAnsi="Times New Roman"/>
          <w:sz w:val="24"/>
          <w:szCs w:val="24"/>
        </w:rPr>
        <w:t xml:space="preserve"> учебном году </w:t>
      </w:r>
      <w:r w:rsidRPr="008F6B54">
        <w:rPr>
          <w:rFonts w:ascii="Times New Roman" w:hAnsi="Times New Roman"/>
          <w:sz w:val="24"/>
          <w:szCs w:val="24"/>
        </w:rPr>
        <w:t>МКДОУ «Моховской детский сад»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реализует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образовательную программу ДО, разработанную на основе </w:t>
      </w:r>
      <w:r>
        <w:rPr>
          <w:rFonts w:ascii="Times New Roman" w:hAnsi="Times New Roman"/>
          <w:sz w:val="24"/>
          <w:szCs w:val="24"/>
        </w:rPr>
        <w:t>Основной</w:t>
      </w:r>
      <w:r w:rsidRPr="002873DE">
        <w:rPr>
          <w:rFonts w:ascii="Times New Roman" w:hAnsi="Times New Roman"/>
          <w:sz w:val="24"/>
          <w:szCs w:val="24"/>
        </w:rPr>
        <w:t xml:space="preserve"> образовательной программы дошкольного образования «От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рождения до школы» под ред. Н.Е. </w:t>
      </w:r>
      <w:proofErr w:type="spellStart"/>
      <w:r w:rsidRPr="002873D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873DE">
        <w:rPr>
          <w:rFonts w:ascii="Times New Roman" w:hAnsi="Times New Roman"/>
          <w:sz w:val="24"/>
          <w:szCs w:val="24"/>
        </w:rPr>
        <w:t>, Т.С.Комаровой.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73DE">
        <w:rPr>
          <w:rFonts w:ascii="Times New Roman" w:hAnsi="Times New Roman"/>
          <w:sz w:val="24"/>
          <w:szCs w:val="24"/>
        </w:rPr>
        <w:t>М.А.Васильевой.</w:t>
      </w:r>
      <w:r>
        <w:rPr>
          <w:rFonts w:ascii="Times New Roman" w:hAnsi="Times New Roman"/>
          <w:sz w:val="24"/>
          <w:szCs w:val="24"/>
        </w:rPr>
        <w:t xml:space="preserve"> – 4-е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- М.: МОЗАИКА-СИНТЕЗ, 2017. – 352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1F5A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Календарный учебный график учитывает в полном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возрастные, психофизические особенности воспитанников и отвечает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 xml:space="preserve">требованиям охраны их жизни и здоровья. </w:t>
      </w:r>
    </w:p>
    <w:p w:rsidR="00511F5A" w:rsidRPr="002873DE" w:rsidRDefault="00511F5A" w:rsidP="00511F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Содержание календарного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3DE">
        <w:rPr>
          <w:rFonts w:ascii="Times New Roman" w:hAnsi="Times New Roman"/>
          <w:sz w:val="24"/>
          <w:szCs w:val="24"/>
        </w:rPr>
        <w:t>учебного графика включает в себя следующее: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продолжительность учебного года;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511F5A" w:rsidRPr="002873DE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работа ДОУ в летний период;</w:t>
      </w:r>
    </w:p>
    <w:p w:rsidR="00511F5A" w:rsidRDefault="00511F5A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3DE">
        <w:rPr>
          <w:rFonts w:ascii="Times New Roman" w:hAnsi="Times New Roman"/>
          <w:sz w:val="24"/>
          <w:szCs w:val="24"/>
        </w:rPr>
        <w:t>- регламентацию образовательного процесса.</w:t>
      </w:r>
    </w:p>
    <w:p w:rsidR="004E53D5" w:rsidRPr="002873DE" w:rsidRDefault="004E53D5" w:rsidP="00511F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776"/>
      </w:tblGrid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9/10 – часовое пребывание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0123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ачало учебного года - 01.09.2022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Окон</w:t>
            </w:r>
            <w:r w:rsidR="000123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чание учебного года - 31.05.2023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недель в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учебном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году</w:t>
            </w:r>
          </w:p>
        </w:tc>
        <w:tc>
          <w:tcPr>
            <w:tcW w:w="4776" w:type="dxa"/>
          </w:tcPr>
          <w:p w:rsidR="00511F5A" w:rsidRPr="00A030E1" w:rsidRDefault="00511F5A" w:rsidP="00F70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F70C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учебной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недели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 дней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понедельник- пятница)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Летний оздоровительный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4776" w:type="dxa"/>
          </w:tcPr>
          <w:p w:rsidR="00511F5A" w:rsidRPr="00A030E1" w:rsidRDefault="00012360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01.06.2023- 31.08.2023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Календарная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продолжительность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учебного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4776" w:type="dxa"/>
          </w:tcPr>
          <w:p w:rsidR="00511F5A" w:rsidRPr="00A030E1" w:rsidRDefault="00012360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01.09.2022-31.05.2023</w:t>
            </w:r>
            <w:r w:rsidR="00F70C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(39</w:t>
            </w:r>
            <w:r w:rsidR="00511F5A"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недель)</w:t>
            </w:r>
          </w:p>
          <w:p w:rsidR="00511F5A" w:rsidRPr="00A030E1" w:rsidRDefault="00012360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полугодие: 18</w:t>
            </w:r>
            <w:r w:rsidR="00511F5A"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недель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полугодие: 21 неделя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 </w:t>
            </w:r>
            <w:proofErr w:type="gramStart"/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нагрузки в первой половине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дня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30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40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45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Подготовительная группа: 1,30 мин 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Продолжительность НОД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15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20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25 минут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30 минут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Перерывы между периодами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НОД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Не менее 10 минут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Регламентация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образовательного процесса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2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2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2-3 занятия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3 занятия</w:t>
            </w:r>
          </w:p>
        </w:tc>
      </w:tr>
      <w:tr w:rsidR="00511F5A" w:rsidRPr="00A030E1" w:rsidTr="004E53D5">
        <w:tc>
          <w:tcPr>
            <w:tcW w:w="4795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 занятий (Обязательная часть и часть формируемая участниками образовательного процесса)</w:t>
            </w:r>
          </w:p>
        </w:tc>
        <w:tc>
          <w:tcPr>
            <w:tcW w:w="4776" w:type="dxa"/>
          </w:tcPr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младшая группа: 11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Средняя группа: 11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Старшая группа: 13</w:t>
            </w:r>
          </w:p>
          <w:p w:rsidR="00511F5A" w:rsidRPr="00A030E1" w:rsidRDefault="00511F5A" w:rsidP="00661C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30E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Подготовительная группа: 14</w:t>
            </w:r>
          </w:p>
        </w:tc>
      </w:tr>
    </w:tbl>
    <w:p w:rsidR="00511F5A" w:rsidRDefault="00511F5A" w:rsidP="00511F5A">
      <w:pPr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511F5A" w:rsidRDefault="00511F5A" w:rsidP="00511F5A">
      <w:pPr>
        <w:jc w:val="center"/>
        <w:rPr>
          <w:rFonts w:ascii="Times New Roman" w:hAnsi="Times New Roman"/>
          <w:b/>
          <w:sz w:val="24"/>
          <w:szCs w:val="24"/>
        </w:rPr>
      </w:pPr>
      <w:r w:rsidRPr="000A5825">
        <w:rPr>
          <w:rFonts w:ascii="Times New Roman" w:hAnsi="Times New Roman"/>
          <w:b/>
          <w:sz w:val="24"/>
          <w:szCs w:val="24"/>
        </w:rPr>
        <w:t>Праздничные, развлекательные, событийные мероприятия</w:t>
      </w:r>
    </w:p>
    <w:p w:rsidR="00511F5A" w:rsidRPr="00A62AA9" w:rsidRDefault="00511F5A" w:rsidP="00511F5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2AA9">
        <w:rPr>
          <w:rFonts w:ascii="Times New Roman" w:hAnsi="Times New Roman"/>
          <w:sz w:val="24"/>
          <w:szCs w:val="24"/>
        </w:rPr>
        <w:t>Представленный список праздничных, развлекательных и событийных мероприятий является рекомендуемым и вариативным. И может дополнят</w:t>
      </w:r>
      <w:r>
        <w:rPr>
          <w:rFonts w:ascii="Times New Roman" w:hAnsi="Times New Roman"/>
          <w:sz w:val="24"/>
          <w:szCs w:val="24"/>
        </w:rPr>
        <w:t>ь</w:t>
      </w:r>
      <w:r w:rsidRPr="00A62AA9">
        <w:rPr>
          <w:rFonts w:ascii="Times New Roman" w:hAnsi="Times New Roman"/>
          <w:sz w:val="24"/>
          <w:szCs w:val="24"/>
        </w:rPr>
        <w:t>ся и корректироваться педагогами филиалов в зависимости от возможностей, потребностей и запросов  детей и их родителей (законных представителей)</w:t>
      </w:r>
      <w:r>
        <w:rPr>
          <w:rFonts w:ascii="Times New Roman" w:hAnsi="Times New Roman"/>
          <w:sz w:val="24"/>
          <w:szCs w:val="24"/>
        </w:rPr>
        <w:t>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0A5825">
        <w:rPr>
          <w:rFonts w:ascii="Times New Roman" w:hAnsi="Times New Roman"/>
          <w:b/>
          <w:sz w:val="24"/>
          <w:szCs w:val="24"/>
        </w:rPr>
        <w:t xml:space="preserve">Праздники. </w:t>
      </w:r>
      <w:proofErr w:type="gramStart"/>
      <w:r w:rsidRPr="000A5825">
        <w:rPr>
          <w:rFonts w:ascii="Times New Roman" w:hAnsi="Times New Roman"/>
          <w:sz w:val="24"/>
          <w:szCs w:val="24"/>
        </w:rPr>
        <w:t>Новый год</w:t>
      </w:r>
      <w:r>
        <w:rPr>
          <w:rFonts w:ascii="Times New Roman" w:hAnsi="Times New Roman"/>
          <w:sz w:val="24"/>
          <w:szCs w:val="24"/>
        </w:rPr>
        <w:t>, 23 февраля, 8 марта, день Победы, выпускной бал, «Лето»,</w:t>
      </w:r>
      <w:r w:rsidR="00F70CD7">
        <w:rPr>
          <w:rFonts w:ascii="Times New Roman" w:hAnsi="Times New Roman"/>
          <w:sz w:val="24"/>
          <w:szCs w:val="24"/>
        </w:rPr>
        <w:t xml:space="preserve"> День России, День государственного флага РФ, </w:t>
      </w:r>
      <w:r>
        <w:rPr>
          <w:rFonts w:ascii="Times New Roman" w:hAnsi="Times New Roman"/>
          <w:sz w:val="24"/>
          <w:szCs w:val="24"/>
        </w:rPr>
        <w:t xml:space="preserve"> «Осень», праздники народного календаря, день Матери, День пожилого человека, праздники, традиционные для детского сада, день защиты детей, дни рождения.</w:t>
      </w:r>
      <w:proofErr w:type="gramEnd"/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Тематические праздники и развлечения</w:t>
      </w:r>
      <w:r>
        <w:rPr>
          <w:rFonts w:ascii="Times New Roman" w:hAnsi="Times New Roman"/>
          <w:sz w:val="24"/>
          <w:szCs w:val="24"/>
        </w:rPr>
        <w:t>. День села, вечера, посвященные творчеству композиторов, писателей, художников.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Театрализованные представления</w:t>
      </w:r>
      <w:r>
        <w:rPr>
          <w:rFonts w:ascii="Times New Roman" w:hAnsi="Times New Roman"/>
          <w:sz w:val="24"/>
          <w:szCs w:val="24"/>
        </w:rPr>
        <w:t>. Инсценировки сказок, стихов, песен, представления с использованием различных видов театра.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Музыкально-литературные композиции, концерты</w:t>
      </w:r>
      <w:r>
        <w:rPr>
          <w:rFonts w:ascii="Times New Roman" w:hAnsi="Times New Roman"/>
          <w:sz w:val="24"/>
          <w:szCs w:val="24"/>
        </w:rPr>
        <w:t>. Концерты детской самодеятельности.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Спортивные развлечения</w:t>
      </w:r>
      <w:r>
        <w:rPr>
          <w:rFonts w:ascii="Times New Roman" w:hAnsi="Times New Roman"/>
          <w:sz w:val="24"/>
          <w:szCs w:val="24"/>
        </w:rPr>
        <w:t xml:space="preserve">. «Подвижные игры», «Мама, пап, я – спортивная семья», </w:t>
      </w:r>
    </w:p>
    <w:p w:rsidR="00511F5A" w:rsidRDefault="00511F5A" w:rsidP="00511F5A">
      <w:pPr>
        <w:jc w:val="both"/>
        <w:rPr>
          <w:rFonts w:ascii="Times New Roman" w:hAnsi="Times New Roman"/>
          <w:sz w:val="24"/>
          <w:szCs w:val="24"/>
        </w:rPr>
      </w:pPr>
      <w:r w:rsidRPr="00B85799">
        <w:rPr>
          <w:rFonts w:ascii="Times New Roman" w:hAnsi="Times New Roman"/>
          <w:b/>
          <w:sz w:val="24"/>
          <w:szCs w:val="24"/>
        </w:rPr>
        <w:t>Забавы</w:t>
      </w:r>
      <w:r>
        <w:rPr>
          <w:rFonts w:ascii="Times New Roman" w:hAnsi="Times New Roman"/>
          <w:sz w:val="24"/>
          <w:szCs w:val="24"/>
        </w:rPr>
        <w:t>. Фокусы, сюрпризные моменты, подвижные и словесные игры</w:t>
      </w:r>
    </w:p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187"/>
        <w:gridCol w:w="23"/>
        <w:gridCol w:w="1257"/>
        <w:gridCol w:w="1129"/>
        <w:gridCol w:w="202"/>
        <w:gridCol w:w="2977"/>
      </w:tblGrid>
      <w:tr w:rsidR="00511F5A" w:rsidRPr="00A030E1" w:rsidTr="00661CC6">
        <w:trPr>
          <w:trHeight w:val="570"/>
        </w:trPr>
        <w:tc>
          <w:tcPr>
            <w:tcW w:w="2547" w:type="dxa"/>
            <w:vMerge w:val="restart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Формы образовательной деятельности в режимных моментах</w:t>
            </w:r>
          </w:p>
        </w:tc>
        <w:tc>
          <w:tcPr>
            <w:tcW w:w="6775" w:type="dxa"/>
            <w:gridSpan w:val="6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Количество форм образовательной деятельности в неделю</w:t>
            </w:r>
          </w:p>
        </w:tc>
      </w:tr>
      <w:tr w:rsidR="00511F5A" w:rsidRPr="00A030E1" w:rsidTr="00661CC6">
        <w:trPr>
          <w:trHeight w:val="690"/>
        </w:trPr>
        <w:tc>
          <w:tcPr>
            <w:tcW w:w="2547" w:type="dxa"/>
            <w:vMerge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мл.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средняя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старшая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подготовительная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Общение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Беседы и разговоры с детьми по их интересам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lastRenderedPageBreak/>
              <w:t>Игровая деятельность, включая сюжетно-ролевую игру с правилами и другие виды игр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  <w:b/>
              </w:rPr>
            </w:pPr>
            <w:r w:rsidRPr="00B611BC">
              <w:rPr>
                <w:rFonts w:ascii="Times New Roman" w:hAnsi="Times New Roman"/>
              </w:rPr>
              <w:t>Индивидуальные игры с детьми (сюжетно-ролевая, режиссерская, игра-драматизация, строительно-конструктивные игры</w:t>
            </w:r>
            <w:r w:rsidRPr="00B611B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3 раза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Детская студия (театрализованные игры)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  <w:b/>
              </w:rPr>
              <w:t xml:space="preserve">Деятельность по реализации вариативной части </w:t>
            </w:r>
            <w:r w:rsidRPr="00B611BC">
              <w:rPr>
                <w:rFonts w:ascii="Times New Roman" w:hAnsi="Times New Roman"/>
              </w:rPr>
              <w:t xml:space="preserve">программы (образовательные ситуации, </w:t>
            </w:r>
            <w:proofErr w:type="spellStart"/>
            <w:r>
              <w:rPr>
                <w:rFonts w:ascii="Times New Roman" w:hAnsi="Times New Roman"/>
              </w:rPr>
              <w:t>НОД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B611BC">
              <w:rPr>
                <w:rFonts w:ascii="Times New Roman" w:hAnsi="Times New Roman"/>
              </w:rPr>
              <w:t>и</w:t>
            </w:r>
            <w:proofErr w:type="gramEnd"/>
            <w:r w:rsidRPr="00B611BC">
              <w:rPr>
                <w:rFonts w:ascii="Times New Roman" w:hAnsi="Times New Roman"/>
              </w:rPr>
              <w:t>гры</w:t>
            </w:r>
            <w:proofErr w:type="spellEnd"/>
            <w:r w:rsidRPr="00B611BC">
              <w:rPr>
                <w:rFonts w:ascii="Times New Roman" w:hAnsi="Times New Roman"/>
              </w:rPr>
              <w:t>, беседы, чтение, драматизация,</w:t>
            </w:r>
          </w:p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рисование) 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раза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2 раза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Досуг здоровья и подвижных игр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1 раз в 2 недели 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Познавательная и исследовательская деятельность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611BC">
              <w:rPr>
                <w:rFonts w:ascii="Times New Roman" w:hAnsi="Times New Roman"/>
              </w:rPr>
              <w:t>Опыты, эксперименты, наблюдения (в том числе, экологической направленности</w:t>
            </w:r>
            <w:proofErr w:type="gramEnd"/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 раз в 2 недели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Наблюдения за природой (на прогулке)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Музыкально-театральная гостиная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2 недели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25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129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1 раз в неделю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Чтение литературных произведений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9322" w:type="dxa"/>
            <w:gridSpan w:val="7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Самообслуживание и элементарный бытовой труд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>Самообслуживание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t xml:space="preserve">Трудовые поручения </w:t>
            </w:r>
            <w:r w:rsidRPr="00B611BC">
              <w:rPr>
                <w:rFonts w:ascii="Times New Roman" w:hAnsi="Times New Roman"/>
              </w:rPr>
              <w:lastRenderedPageBreak/>
              <w:t>(индивидуально и подгруппами)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511F5A" w:rsidRPr="00A030E1" w:rsidTr="00661CC6">
        <w:tc>
          <w:tcPr>
            <w:tcW w:w="2547" w:type="dxa"/>
            <w:shd w:val="clear" w:color="auto" w:fill="auto"/>
          </w:tcPr>
          <w:p w:rsidR="00511F5A" w:rsidRPr="00B611BC" w:rsidRDefault="00511F5A" w:rsidP="00661CC6">
            <w:pPr>
              <w:spacing w:after="0"/>
              <w:rPr>
                <w:rFonts w:ascii="Times New Roman" w:hAnsi="Times New Roman"/>
              </w:rPr>
            </w:pPr>
            <w:r w:rsidRPr="00B611BC">
              <w:rPr>
                <w:rFonts w:ascii="Times New Roman" w:hAnsi="Times New Roman"/>
              </w:rPr>
              <w:lastRenderedPageBreak/>
              <w:t>Трудовые поручения (общий и совместный труд)</w:t>
            </w:r>
          </w:p>
        </w:tc>
        <w:tc>
          <w:tcPr>
            <w:tcW w:w="1210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331" w:type="dxa"/>
            <w:gridSpan w:val="2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</w:tc>
        <w:tc>
          <w:tcPr>
            <w:tcW w:w="2977" w:type="dxa"/>
            <w:shd w:val="clear" w:color="auto" w:fill="auto"/>
          </w:tcPr>
          <w:p w:rsidR="00511F5A" w:rsidRPr="00ED7A5C" w:rsidRDefault="00511F5A" w:rsidP="00661C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7A5C">
              <w:rPr>
                <w:rFonts w:ascii="Times New Roman" w:hAnsi="Times New Roman"/>
                <w:sz w:val="20"/>
                <w:szCs w:val="20"/>
              </w:rPr>
              <w:t>1 раз в 2 недели</w:t>
            </w:r>
          </w:p>
        </w:tc>
      </w:tr>
    </w:tbl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</w:p>
    <w:p w:rsidR="00511F5A" w:rsidRPr="00C015C6" w:rsidRDefault="00511F5A" w:rsidP="00511F5A">
      <w:pPr>
        <w:rPr>
          <w:rFonts w:ascii="Times New Roman" w:hAnsi="Times New Roman"/>
          <w:b/>
          <w:sz w:val="24"/>
          <w:szCs w:val="24"/>
        </w:rPr>
      </w:pPr>
      <w:r w:rsidRPr="00C015C6">
        <w:rPr>
          <w:rFonts w:ascii="Times New Roman" w:hAnsi="Times New Roman"/>
          <w:b/>
          <w:sz w:val="24"/>
          <w:szCs w:val="24"/>
        </w:rPr>
        <w:t>Самостоятельная деятельность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499"/>
        <w:gridCol w:w="1403"/>
        <w:gridCol w:w="7"/>
        <w:gridCol w:w="1423"/>
        <w:gridCol w:w="2205"/>
      </w:tblGrid>
      <w:tr w:rsidR="00511F5A" w:rsidRPr="00A030E1" w:rsidTr="00661CC6">
        <w:trPr>
          <w:trHeight w:val="255"/>
        </w:trPr>
        <w:tc>
          <w:tcPr>
            <w:tcW w:w="2034" w:type="dxa"/>
            <w:vMerge w:val="restart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629" w:type="dxa"/>
            <w:gridSpan w:val="5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511F5A" w:rsidRPr="00A030E1" w:rsidTr="00661CC6">
        <w:trPr>
          <w:trHeight w:val="240"/>
        </w:trPr>
        <w:tc>
          <w:tcPr>
            <w:tcW w:w="2034" w:type="dxa"/>
            <w:vMerge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2 мл</w:t>
            </w:r>
          </w:p>
        </w:tc>
        <w:tc>
          <w:tcPr>
            <w:tcW w:w="1416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15C6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1ч.30 мин.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60 мин до 1ч.40 мин.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</w:tr>
      <w:tr w:rsidR="00511F5A" w:rsidRPr="00A030E1" w:rsidTr="00661CC6">
        <w:tc>
          <w:tcPr>
            <w:tcW w:w="20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2567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1434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  <w:tc>
          <w:tcPr>
            <w:tcW w:w="2205" w:type="dxa"/>
            <w:shd w:val="clear" w:color="auto" w:fill="auto"/>
          </w:tcPr>
          <w:p w:rsidR="00511F5A" w:rsidRPr="00C015C6" w:rsidRDefault="00511F5A" w:rsidP="00661CC6">
            <w:pPr>
              <w:rPr>
                <w:rFonts w:ascii="Times New Roman" w:hAnsi="Times New Roman"/>
                <w:sz w:val="24"/>
                <w:szCs w:val="24"/>
              </w:rPr>
            </w:pPr>
            <w:r w:rsidRPr="00C015C6">
              <w:rPr>
                <w:rFonts w:ascii="Times New Roman" w:hAnsi="Times New Roman"/>
                <w:sz w:val="24"/>
                <w:szCs w:val="24"/>
              </w:rPr>
              <w:t>От 15 мин до 50 мин</w:t>
            </w:r>
          </w:p>
        </w:tc>
      </w:tr>
    </w:tbl>
    <w:p w:rsidR="00511F5A" w:rsidRDefault="00511F5A" w:rsidP="00511F5A">
      <w:pPr>
        <w:tabs>
          <w:tab w:val="left" w:pos="992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07308" w:rsidRDefault="00307308"/>
    <w:sectPr w:rsidR="0030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1F5A"/>
    <w:rsid w:val="00012360"/>
    <w:rsid w:val="00307308"/>
    <w:rsid w:val="004E53D5"/>
    <w:rsid w:val="00511F5A"/>
    <w:rsid w:val="00F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2023-03-03T04:23:00Z</dcterms:created>
  <dcterms:modified xsi:type="dcterms:W3CDTF">2023-03-03T05:21:00Z</dcterms:modified>
</cp:coreProperties>
</file>