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412EF">
        <w:rPr>
          <w:rFonts w:ascii="Times New Roman" w:eastAsia="Times New Roman" w:hAnsi="Times New Roman" w:cs="Times New Roman"/>
          <w:b/>
          <w:sz w:val="24"/>
          <w:szCs w:val="24"/>
        </w:rPr>
        <w:t>Детская школа искусств № 67»</w:t>
      </w:r>
    </w:p>
    <w:p w:rsidR="00DA66F0" w:rsidRPr="00F26BE2" w:rsidRDefault="00C412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66F0" w:rsidRPr="00F26BE2" w:rsidRDefault="00DA66F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DA66F0" w:rsidRPr="00F26BE2" w:rsidRDefault="00DA66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6F0" w:rsidRPr="00F26BE2" w:rsidRDefault="00DA66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6F0" w:rsidRPr="00F26BE2" w:rsidRDefault="00F02428">
      <w:pPr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sz w:val="24"/>
          <w:szCs w:val="24"/>
        </w:rPr>
        <w:t>от 27 сентября 2022 года</w:t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931D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72779" w:rsidRPr="007931D0">
        <w:rPr>
          <w:rFonts w:ascii="Times New Roman" w:eastAsia="Times New Roman" w:hAnsi="Times New Roman" w:cs="Times New Roman"/>
          <w:b/>
          <w:sz w:val="24"/>
          <w:szCs w:val="24"/>
        </w:rPr>
        <w:t xml:space="preserve"> 74</w:t>
      </w:r>
      <w:proofErr w:type="gramEnd"/>
    </w:p>
    <w:p w:rsidR="00DA66F0" w:rsidRPr="00F26BE2" w:rsidRDefault="00DA66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«Плана взаимодействия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с территориальными органами безопасности,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территориальными органами МВД России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 xml:space="preserve">и территориальными органами </w:t>
      </w:r>
      <w:proofErr w:type="spellStart"/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Росгвардии</w:t>
      </w:r>
      <w:proofErr w:type="spellEnd"/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по защите объекта (территории) от террористических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угроз в</w:t>
      </w:r>
      <w:r w:rsidR="00C412EF">
        <w:rPr>
          <w:rFonts w:ascii="Times New Roman" w:hAnsi="Times New Roman" w:cs="Times New Roman"/>
          <w:b/>
          <w:sz w:val="24"/>
          <w:szCs w:val="24"/>
        </w:rPr>
        <w:t xml:space="preserve"> МБУ ДО «ДШИ № 67</w:t>
      </w:r>
      <w:r w:rsidRPr="00F26BE2">
        <w:rPr>
          <w:rFonts w:ascii="Times New Roman" w:hAnsi="Times New Roman" w:cs="Times New Roman"/>
          <w:b/>
          <w:sz w:val="24"/>
          <w:szCs w:val="24"/>
        </w:rPr>
        <w:t>»</w:t>
      </w:r>
    </w:p>
    <w:p w:rsidR="00DA66F0" w:rsidRPr="00F26BE2" w:rsidRDefault="00DA66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66F0" w:rsidRPr="00F26BE2" w:rsidRDefault="00DA66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Российской Федерации от 11.02.2017г. № 176 «Об утверждении </w:t>
      </w:r>
      <w:hyperlink r:id="rId5" w:anchor="6500IL" w:history="1">
        <w:r w:rsidRPr="00F26BE2">
          <w:rPr>
            <w:rFonts w:ascii="Times New Roman" w:hAnsi="Times New Roman" w:cs="Times New Roman"/>
            <w:sz w:val="24"/>
            <w:szCs w:val="24"/>
          </w:rPr>
          <w:t>требований к антитеррористической защищенности объектов (территорий) в сфере культуры</w:t>
        </w:r>
      </w:hyperlink>
      <w:r w:rsidRPr="00F26BE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anchor="8P80LU" w:history="1">
        <w:r w:rsidRPr="00F26BE2">
          <w:rPr>
            <w:rFonts w:ascii="Times New Roman" w:hAnsi="Times New Roman" w:cs="Times New Roman"/>
            <w:sz w:val="24"/>
            <w:szCs w:val="24"/>
          </w:rPr>
          <w:t>формы паспорта безопасности этих объектов (территорий)</w:t>
        </w:r>
      </w:hyperlink>
      <w:r w:rsidRPr="00F26BE2">
        <w:rPr>
          <w:rFonts w:ascii="Times New Roman" w:hAnsi="Times New Roman" w:cs="Times New Roman"/>
          <w:sz w:val="24"/>
          <w:szCs w:val="24"/>
        </w:rPr>
        <w:t>»,</w:t>
      </w:r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по защите объекта (территории) от террористических </w:t>
      </w:r>
      <w:proofErr w:type="gramStart"/>
      <w:r w:rsidRPr="00F26BE2">
        <w:rPr>
          <w:rFonts w:ascii="Times New Roman" w:hAnsi="Times New Roman" w:cs="Times New Roman"/>
          <w:sz w:val="24"/>
          <w:szCs w:val="24"/>
        </w:rPr>
        <w:t xml:space="preserve">угроз </w:t>
      </w:r>
      <w:r w:rsidR="00C412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412EF">
        <w:rPr>
          <w:rFonts w:ascii="Times New Roman" w:hAnsi="Times New Roman" w:cs="Times New Roman"/>
          <w:sz w:val="24"/>
          <w:szCs w:val="24"/>
        </w:rPr>
        <w:t xml:space="preserve"> МБУ ДО «ДШИ № 67»</w:t>
      </w:r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r w:rsidR="00C412EF">
        <w:rPr>
          <w:rFonts w:ascii="Times New Roman" w:hAnsi="Times New Roman" w:cs="Times New Roman"/>
          <w:sz w:val="24"/>
          <w:szCs w:val="24"/>
        </w:rPr>
        <w:t xml:space="preserve"> </w:t>
      </w:r>
      <w:r w:rsidRPr="00F26BE2">
        <w:rPr>
          <w:rFonts w:ascii="Times New Roman" w:hAnsi="Times New Roman" w:cs="Times New Roman"/>
          <w:sz w:val="24"/>
          <w:szCs w:val="24"/>
        </w:rPr>
        <w:t xml:space="preserve"> (далее План) (приложение № 1).</w:t>
      </w:r>
    </w:p>
    <w:p w:rsidR="00DA66F0" w:rsidRPr="00F26BE2" w:rsidRDefault="00C41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Ответственность </w:t>
      </w:r>
      <w:r w:rsidR="00F02428" w:rsidRPr="00F26BE2">
        <w:rPr>
          <w:rFonts w:ascii="Times New Roman" w:hAnsi="Times New Roman" w:cs="Times New Roman"/>
          <w:sz w:val="24"/>
          <w:szCs w:val="24"/>
        </w:rPr>
        <w:t xml:space="preserve">за проведением мероприятий по обеспечению антитеррористической защищенности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="00F02428" w:rsidRPr="00F26BE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F02428" w:rsidRPr="00F26BE2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 w:rsidR="00F02428" w:rsidRPr="00F26BE2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оставляю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3. </w:t>
      </w:r>
      <w:r w:rsidR="00C412EF">
        <w:rPr>
          <w:rFonts w:ascii="Times New Roman" w:hAnsi="Times New Roman" w:cs="Times New Roman"/>
          <w:sz w:val="24"/>
          <w:szCs w:val="24"/>
        </w:rPr>
        <w:t>И</w:t>
      </w:r>
      <w:r w:rsidRPr="00F26BE2">
        <w:rPr>
          <w:rFonts w:ascii="Times New Roman" w:hAnsi="Times New Roman" w:cs="Times New Roman"/>
          <w:sz w:val="24"/>
          <w:szCs w:val="24"/>
        </w:rPr>
        <w:t>зучить совместно с работниками План, для обеспечения взаимодействия по антитеррористической защищенности.</w:t>
      </w:r>
    </w:p>
    <w:p w:rsidR="00DA66F0" w:rsidRPr="00F26BE2" w:rsidRDefault="00C41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F02428" w:rsidRPr="00F26BE2">
        <w:rPr>
          <w:rFonts w:ascii="Times New Roman" w:hAnsi="Times New Roman" w:cs="Times New Roman"/>
          <w:sz w:val="24"/>
          <w:szCs w:val="24"/>
        </w:rPr>
        <w:t>беспечить информирование сотрудников для обеспечения взаимодействия антитеррористической защищенности; контролировать нахождение Плана на рабочем месте сотрудников охраны.</w:t>
      </w:r>
    </w:p>
    <w:p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5. Обеспечить размещение Плана на официальном </w:t>
      </w:r>
      <w:proofErr w:type="gramStart"/>
      <w:r w:rsidRPr="00F26BE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931D0">
        <w:rPr>
          <w:rFonts w:ascii="Times New Roman" w:hAnsi="Times New Roman" w:cs="Times New Roman"/>
          <w:sz w:val="24"/>
          <w:szCs w:val="24"/>
        </w:rPr>
        <w:t xml:space="preserve"> </w:t>
      </w:r>
      <w:r w:rsidR="00672779">
        <w:rPr>
          <w:rFonts w:ascii="Times New Roman" w:hAnsi="Times New Roman" w:cs="Times New Roman"/>
          <w:sz w:val="24"/>
          <w:szCs w:val="24"/>
        </w:rPr>
        <w:t>МБУ</w:t>
      </w:r>
      <w:proofErr w:type="gramEnd"/>
      <w:r w:rsidR="00672779">
        <w:rPr>
          <w:rFonts w:ascii="Times New Roman" w:hAnsi="Times New Roman" w:cs="Times New Roman"/>
          <w:sz w:val="24"/>
          <w:szCs w:val="24"/>
        </w:rPr>
        <w:t xml:space="preserve"> ДО «ДШИ № 67» администратору сайта </w:t>
      </w:r>
      <w:proofErr w:type="spellStart"/>
      <w:r w:rsidR="00672779">
        <w:rPr>
          <w:rFonts w:ascii="Times New Roman" w:hAnsi="Times New Roman" w:cs="Times New Roman"/>
          <w:sz w:val="24"/>
          <w:szCs w:val="24"/>
        </w:rPr>
        <w:t>Кузяевой</w:t>
      </w:r>
      <w:proofErr w:type="spellEnd"/>
      <w:r w:rsidR="00672779">
        <w:rPr>
          <w:rFonts w:ascii="Times New Roman" w:hAnsi="Times New Roman" w:cs="Times New Roman"/>
          <w:sz w:val="24"/>
          <w:szCs w:val="24"/>
        </w:rPr>
        <w:t xml:space="preserve"> Марине Олеговне.</w:t>
      </w:r>
    </w:p>
    <w:p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6. Контроль исполнения приказа возлагаю на себя.</w:t>
      </w:r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A66F0" w:rsidRPr="00F26BE2" w:rsidRDefault="00C412EF" w:rsidP="00C41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«ДШИ № 67»</w:t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Чалова</w:t>
      </w:r>
      <w:proofErr w:type="spellEnd"/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2EF" w:rsidRPr="00F26BE2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dxa"/>
        <w:tblInd w:w="4645" w:type="dxa"/>
        <w:tblLook w:val="0000" w:firstRow="0" w:lastRow="0" w:firstColumn="0" w:lastColumn="0" w:noHBand="0" w:noVBand="0"/>
      </w:tblPr>
      <w:tblGrid>
        <w:gridCol w:w="4927"/>
      </w:tblGrid>
      <w:tr w:rsidR="00DA66F0" w:rsidRPr="00F26BE2">
        <w:tc>
          <w:tcPr>
            <w:tcW w:w="4927" w:type="dxa"/>
            <w:shd w:val="clear" w:color="auto" w:fill="auto"/>
          </w:tcPr>
          <w:p w:rsidR="00DA66F0" w:rsidRPr="00F26BE2" w:rsidRDefault="00F02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приказу № 1</w:t>
            </w:r>
          </w:p>
          <w:p w:rsidR="00DA66F0" w:rsidRPr="00F26BE2" w:rsidRDefault="00C41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«ДШИ № 67»</w:t>
            </w:r>
          </w:p>
        </w:tc>
      </w:tr>
      <w:tr w:rsidR="00DA66F0" w:rsidRPr="00F26BE2">
        <w:tc>
          <w:tcPr>
            <w:tcW w:w="4927" w:type="dxa"/>
            <w:shd w:val="clear" w:color="auto" w:fill="auto"/>
          </w:tcPr>
          <w:p w:rsidR="00DA66F0" w:rsidRPr="00F26BE2" w:rsidRDefault="00C41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сентября 2022 г. № 74</w:t>
            </w:r>
          </w:p>
        </w:tc>
      </w:tr>
    </w:tbl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ПЛАН</w:t>
      </w:r>
    </w:p>
    <w:p w:rsidR="00DA66F0" w:rsidRPr="00F26BE2" w:rsidRDefault="00F02428">
      <w:pPr>
        <w:jc w:val="center"/>
        <w:rPr>
          <w:rStyle w:val="1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 защите от террористических угроз объектов (территорий) </w:t>
      </w:r>
      <w:r w:rsidRPr="00F26BE2">
        <w:rPr>
          <w:rStyle w:val="1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культуры</w:t>
      </w:r>
    </w:p>
    <w:p w:rsidR="00C412EF" w:rsidRDefault="00F02428">
      <w:pPr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Муниципального бюдже</w:t>
      </w:r>
      <w:r w:rsidR="00C412E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тного учреждения культуры </w:t>
      </w:r>
    </w:p>
    <w:p w:rsidR="00DA66F0" w:rsidRPr="00F26BE2" w:rsidRDefault="00C412EF">
      <w:pPr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«Детская школа искусств № 67</w:t>
      </w:r>
      <w:r w:rsidR="00F02428"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DA66F0" w:rsidRPr="00F26BE2" w:rsidRDefault="00C412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пгт.Каз</w:t>
      </w:r>
      <w:proofErr w:type="spellEnd"/>
      <w:proofErr w:type="gram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, ул. Ленина  дом 11</w:t>
      </w:r>
    </w:p>
    <w:p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DA66F0" w:rsidRPr="00F26BE2" w:rsidRDefault="00DA66F0">
      <w:pPr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C412EF">
      <w:pPr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Пгт.Каз</w:t>
      </w:r>
      <w:proofErr w:type="spellEnd"/>
    </w:p>
    <w:p w:rsidR="00DA66F0" w:rsidRPr="00F26BE2" w:rsidRDefault="00F02428">
      <w:pPr>
        <w:pStyle w:val="310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1. Порядок действий</w:t>
      </w:r>
    </w:p>
    <w:p w:rsidR="00DA66F0" w:rsidRPr="00F26BE2" w:rsidRDefault="00F02428">
      <w:pPr>
        <w:pStyle w:val="310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при получении сообщения об угрозе проведения</w:t>
      </w:r>
    </w:p>
    <w:p w:rsidR="00DA66F0" w:rsidRPr="00F26BE2" w:rsidRDefault="00F02428">
      <w:pPr>
        <w:pStyle w:val="31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террористического акта</w:t>
      </w:r>
    </w:p>
    <w:p w:rsidR="00DA66F0" w:rsidRPr="00F26BE2" w:rsidRDefault="00DA66F0">
      <w:pPr>
        <w:pStyle w:val="31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pStyle w:val="a8"/>
        <w:rPr>
          <w:rFonts w:ascii="Times New Roman" w:hAnsi="Times New Roman" w:cs="Times New Roman"/>
          <w:b/>
          <w:i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При получении сообщения об угрозе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совершени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я террористического акта </w:t>
      </w:r>
      <w:r w:rsidRPr="00F26BE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  <w:u w:val="none"/>
        </w:rPr>
        <w:t xml:space="preserve">должностное лицо учреждения </w:t>
      </w:r>
      <w:r w:rsidRPr="00F26BE2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культуры</w:t>
      </w:r>
      <w:r w:rsidRPr="00F26BE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  <w:u w:val="none"/>
        </w:rPr>
        <w:t>:</w:t>
      </w:r>
    </w:p>
    <w:p w:rsidR="00DA66F0" w:rsidRPr="00F26BE2" w:rsidRDefault="00DA66F0">
      <w:pPr>
        <w:pStyle w:val="a8"/>
        <w:rPr>
          <w:rFonts w:ascii="Times New Roman" w:hAnsi="Times New Roman" w:cs="Times New Roman"/>
          <w:color w:val="000000"/>
          <w:sz w:val="24"/>
          <w:u w:val="single"/>
        </w:rPr>
      </w:pPr>
    </w:p>
    <w:p w:rsidR="00DA66F0" w:rsidRPr="00F26BE2" w:rsidRDefault="00F0242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1"/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1.1. При получении сообщения о готовящемся </w:t>
      </w:r>
      <w:proofErr w:type="spellStart"/>
      <w:r w:rsidRPr="00F26BE2">
        <w:rPr>
          <w:rStyle w:val="1"/>
          <w:rFonts w:ascii="Times New Roman" w:eastAsia="Arial" w:hAnsi="Times New Roman" w:cs="Times New Roman"/>
          <w:color w:val="000000"/>
          <w:sz w:val="24"/>
          <w:szCs w:val="24"/>
          <w:u w:val="single"/>
        </w:rPr>
        <w:t>терракте</w:t>
      </w:r>
      <w:proofErr w:type="spellEnd"/>
      <w:r w:rsidRPr="00F26BE2">
        <w:rPr>
          <w:rStyle w:val="1"/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из официальных источников</w:t>
      </w:r>
      <w:r w:rsidRPr="00F26BE2">
        <w:rPr>
          <w:rStyle w:val="a4"/>
          <w:rFonts w:ascii="Times New Roman" w:eastAsia="Arial" w:hAnsi="Times New Roman" w:cs="Times New Roman"/>
          <w:color w:val="000000"/>
          <w:u w:val="single"/>
        </w:rPr>
        <w:t xml:space="preserve"> (территориальных органов ФСБ, МВД, ГО и ЧС и др.):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обратной связью проверяется достоверность полученного сообщения, уточняется телефон, должность и Ф.И.О. звонившего;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в журнале полученных и отданных распоряжений (сигналов) записывается дата и время получения сообщения, от кого принято;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по окончании разговора незамедлительно осуществляется доклад руководителю или лицу, его замещающему.</w:t>
      </w:r>
    </w:p>
    <w:p w:rsidR="00DA66F0" w:rsidRPr="00F26BE2" w:rsidRDefault="00F02428">
      <w:pPr>
        <w:pStyle w:val="20"/>
        <w:spacing w:before="0" w:after="0"/>
        <w:ind w:firstLine="0"/>
        <w:jc w:val="both"/>
        <w:rPr>
          <w:rStyle w:val="a4"/>
          <w:color w:val="000000"/>
        </w:rPr>
      </w:pPr>
      <w:r w:rsidRPr="00F26BE2">
        <w:rPr>
          <w:color w:val="000000"/>
          <w:sz w:val="24"/>
          <w:u w:val="single"/>
        </w:rPr>
        <w:t>1.2. При получении сообщения от анонимного источника по телефону</w:t>
      </w:r>
      <w:r w:rsidRPr="00F26BE2">
        <w:rPr>
          <w:rStyle w:val="a4"/>
          <w:color w:val="000000"/>
        </w:rPr>
        <w:t>:</w:t>
      </w:r>
    </w:p>
    <w:p w:rsidR="00DA66F0" w:rsidRPr="00F26BE2" w:rsidRDefault="00F02428">
      <w:pPr>
        <w:pStyle w:val="20"/>
        <w:spacing w:before="0" w:after="0"/>
        <w:ind w:firstLine="0"/>
        <w:jc w:val="both"/>
        <w:rPr>
          <w:b/>
          <w:sz w:val="24"/>
        </w:rPr>
      </w:pPr>
      <w:r w:rsidRPr="00F26BE2">
        <w:rPr>
          <w:rStyle w:val="31"/>
          <w:b w:val="0"/>
          <w:color w:val="000000"/>
          <w:sz w:val="24"/>
          <w:szCs w:val="24"/>
        </w:rPr>
        <w:t>а</w:t>
      </w:r>
      <w:r w:rsidRPr="00F26BE2">
        <w:rPr>
          <w:rStyle w:val="a4"/>
          <w:b/>
          <w:color w:val="000000"/>
        </w:rPr>
        <w:t>)</w:t>
      </w:r>
      <w:r w:rsidRPr="00F26BE2">
        <w:rPr>
          <w:rStyle w:val="a4"/>
          <w:color w:val="000000"/>
        </w:rPr>
        <w:t xml:space="preserve"> внимательно выслушать говорящего (необходимо быть </w:t>
      </w:r>
      <w:r w:rsidRPr="00F26BE2">
        <w:rPr>
          <w:rStyle w:val="31"/>
          <w:b w:val="0"/>
          <w:color w:val="000000"/>
          <w:sz w:val="24"/>
          <w:szCs w:val="24"/>
        </w:rPr>
        <w:t>спокойным, вежливым, не прерывать говорящего)</w:t>
      </w:r>
      <w:r w:rsidRPr="00F26BE2">
        <w:rPr>
          <w:rStyle w:val="a4"/>
          <w:color w:val="000000"/>
        </w:rPr>
        <w:t>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б) в деталях запомнить содержание разговора;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в) по возможности максимально затянуть разговор, задавая как можно больше вопросов;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г) не заканчивать разговор первым!;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д) если абонент положил трубку ни в коем случае не класть трубку на телефонный аппарат по окончании разговора!;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е) зафиксировать точное время начала разговора и его продолжительность и тип звонка (городской, сотовый или междугородний);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ж)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DA66F0" w:rsidRPr="00F26BE2" w:rsidRDefault="00F02428">
      <w:pPr>
        <w:pStyle w:val="a8"/>
        <w:rPr>
          <w:rFonts w:ascii="Times New Roman" w:hAnsi="Times New Roman" w:cs="Times New Roman"/>
          <w:i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з) в ходе разговора постараться </w:t>
      </w:r>
      <w:r w:rsidRPr="00F26BE2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определить параметры голоса: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пол (мужской, женский); 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примерный возраст звонившего (детский, взрослый);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особенности речи (быстрая, медленная, внятная, неразборчивая, искаженная, акцент);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дефекты речи (заикается, шепелявит, картавит и т.п.);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голос (высокий, низкий, хриплый, другие особенности);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языковые особенности (изъяснение культурное, непристойное, национальные акценты);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манера (спокойно, сердито, эмоционально, сбивчиво и т.п.);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lastRenderedPageBreak/>
        <w:t>и) попытаться получить от звонившего ответы на следующие вопросы: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5"/>
          <w:rFonts w:ascii="Times New Roman" w:hAnsi="Times New Roman" w:cs="Times New Roman"/>
          <w:color w:val="000000"/>
          <w:sz w:val="24"/>
          <w:szCs w:val="24"/>
        </w:rPr>
        <w:t>- Куда, кому, и по какому номеру звонит этот человек?;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-Выдвигаются ли какие-либо требования, если выдвигаются, то какие?;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Выступает ли в роли посредника или представляет сам группу лиц?;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На каких условиях согласны отказаться от </w:t>
      </w:r>
      <w:proofErr w:type="gramStart"/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задуманного?;</w:t>
      </w:r>
      <w:proofErr w:type="gramEnd"/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Как и когда с ним можно связаться?;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-Кому необходимо сообщить об этом звонке?;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Когда взрывное устройство должно взорваться?;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Где заложено взрывное устройство?;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Что за взрывное устройство, как выглядит, сколько их?;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С какой целью заложено взрывное устройство?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к) постараться найти возможность с другого телефона позвонить «112» и изложить суть происходящего и попросить установить номер звонившего.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л) по окончанию разговора незамедлительно доложить о нем руководителю или лицу, его замещающему;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м) после доклада полученного сообщения руководителю (лицу, его замещающему), </w:t>
      </w:r>
      <w:r w:rsidRPr="00F26BE2">
        <w:rPr>
          <w:rFonts w:ascii="Times New Roman" w:hAnsi="Times New Roman" w:cs="Times New Roman"/>
          <w:color w:val="000000"/>
          <w:sz w:val="24"/>
        </w:rPr>
        <w:t>необходимо до</w:t>
      </w:r>
      <w:r w:rsidRPr="00F26BE2">
        <w:rPr>
          <w:rStyle w:val="a4"/>
          <w:rFonts w:ascii="Times New Roman" w:hAnsi="Times New Roman" w:cs="Times New Roman"/>
          <w:color w:val="000000"/>
        </w:rPr>
        <w:t>вести сообщение об угрозе до оперативных служб;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н) до прибытия сотрудников правоохранительных органов исключить доступ посторонних лиц на территорию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объекта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0"/>
          <w:b w:val="0"/>
          <w:i w:val="0"/>
          <w:color w:val="000000"/>
          <w:sz w:val="24"/>
          <w:szCs w:val="24"/>
        </w:rPr>
        <w:t>о)</w:t>
      </w:r>
      <w:r w:rsidRPr="00F26BE2">
        <w:rPr>
          <w:rStyle w:val="50"/>
          <w:color w:val="000000"/>
          <w:sz w:val="24"/>
          <w:szCs w:val="24"/>
        </w:rPr>
        <w:t xml:space="preserve"> </w:t>
      </w: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:rsidR="00DA66F0" w:rsidRPr="00F26BE2" w:rsidRDefault="00DA66F0">
      <w:pPr>
        <w:pStyle w:val="a8"/>
        <w:tabs>
          <w:tab w:val="left" w:pos="1660"/>
          <w:tab w:val="center" w:leader="underscore" w:pos="1866"/>
          <w:tab w:val="left" w:pos="2277"/>
        </w:tabs>
        <w:rPr>
          <w:rFonts w:ascii="Times New Roman" w:hAnsi="Times New Roman" w:cs="Times New Roman"/>
          <w:color w:val="000000"/>
          <w:sz w:val="24"/>
          <w:u w:val="single"/>
        </w:rPr>
      </w:pPr>
    </w:p>
    <w:p w:rsidR="00DA66F0" w:rsidRPr="00F26BE2" w:rsidRDefault="00F02428">
      <w:pPr>
        <w:pStyle w:val="310"/>
        <w:spacing w:line="240" w:lineRule="auto"/>
        <w:ind w:firstLine="0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действий при попытке вооруженного проникновения на объект (территорию) учреждения культуры и проникновении вооруженных лиц</w:t>
      </w:r>
    </w:p>
    <w:p w:rsidR="00DA66F0" w:rsidRPr="00F26BE2" w:rsidRDefault="00DA66F0">
      <w:pPr>
        <w:pStyle w:val="31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pStyle w:val="310"/>
        <w:tabs>
          <w:tab w:val="left" w:pos="93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b w:val="0"/>
          <w:sz w:val="24"/>
          <w:szCs w:val="24"/>
          <w:u w:val="single"/>
        </w:rPr>
        <w:t>При нахождении подозрительных лиц, транспорта и предметов на территории</w:t>
      </w:r>
      <w:r w:rsidRPr="00F26BE2">
        <w:rPr>
          <w:rStyle w:val="a4"/>
          <w:rFonts w:ascii="Times New Roman" w:hAnsi="Times New Roman" w:cs="Times New Roman"/>
          <w:color w:val="000000"/>
          <w:u w:val="single"/>
        </w:rPr>
        <w:t xml:space="preserve"> </w:t>
      </w:r>
      <w:r w:rsidRPr="00F26BE2">
        <w:rPr>
          <w:rStyle w:val="a4"/>
          <w:rFonts w:ascii="Times New Roman" w:hAnsi="Times New Roman" w:cs="Times New Roman"/>
          <w:b w:val="0"/>
          <w:color w:val="000000"/>
          <w:u w:val="single"/>
        </w:rPr>
        <w:t>учреждения: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незамедлительно проинформировать оперативные службы, в первую очередь посредством использования тревожной сигнализации, а затем и по телефону;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осуществлять скрытое наблюдение за поведением подозрительных </w:t>
      </w:r>
      <w:r w:rsidRPr="00F26BE2">
        <w:rPr>
          <w:rStyle w:val="2"/>
          <w:b w:val="0"/>
          <w:color w:val="000000"/>
          <w:sz w:val="24"/>
          <w:szCs w:val="24"/>
        </w:rPr>
        <w:t>лиц;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2"/>
          <w:b w:val="0"/>
          <w:color w:val="000000"/>
          <w:sz w:val="24"/>
          <w:szCs w:val="24"/>
        </w:rPr>
        <w:t>- при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попытке вооруженного проникновения по возможности закрыть (заблокировать входы на объект - территорию), незамедлительно нажать кнопку тревожной сигнализации, если этого не было сделано ранее (т.е. подозрительное лицо (лица) не было выявлено ранее);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громкоговорящей связи (при наличии таковой) или с помощью персонала, работающего в близлежащих помещениях оповестить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 xml:space="preserve">персонал учреждения и </w:t>
      </w:r>
      <w:proofErr w:type="spellStart"/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граждан</w:t>
      </w:r>
      <w:r w:rsidRPr="00F26BE2">
        <w:rPr>
          <w:rStyle w:val="a4"/>
          <w:rFonts w:ascii="Times New Roman" w:hAnsi="Times New Roman" w:cs="Times New Roman"/>
          <w:color w:val="000000"/>
        </w:rPr>
        <w:t>о</w:t>
      </w:r>
      <w:proofErr w:type="spellEnd"/>
      <w:r w:rsidRPr="00F26BE2">
        <w:rPr>
          <w:rStyle w:val="a4"/>
          <w:rFonts w:ascii="Times New Roman" w:hAnsi="Times New Roman" w:cs="Times New Roman"/>
          <w:color w:val="000000"/>
        </w:rPr>
        <w:t xml:space="preserve"> вооруженном нападении;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при наличии возможности эвакуировать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граждан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, находящихся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зданиях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(корпусах) 1-го этажа, через запасные входы (выходы) в безопасном направлении от места нападения;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персоналу и гражданам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, находящимся на верхних этажах здания укрыться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помещениях</w:t>
      </w:r>
      <w:r w:rsidRPr="00F26BE2">
        <w:rPr>
          <w:rStyle w:val="a4"/>
          <w:rFonts w:ascii="Times New Roman" w:hAnsi="Times New Roman" w:cs="Times New Roman"/>
          <w:color w:val="000000"/>
        </w:rPr>
        <w:t>, закрыв в них двери на замки, заблокировать их сподручными средствами (мебелью);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если нападавших не удалось блокировать на входе, дается команда об укрытии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помещениях</w:t>
      </w:r>
      <w:r w:rsidRPr="00F26BE2">
        <w:rPr>
          <w:rStyle w:val="a4"/>
          <w:rFonts w:ascii="Times New Roman" w:hAnsi="Times New Roman" w:cs="Times New Roman"/>
          <w:color w:val="000000"/>
        </w:rPr>
        <w:t>, двери закрываются на замки и блокируются изнутри сподручными средствами.</w:t>
      </w:r>
    </w:p>
    <w:p w:rsidR="00DA66F0" w:rsidRPr="00F26BE2" w:rsidRDefault="00DA66F0">
      <w:pPr>
        <w:pStyle w:val="a8"/>
        <w:rPr>
          <w:rFonts w:ascii="Times New Roman" w:hAnsi="Times New Roman" w:cs="Times New Roman"/>
          <w:sz w:val="24"/>
        </w:rPr>
      </w:pPr>
    </w:p>
    <w:p w:rsidR="00DA66F0" w:rsidRPr="00F26BE2" w:rsidRDefault="00F02428">
      <w:pPr>
        <w:pStyle w:val="a8"/>
        <w:jc w:val="center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b/>
          <w:bCs/>
          <w:color w:val="000000"/>
        </w:rPr>
        <w:t xml:space="preserve">3. </w:t>
      </w:r>
      <w:r w:rsidRPr="00F26BE2">
        <w:rPr>
          <w:rStyle w:val="31"/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</w:t>
      </w:r>
    </w:p>
    <w:p w:rsidR="00DA66F0" w:rsidRPr="00F26BE2" w:rsidRDefault="00F02428">
      <w:pPr>
        <w:pStyle w:val="a8"/>
        <w:jc w:val="center"/>
        <w:rPr>
          <w:rFonts w:ascii="Times New Roman" w:hAnsi="Times New Roman" w:cs="Times New Roman"/>
          <w:sz w:val="24"/>
        </w:rPr>
      </w:pPr>
      <w:r w:rsidRPr="00F26BE2">
        <w:rPr>
          <w:rStyle w:val="31"/>
          <w:rFonts w:ascii="Times New Roman" w:hAnsi="Times New Roman" w:cs="Times New Roman"/>
          <w:color w:val="000000"/>
          <w:sz w:val="24"/>
          <w:szCs w:val="24"/>
        </w:rPr>
        <w:t>на территории учреждения или в непосредственной близости от него предмета, похожего на взрывное устройство</w:t>
      </w:r>
    </w:p>
    <w:p w:rsidR="00DA66F0" w:rsidRPr="00F26BE2" w:rsidRDefault="00DA66F0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DA66F0" w:rsidRPr="00F26BE2" w:rsidRDefault="00F02428">
      <w:pPr>
        <w:pStyle w:val="20"/>
        <w:spacing w:before="0" w:after="0"/>
        <w:ind w:firstLine="0"/>
        <w:jc w:val="both"/>
        <w:rPr>
          <w:sz w:val="24"/>
          <w:u w:val="single"/>
        </w:rPr>
      </w:pPr>
      <w:r w:rsidRPr="00F26BE2">
        <w:rPr>
          <w:rStyle w:val="a4"/>
          <w:color w:val="000000"/>
          <w:u w:val="single"/>
        </w:rPr>
        <w:t xml:space="preserve">Должностное лицо </w:t>
      </w:r>
      <w:r w:rsidRPr="00F26BE2">
        <w:rPr>
          <w:rStyle w:val="a4"/>
          <w:rFonts w:eastAsia="Times New Roman"/>
          <w:color w:val="000000"/>
          <w:u w:val="single"/>
          <w:lang w:bidi="ar-SA"/>
        </w:rPr>
        <w:t>учреждения культуры</w:t>
      </w:r>
      <w:r w:rsidRPr="00F26BE2">
        <w:rPr>
          <w:rStyle w:val="a4"/>
          <w:color w:val="000000"/>
          <w:u w:val="single"/>
        </w:rPr>
        <w:t xml:space="preserve"> при обнаружении на территории или в </w:t>
      </w:r>
      <w:r w:rsidRPr="00F26BE2">
        <w:rPr>
          <w:rStyle w:val="a4"/>
          <w:rFonts w:eastAsia="Times New Roman"/>
          <w:color w:val="000000"/>
          <w:u w:val="single"/>
          <w:lang w:bidi="ar-SA"/>
        </w:rPr>
        <w:t>помещениях зданий (корпусов)</w:t>
      </w:r>
      <w:r w:rsidRPr="00F26BE2">
        <w:rPr>
          <w:rStyle w:val="a4"/>
          <w:color w:val="000000"/>
          <w:u w:val="single"/>
        </w:rPr>
        <w:t xml:space="preserve"> предмета, похожего на взрывное устройство </w:t>
      </w:r>
      <w:r w:rsidRPr="00F26BE2">
        <w:rPr>
          <w:rStyle w:val="10"/>
          <w:b w:val="0"/>
          <w:color w:val="000000"/>
          <w:sz w:val="24"/>
          <w:szCs w:val="24"/>
          <w:u w:val="single"/>
        </w:rPr>
        <w:t>обязано:</w:t>
      </w:r>
    </w:p>
    <w:p w:rsidR="00DA66F0" w:rsidRPr="00F26BE2" w:rsidRDefault="00F02428">
      <w:pPr>
        <w:pStyle w:val="a8"/>
        <w:rPr>
          <w:rFonts w:ascii="Times New Roman" w:hAnsi="Times New Roman" w:cs="Times New Roman"/>
          <w:b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немедленно сообщить о происшедшем руководителю </w:t>
      </w:r>
      <w:r w:rsidRPr="00F26BE2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объекта, в подразделения </w:t>
      </w:r>
      <w:r w:rsidRPr="00F26BE2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оперативных служб;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 нарушать целостность обнаруженных предметов (не трогать, не перемещать, не открывать, не развязывать и т.п.);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оградить место расположения подозрительного предмета и прекратить доступ к подозрительному предмету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 xml:space="preserve">персонала 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и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граждан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организовать эвакуацию граждан и персонала в безопасное место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охранять эвакуируемые материальные ценности;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 xml:space="preserve">обеспечить наблюдение за зданием (корпусом, участком местности), в котором обнаружен предмет с безопасного расстояния, </w:t>
      </w:r>
      <w:r w:rsidRPr="00F26BE2">
        <w:rPr>
          <w:rStyle w:val="a4"/>
          <w:rFonts w:ascii="Times New Roman" w:hAnsi="Times New Roman" w:cs="Times New Roman"/>
          <w:color w:val="000000"/>
        </w:rPr>
        <w:t>до особого распоряжения руководителя и выполнять его указания, соблюдая меры предосторожности;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прибытию встретить сотрудников УФСБ, МВД, </w:t>
      </w:r>
      <w:proofErr w:type="spellStart"/>
      <w:r w:rsidRPr="00F26BE2">
        <w:rPr>
          <w:rStyle w:val="a4"/>
          <w:rFonts w:ascii="Times New Roman" w:hAnsi="Times New Roman" w:cs="Times New Roman"/>
          <w:color w:val="000000"/>
        </w:rPr>
        <w:t>Росгвардии</w:t>
      </w:r>
      <w:proofErr w:type="spellEnd"/>
      <w:r w:rsidRPr="00F26BE2">
        <w:rPr>
          <w:rStyle w:val="a4"/>
          <w:rFonts w:ascii="Times New Roman" w:hAnsi="Times New Roman" w:cs="Times New Roman"/>
          <w:color w:val="000000"/>
        </w:rPr>
        <w:t xml:space="preserve"> и при необходимости сопровождать их к месту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обнаруж</w:t>
      </w:r>
      <w:r w:rsidRPr="00F26BE2">
        <w:rPr>
          <w:rStyle w:val="a4"/>
          <w:rFonts w:ascii="Times New Roman" w:hAnsi="Times New Roman" w:cs="Times New Roman"/>
          <w:color w:val="000000"/>
        </w:rPr>
        <w:t>ения подозрительного предмета.</w:t>
      </w:r>
    </w:p>
    <w:p w:rsidR="00DA66F0" w:rsidRPr="00F26BE2" w:rsidRDefault="00DA66F0">
      <w:pPr>
        <w:pStyle w:val="310"/>
        <w:tabs>
          <w:tab w:val="left" w:pos="1175"/>
        </w:tabs>
        <w:spacing w:line="240" w:lineRule="auto"/>
        <w:ind w:firstLine="0"/>
        <w:rPr>
          <w:rStyle w:val="31"/>
          <w:rFonts w:ascii="Times New Roman" w:hAnsi="Times New Roman" w:cs="Times New Roman"/>
          <w:b/>
          <w:color w:val="000000"/>
          <w:sz w:val="24"/>
          <w:szCs w:val="24"/>
        </w:rPr>
      </w:pPr>
    </w:p>
    <w:p w:rsidR="00DA66F0" w:rsidRPr="00F26BE2" w:rsidRDefault="00F02428">
      <w:pPr>
        <w:pStyle w:val="310"/>
        <w:tabs>
          <w:tab w:val="left" w:pos="11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действий</w:t>
      </w:r>
    </w:p>
    <w:p w:rsidR="00DA66F0" w:rsidRPr="00F26BE2" w:rsidRDefault="00F02428">
      <w:pPr>
        <w:pStyle w:val="310"/>
        <w:tabs>
          <w:tab w:val="left" w:pos="1175"/>
        </w:tabs>
        <w:spacing w:line="240" w:lineRule="auto"/>
        <w:ind w:firstLine="0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при захвате заложников на объекте (территории) культуры</w:t>
      </w:r>
    </w:p>
    <w:p w:rsidR="00DA66F0" w:rsidRPr="00F26BE2" w:rsidRDefault="00DA66F0">
      <w:pPr>
        <w:pStyle w:val="310"/>
        <w:tabs>
          <w:tab w:val="left" w:pos="11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pStyle w:val="20"/>
        <w:spacing w:before="0" w:after="0"/>
        <w:ind w:firstLine="0"/>
        <w:jc w:val="both"/>
        <w:rPr>
          <w:sz w:val="24"/>
          <w:u w:val="single"/>
        </w:rPr>
      </w:pPr>
      <w:r w:rsidRPr="00F26BE2">
        <w:rPr>
          <w:rStyle w:val="a4"/>
          <w:color w:val="000000"/>
          <w:u w:val="single"/>
        </w:rPr>
        <w:t>При получении информации о захвате заложников на объекте (территории) должностное лицо учреждения обязано: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доложить о происшествии в подразделения оперативных служб, при этом обязательно сообщить наименование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учреждения</w:t>
      </w:r>
      <w:r w:rsidRPr="00F26BE2">
        <w:rPr>
          <w:rStyle w:val="a4"/>
          <w:rFonts w:ascii="Times New Roman" w:hAnsi="Times New Roman" w:cs="Times New Roman"/>
          <w:color w:val="000000"/>
        </w:rPr>
        <w:t>, его адрес, при наличии информации требования лиц, захвативших заложников и место их нахождения;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возможности прекратить доступ людей на территорию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учреждени</w:t>
      </w:r>
      <w:r w:rsidRPr="00F26BE2">
        <w:rPr>
          <w:rStyle w:val="a4"/>
          <w:rFonts w:ascii="Times New Roman" w:hAnsi="Times New Roman" w:cs="Times New Roman"/>
          <w:color w:val="000000"/>
        </w:rPr>
        <w:t>я;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в</w:t>
      </w:r>
      <w:r w:rsidRPr="00F26BE2">
        <w:rPr>
          <w:rFonts w:ascii="Times New Roman" w:hAnsi="Times New Roman" w:cs="Times New Roman"/>
          <w:color w:val="000000"/>
          <w:sz w:val="24"/>
        </w:rPr>
        <w:t xml:space="preserve"> случае личного контакта с преступниками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выполнять требования террористов, выполняя их при этом с максимальной задержкой, но без риска для жизни окружающих и своей;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на совершение любых действий спрашивать разрешение у преступников;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инициативно не вступать в переговоры с террористами;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при штурме выполнять все указания спецподразделений УФСБ, </w:t>
      </w:r>
      <w:proofErr w:type="spellStart"/>
      <w:r w:rsidRPr="00F26BE2">
        <w:rPr>
          <w:rStyle w:val="a4"/>
          <w:rFonts w:ascii="Times New Roman" w:hAnsi="Times New Roman" w:cs="Times New Roman"/>
          <w:color w:val="000000"/>
        </w:rPr>
        <w:t>Росгвардии</w:t>
      </w:r>
      <w:proofErr w:type="spellEnd"/>
      <w:r w:rsidRPr="00F26BE2">
        <w:rPr>
          <w:rStyle w:val="a4"/>
          <w:rFonts w:ascii="Times New Roman" w:hAnsi="Times New Roman" w:cs="Times New Roman"/>
          <w:color w:val="000000"/>
        </w:rPr>
        <w:t>, МВД, ГО и ЧС;</w:t>
      </w:r>
    </w:p>
    <w:p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при проведении спецслужбами операции по освобождению от преступников неукоснительно соблюдать следующие требования: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а) лечь на пол (на землю) лицом вниз, голову закрыть руками и не двигаться;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б) не бежать навстречу сотрудникам спецслужб или от них, так как </w:t>
      </w:r>
      <w:r w:rsidRPr="00F26BE2">
        <w:rPr>
          <w:rStyle w:val="2"/>
          <w:b w:val="0"/>
          <w:color w:val="000000"/>
          <w:sz w:val="24"/>
          <w:szCs w:val="24"/>
        </w:rPr>
        <w:t xml:space="preserve">они </w:t>
      </w:r>
      <w:r w:rsidRPr="00F26BE2">
        <w:rPr>
          <w:rStyle w:val="a4"/>
          <w:rFonts w:ascii="Times New Roman" w:hAnsi="Times New Roman" w:cs="Times New Roman"/>
          <w:color w:val="000000"/>
        </w:rPr>
        <w:t>могут принять вас за преступников или их сообщников;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в) если есть возможность, держаться подальше от проемов дверей и окон;</w:t>
      </w:r>
    </w:p>
    <w:p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г) при ранении постараться </w:t>
      </w:r>
      <w:r w:rsidRPr="00F26BE2">
        <w:rPr>
          <w:rStyle w:val="2"/>
          <w:b w:val="0"/>
          <w:color w:val="000000"/>
          <w:sz w:val="24"/>
          <w:szCs w:val="24"/>
        </w:rPr>
        <w:t xml:space="preserve">не </w:t>
      </w:r>
      <w:r w:rsidRPr="00F26BE2">
        <w:rPr>
          <w:rStyle w:val="a4"/>
          <w:rFonts w:ascii="Times New Roman" w:hAnsi="Times New Roman" w:cs="Times New Roman"/>
          <w:color w:val="000000"/>
        </w:rPr>
        <w:t>двигаться с целью уменьшения потери крови.</w:t>
      </w:r>
    </w:p>
    <w:p w:rsidR="00DA66F0" w:rsidRPr="00F26BE2" w:rsidRDefault="00DA6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F0" w:rsidRPr="00F26BE2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6F0" w:rsidRPr="00F26BE2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6F0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1D0" w:rsidRDefault="007931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1D0" w:rsidRPr="00F26BE2" w:rsidRDefault="007931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6F0" w:rsidRPr="00F26BE2" w:rsidRDefault="00F024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BE2">
        <w:rPr>
          <w:rFonts w:ascii="Times New Roman" w:hAnsi="Times New Roman" w:cs="Times New Roman"/>
          <w:b/>
          <w:color w:val="000000"/>
          <w:sz w:val="24"/>
          <w:szCs w:val="24"/>
        </w:rPr>
        <w:t>Номера телефонов экстренных служб</w:t>
      </w:r>
    </w:p>
    <w:p w:rsidR="00DA66F0" w:rsidRPr="00F26BE2" w:rsidRDefault="00DA66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Администрация города (района)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i/>
          <w:sz w:val="24"/>
          <w:szCs w:val="24"/>
        </w:rPr>
        <w:t xml:space="preserve">1. Указываются телефоны администрации городского, муниципального округа (района) </w:t>
      </w:r>
      <w:r w:rsidRPr="00F26BE2">
        <w:rPr>
          <w:rStyle w:val="a4"/>
          <w:rFonts w:ascii="Times New Roman" w:hAnsi="Times New Roman" w:cs="Times New Roman"/>
        </w:rPr>
        <w:t xml:space="preserve">— </w:t>
      </w:r>
      <w:r w:rsidR="00946279" w:rsidRPr="00F26BE2">
        <w:rPr>
          <w:rStyle w:val="a4"/>
          <w:rFonts w:ascii="Times New Roman" w:hAnsi="Times New Roman" w:cs="Times New Roman"/>
          <w:i/>
        </w:rPr>
        <w:t>33-237; 33-189.</w:t>
      </w:r>
      <w:r w:rsidRPr="00F26BE2">
        <w:rPr>
          <w:rStyle w:val="a4"/>
          <w:rFonts w:ascii="Times New Roman" w:hAnsi="Times New Roman" w:cs="Times New Roman"/>
        </w:rPr>
        <w:t>;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6BE2">
        <w:rPr>
          <w:rFonts w:ascii="Times New Roman" w:hAnsi="Times New Roman" w:cs="Times New Roman"/>
          <w:i/>
          <w:sz w:val="24"/>
          <w:szCs w:val="24"/>
        </w:rPr>
        <w:t>2. Территориального подразделения ФСБ России. -</w:t>
      </w:r>
      <w:r w:rsidRPr="00F26BE2">
        <w:rPr>
          <w:rStyle w:val="a4"/>
          <w:rFonts w:ascii="Times New Roman" w:hAnsi="Times New Roman" w:cs="Times New Roman"/>
        </w:rPr>
        <w:t xml:space="preserve"> </w:t>
      </w:r>
      <w:r w:rsidR="00946279" w:rsidRPr="00F26BE2">
        <w:rPr>
          <w:rStyle w:val="a4"/>
          <w:rFonts w:ascii="Times New Roman" w:hAnsi="Times New Roman" w:cs="Times New Roman"/>
          <w:i/>
        </w:rPr>
        <w:t>+7 (495) 224-22-22; 8 (800) 224-22-22</w:t>
      </w:r>
    </w:p>
    <w:p w:rsidR="00DA66F0" w:rsidRPr="00F26BE2" w:rsidRDefault="00F0242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a4"/>
          <w:rFonts w:ascii="Times New Roman" w:hAnsi="Times New Roman" w:cs="Times New Roman"/>
          <w:i/>
        </w:rPr>
        <w:t xml:space="preserve">3. Дежурная часть Отдела МВД России по </w:t>
      </w:r>
      <w:proofErr w:type="spellStart"/>
      <w:r w:rsidRPr="00F26BE2">
        <w:rPr>
          <w:rStyle w:val="a4"/>
          <w:rFonts w:ascii="Times New Roman" w:hAnsi="Times New Roman" w:cs="Times New Roman"/>
          <w:i/>
        </w:rPr>
        <w:t>Таштагольскому</w:t>
      </w:r>
      <w:proofErr w:type="spellEnd"/>
      <w:r w:rsidRPr="00F26BE2">
        <w:rPr>
          <w:rStyle w:val="a4"/>
          <w:rFonts w:ascii="Times New Roman" w:hAnsi="Times New Roman" w:cs="Times New Roman"/>
          <w:i/>
        </w:rPr>
        <w:t xml:space="preserve"> району по телефон - 02 или 3-02-02</w:t>
      </w:r>
    </w:p>
    <w:p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a4"/>
          <w:rFonts w:ascii="Times New Roman" w:hAnsi="Times New Roman" w:cs="Times New Roman"/>
          <w:i/>
          <w:color w:val="000000"/>
        </w:rPr>
        <w:t>4. Филиал ФГКУ «УВО ВНГ России по Кемеровской области — Кузбассу» - 8-(38473)-3-27-71 (круглосуточно).</w:t>
      </w:r>
    </w:p>
    <w:p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Службы городской экстренной помощи (вызов с городского телефона)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Пожарная охрана и спасатели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Полиция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Скорая помощь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Аварийная служба газовой сети</w:t>
      </w:r>
    </w:p>
    <w:p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Вызов экстренных служб с телефонов операторов сотовой связи (МЕГАФОН, МТС, Билайн, Теле2)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пожарной охраны и спасателей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полиции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скорой помощи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аварийной газовой службы</w:t>
      </w:r>
    </w:p>
    <w:p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Вызов экстренных служб через номер 112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экстренного вызова специальных служб также работает номер 112.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русском и английском языках.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соединения необходимо нажать на телефоне: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«1»</w:t>
      </w:r>
      <w:r w:rsidR="00946279"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пожарной охраны и спасателей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«2»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полиции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«3»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скорой помощи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«4»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аварийной газовой службы</w:t>
      </w:r>
    </w:p>
    <w:p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не нажимать ни какую клавишу, соединение произойдет с единой </w:t>
      </w:r>
      <w:proofErr w:type="spellStart"/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дежурнодиспетчерской</w:t>
      </w:r>
      <w:proofErr w:type="spellEnd"/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службой (ЕДДС) муниципального образования.</w:t>
      </w:r>
    </w:p>
    <w:p w:rsidR="00DA66F0" w:rsidRPr="00F26BE2" w:rsidRDefault="00F02428">
      <w:pPr>
        <w:spacing w:before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с номера экстренного вызова 112 возможен:</w:t>
      </w:r>
    </w:p>
    <w:p w:rsidR="00DA66F0" w:rsidRPr="00F26BE2" w:rsidRDefault="00F02428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денежных средств на вашем счету</w:t>
      </w:r>
    </w:p>
    <w:p w:rsidR="00DA66F0" w:rsidRPr="00F26BE2" w:rsidRDefault="00F02428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заблокированной SIM-карте</w:t>
      </w:r>
    </w:p>
    <w:p w:rsidR="00DA66F0" w:rsidRPr="00F26BE2" w:rsidRDefault="00F02428">
      <w:pPr>
        <w:numPr>
          <w:ilvl w:val="0"/>
          <w:numId w:val="1"/>
        </w:numPr>
        <w:spacing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SIM-карты телефона</w:t>
      </w:r>
    </w:p>
    <w:p w:rsidR="00DA66F0" w:rsidRPr="00F26BE2" w:rsidRDefault="00DA6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6F0" w:rsidRPr="00F26BE2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F66"/>
    <w:multiLevelType w:val="multilevel"/>
    <w:tmpl w:val="87984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C4188"/>
    <w:multiLevelType w:val="multilevel"/>
    <w:tmpl w:val="9FC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F0"/>
    <w:rsid w:val="00672779"/>
    <w:rsid w:val="007931D0"/>
    <w:rsid w:val="00946279"/>
    <w:rsid w:val="00C412EF"/>
    <w:rsid w:val="00DA66F0"/>
    <w:rsid w:val="00F02428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F391"/>
  <w15:docId w15:val="{9E233736-AA5C-49E6-A413-C16833A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B9"/>
  </w:style>
  <w:style w:type="paragraph" w:styleId="3">
    <w:name w:val="heading 3"/>
    <w:basedOn w:val="a"/>
    <w:link w:val="30"/>
    <w:uiPriority w:val="9"/>
    <w:qFormat/>
    <w:rsid w:val="00996F6F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C5909"/>
    <w:rPr>
      <w:rFonts w:ascii="Times New Roman" w:eastAsia="Times New Roman" w:hAnsi="Times New Roman" w:cs="Times New Roman"/>
      <w:b/>
      <w:bCs/>
      <w:szCs w:val="24"/>
    </w:rPr>
  </w:style>
  <w:style w:type="character" w:customStyle="1" w:styleId="1">
    <w:name w:val="Заголовок №1_"/>
    <w:qFormat/>
    <w:rsid w:val="006D3A0E"/>
    <w:rPr>
      <w:b/>
      <w:bCs/>
      <w:sz w:val="21"/>
      <w:szCs w:val="21"/>
      <w:lang w:bidi="ar-SA"/>
    </w:rPr>
  </w:style>
  <w:style w:type="character" w:customStyle="1" w:styleId="31">
    <w:name w:val="Основной текст (3)_"/>
    <w:qFormat/>
    <w:rsid w:val="006D3A0E"/>
    <w:rPr>
      <w:b/>
      <w:bCs/>
      <w:spacing w:val="2"/>
      <w:sz w:val="21"/>
      <w:szCs w:val="21"/>
      <w:lang w:bidi="ar-SA"/>
    </w:rPr>
  </w:style>
  <w:style w:type="character" w:customStyle="1" w:styleId="a4">
    <w:name w:val="Нижний колонтитул Знак"/>
    <w:qFormat/>
    <w:rsid w:val="006D3A0E"/>
    <w:rPr>
      <w:sz w:val="24"/>
      <w:szCs w:val="24"/>
    </w:rPr>
  </w:style>
  <w:style w:type="character" w:customStyle="1" w:styleId="a5">
    <w:name w:val="Основной текст + Полужирный"/>
    <w:qFormat/>
    <w:rsid w:val="006D3A0E"/>
    <w:rPr>
      <w:b/>
      <w:bCs/>
      <w:i/>
      <w:iCs/>
      <w:spacing w:val="2"/>
      <w:sz w:val="21"/>
      <w:szCs w:val="21"/>
      <w:u w:val="single"/>
      <w:lang w:bidi="ar-SA"/>
    </w:rPr>
  </w:style>
  <w:style w:type="character" w:customStyle="1" w:styleId="a6">
    <w:name w:val="Основной текст + Курсив"/>
    <w:qFormat/>
    <w:rsid w:val="006D3A0E"/>
    <w:rPr>
      <w:i/>
      <w:iCs/>
      <w:sz w:val="16"/>
      <w:szCs w:val="16"/>
      <w:lang w:val="ru-RU" w:bidi="ar-SA"/>
    </w:rPr>
  </w:style>
  <w:style w:type="character" w:customStyle="1" w:styleId="5">
    <w:name w:val="Основной текст (5)_"/>
    <w:qFormat/>
    <w:rsid w:val="006D3A0E"/>
    <w:rPr>
      <w:b/>
      <w:bCs/>
      <w:i/>
      <w:iCs/>
      <w:spacing w:val="2"/>
      <w:sz w:val="21"/>
      <w:szCs w:val="21"/>
      <w:lang w:bidi="ar-SA"/>
    </w:rPr>
  </w:style>
  <w:style w:type="character" w:customStyle="1" w:styleId="50">
    <w:name w:val="Основной текст (5) + Не полужирный"/>
    <w:qFormat/>
    <w:rsid w:val="006D3A0E"/>
    <w:rPr>
      <w:rFonts w:ascii="Times New Roman" w:hAnsi="Times New Roman" w:cs="Times New Roman"/>
      <w:b w:val="0"/>
      <w:bCs w:val="0"/>
      <w:i w:val="0"/>
      <w:iCs w:val="0"/>
      <w:spacing w:val="4"/>
      <w:sz w:val="21"/>
      <w:szCs w:val="21"/>
      <w:u w:val="none"/>
      <w:lang w:bidi="ar-SA"/>
    </w:rPr>
  </w:style>
  <w:style w:type="character" w:customStyle="1" w:styleId="2">
    <w:name w:val="Основной текст + Полужирный2"/>
    <w:qFormat/>
    <w:rsid w:val="006D3A0E"/>
    <w:rPr>
      <w:rFonts w:ascii="Times New Roman" w:hAnsi="Times New Roman" w:cs="Times New Roman"/>
      <w:b/>
      <w:bCs/>
      <w:spacing w:val="2"/>
      <w:sz w:val="21"/>
      <w:szCs w:val="21"/>
      <w:u w:val="none"/>
      <w:lang w:bidi="ar-SA"/>
    </w:rPr>
  </w:style>
  <w:style w:type="character" w:customStyle="1" w:styleId="10">
    <w:name w:val="Основной текст + Полужирный1"/>
    <w:qFormat/>
    <w:rsid w:val="006D3A0E"/>
    <w:rPr>
      <w:rFonts w:ascii="Times New Roman" w:hAnsi="Times New Roman" w:cs="Times New Roman"/>
      <w:b/>
      <w:bCs/>
      <w:spacing w:val="46"/>
      <w:sz w:val="21"/>
      <w:szCs w:val="21"/>
      <w:u w:val="none"/>
      <w:lang w:bidi="ar-SA"/>
    </w:rPr>
  </w:style>
  <w:style w:type="character" w:customStyle="1" w:styleId="a7">
    <w:name w:val="Основной текст Знак"/>
    <w:basedOn w:val="a0"/>
    <w:qFormat/>
    <w:rsid w:val="006D3A0E"/>
    <w:rPr>
      <w:rFonts w:ascii="PT Astra Serif" w:eastAsia="Source Han Sans CN Regular" w:hAnsi="PT Astra Serif" w:cs="Lohit Devanagari"/>
      <w:sz w:val="28"/>
      <w:szCs w:val="24"/>
      <w:lang w:bidi="ru-RU"/>
    </w:rPr>
  </w:style>
  <w:style w:type="character" w:customStyle="1" w:styleId="-">
    <w:name w:val="Интернет-ссылка"/>
    <w:basedOn w:val="a0"/>
    <w:uiPriority w:val="99"/>
    <w:semiHidden/>
    <w:unhideWhenUsed/>
    <w:rsid w:val="005252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996F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rsid w:val="006D3A0E"/>
    <w:pPr>
      <w:widowControl w:val="0"/>
      <w:jc w:val="both"/>
    </w:pPr>
    <w:rPr>
      <w:rFonts w:ascii="PT Astra Serif" w:eastAsia="Source Han Sans CN Regular" w:hAnsi="PT Astra Serif" w:cs="Lohit Devanagari"/>
      <w:sz w:val="28"/>
      <w:szCs w:val="24"/>
      <w:lang w:bidi="ru-RU"/>
    </w:r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c">
    <w:name w:val="Title"/>
    <w:basedOn w:val="a"/>
    <w:qFormat/>
    <w:rsid w:val="003C5909"/>
    <w:pPr>
      <w:ind w:right="-625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ad">
    <w:name w:val="Block Text"/>
    <w:basedOn w:val="a"/>
    <w:unhideWhenUsed/>
    <w:qFormat/>
    <w:rsid w:val="003C5909"/>
    <w:pPr>
      <w:ind w:left="-709" w:right="-625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10">
    <w:name w:val="Основной текст (3)1"/>
    <w:basedOn w:val="a"/>
    <w:qFormat/>
    <w:rsid w:val="006D3A0E"/>
    <w:pPr>
      <w:widowControl w:val="0"/>
      <w:shd w:val="clear" w:color="auto" w:fill="FFFFFF"/>
      <w:spacing w:line="240" w:lineRule="atLeast"/>
      <w:ind w:hanging="1900"/>
      <w:jc w:val="center"/>
    </w:pPr>
    <w:rPr>
      <w:rFonts w:ascii="PT Astra Serif" w:eastAsia="Source Han Sans CN Regular" w:hAnsi="PT Astra Serif" w:cs="Lohit Devanagari"/>
      <w:b/>
      <w:bCs/>
      <w:spacing w:val="2"/>
      <w:sz w:val="21"/>
      <w:szCs w:val="21"/>
      <w:lang w:bidi="ru-RU"/>
    </w:rPr>
  </w:style>
  <w:style w:type="paragraph" w:customStyle="1" w:styleId="20">
    <w:name w:val="Основной текст (2)"/>
    <w:basedOn w:val="a"/>
    <w:qFormat/>
    <w:rsid w:val="006D3A0E"/>
    <w:pPr>
      <w:widowControl w:val="0"/>
      <w:shd w:val="clear" w:color="auto" w:fill="FFFFFF"/>
      <w:spacing w:before="360" w:after="360"/>
      <w:ind w:hanging="1940"/>
      <w:jc w:val="center"/>
    </w:pPr>
    <w:rPr>
      <w:rFonts w:ascii="Times New Roman" w:eastAsia="Source Han Sans CN Regular" w:hAnsi="Times New Roman" w:cs="Times New Roman"/>
      <w:sz w:val="28"/>
      <w:szCs w:val="24"/>
      <w:lang w:bidi="ru-RU"/>
    </w:rPr>
  </w:style>
  <w:style w:type="paragraph" w:customStyle="1" w:styleId="51">
    <w:name w:val="Основной текст (5)"/>
    <w:basedOn w:val="a"/>
    <w:qFormat/>
    <w:rsid w:val="006D3A0E"/>
    <w:pPr>
      <w:widowControl w:val="0"/>
      <w:shd w:val="clear" w:color="auto" w:fill="FFFFFF"/>
      <w:spacing w:line="274" w:lineRule="exact"/>
      <w:jc w:val="both"/>
    </w:pPr>
    <w:rPr>
      <w:rFonts w:ascii="PT Astra Serif" w:eastAsia="Source Han Sans CN Regular" w:hAnsi="PT Astra Serif" w:cs="Lohit Devanagari"/>
      <w:b/>
      <w:bCs/>
      <w:i/>
      <w:iCs/>
      <w:spacing w:val="2"/>
      <w:sz w:val="21"/>
      <w:szCs w:val="21"/>
      <w:lang w:bidi="ru-RU"/>
    </w:rPr>
  </w:style>
  <w:style w:type="paragraph" w:styleId="ae">
    <w:name w:val="Normal (Web)"/>
    <w:basedOn w:val="a"/>
    <w:uiPriority w:val="99"/>
    <w:semiHidden/>
    <w:unhideWhenUsed/>
    <w:qFormat/>
    <w:rsid w:val="00996F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31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92422" TargetMode="External"/><Relationship Id="rId5" Type="http://schemas.openxmlformats.org/officeDocument/2006/relationships/hyperlink" Target="https://docs.cntd.ru/document/420392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Елена</cp:lastModifiedBy>
  <cp:revision>7</cp:revision>
  <cp:lastPrinted>2022-09-30T08:50:00Z</cp:lastPrinted>
  <dcterms:created xsi:type="dcterms:W3CDTF">2022-09-27T10:24:00Z</dcterms:created>
  <dcterms:modified xsi:type="dcterms:W3CDTF">2022-09-30T08:50:00Z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