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8A" w:rsidRDefault="00E43C8A" w:rsidP="00E43C8A">
      <w:pPr>
        <w:jc w:val="center"/>
        <w:rPr>
          <w:rFonts w:ascii="Times New Roman" w:hAnsi="Times New Roman" w:cs="Times New Roman"/>
          <w:sz w:val="40"/>
          <w:szCs w:val="40"/>
        </w:rPr>
      </w:pPr>
    </w:p>
    <w:p w:rsidR="00E43C8A" w:rsidRPr="00E43C8A" w:rsidRDefault="00E43C8A" w:rsidP="00E43C8A">
      <w:pPr>
        <w:jc w:val="center"/>
        <w:rPr>
          <w:rFonts w:ascii="Times New Roman" w:hAnsi="Times New Roman" w:cs="Times New Roman"/>
          <w:sz w:val="40"/>
          <w:szCs w:val="40"/>
        </w:rPr>
      </w:pPr>
      <w:r w:rsidRPr="00E43C8A">
        <w:rPr>
          <w:rFonts w:ascii="Times New Roman" w:hAnsi="Times New Roman" w:cs="Times New Roman"/>
          <w:sz w:val="40"/>
          <w:szCs w:val="40"/>
        </w:rPr>
        <w:t>Рабочая программа</w:t>
      </w:r>
    </w:p>
    <w:p w:rsidR="00E43C8A" w:rsidRPr="00E43C8A" w:rsidRDefault="00E43C8A" w:rsidP="00E43C8A">
      <w:pPr>
        <w:jc w:val="center"/>
        <w:rPr>
          <w:rFonts w:ascii="Times New Roman" w:hAnsi="Times New Roman" w:cs="Times New Roman"/>
          <w:sz w:val="40"/>
          <w:szCs w:val="40"/>
        </w:rPr>
      </w:pPr>
      <w:r w:rsidRPr="00E43C8A">
        <w:rPr>
          <w:rFonts w:ascii="Times New Roman" w:hAnsi="Times New Roman" w:cs="Times New Roman"/>
          <w:sz w:val="40"/>
          <w:szCs w:val="40"/>
        </w:rPr>
        <w:t>по геометрии</w:t>
      </w:r>
    </w:p>
    <w:p w:rsidR="00E43C8A" w:rsidRPr="00E43C8A" w:rsidRDefault="00E43C8A" w:rsidP="00E43C8A">
      <w:pPr>
        <w:jc w:val="center"/>
        <w:rPr>
          <w:rFonts w:ascii="Times New Roman" w:hAnsi="Times New Roman" w:cs="Times New Roman"/>
          <w:sz w:val="40"/>
          <w:szCs w:val="40"/>
        </w:rPr>
      </w:pPr>
      <w:r w:rsidRPr="00E43C8A">
        <w:rPr>
          <w:rFonts w:ascii="Times New Roman" w:hAnsi="Times New Roman" w:cs="Times New Roman"/>
          <w:sz w:val="40"/>
          <w:szCs w:val="40"/>
        </w:rPr>
        <w:t>1</w:t>
      </w:r>
      <w:r>
        <w:rPr>
          <w:rFonts w:ascii="Times New Roman" w:hAnsi="Times New Roman" w:cs="Times New Roman"/>
          <w:sz w:val="40"/>
          <w:szCs w:val="40"/>
        </w:rPr>
        <w:t xml:space="preserve">0 </w:t>
      </w:r>
      <w:r w:rsidRPr="00E43C8A">
        <w:rPr>
          <w:rFonts w:ascii="Times New Roman" w:hAnsi="Times New Roman" w:cs="Times New Roman"/>
          <w:sz w:val="40"/>
          <w:szCs w:val="40"/>
        </w:rPr>
        <w:t>класс (линейный курс)</w:t>
      </w:r>
    </w:p>
    <w:p w:rsidR="00E43C8A" w:rsidRDefault="00E43C8A" w:rsidP="00E43C8A">
      <w:pPr>
        <w:autoSpaceDE w:val="0"/>
        <w:autoSpaceDN w:val="0"/>
        <w:adjustRightInd w:val="0"/>
        <w:jc w:val="center"/>
        <w:rPr>
          <w:rFonts w:ascii="Times New Roman" w:hAnsi="Times New Roman" w:cs="Times New Roman"/>
          <w:sz w:val="40"/>
          <w:szCs w:val="40"/>
        </w:rPr>
      </w:pPr>
    </w:p>
    <w:p w:rsidR="00E43C8A" w:rsidRDefault="00E43C8A" w:rsidP="00E43C8A">
      <w:pPr>
        <w:autoSpaceDE w:val="0"/>
        <w:autoSpaceDN w:val="0"/>
        <w:adjustRightInd w:val="0"/>
        <w:jc w:val="center"/>
        <w:rPr>
          <w:rFonts w:ascii="Times New Roman" w:hAnsi="Times New Roman" w:cs="Times New Roman"/>
          <w:sz w:val="40"/>
          <w:szCs w:val="40"/>
        </w:rPr>
      </w:pPr>
    </w:p>
    <w:p w:rsidR="00E43C8A" w:rsidRPr="00E43C8A" w:rsidRDefault="00E43C8A" w:rsidP="00E43C8A">
      <w:pPr>
        <w:autoSpaceDE w:val="0"/>
        <w:autoSpaceDN w:val="0"/>
        <w:adjustRightInd w:val="0"/>
        <w:jc w:val="center"/>
        <w:rPr>
          <w:rFonts w:ascii="Times New Roman" w:eastAsia="TimesNewRomanPSMT" w:hAnsi="Times New Roman" w:cs="Times New Roman"/>
          <w:sz w:val="40"/>
          <w:szCs w:val="40"/>
        </w:rPr>
      </w:pPr>
      <w:r w:rsidRPr="00E43C8A">
        <w:rPr>
          <w:rFonts w:ascii="Times New Roman" w:hAnsi="Times New Roman" w:cs="Times New Roman"/>
          <w:sz w:val="40"/>
          <w:szCs w:val="40"/>
        </w:rPr>
        <w:t>УМК:</w:t>
      </w:r>
      <w:r w:rsidR="00552C88">
        <w:rPr>
          <w:rFonts w:ascii="Times New Roman" w:hAnsi="Times New Roman" w:cs="Times New Roman"/>
          <w:sz w:val="40"/>
          <w:szCs w:val="40"/>
        </w:rPr>
        <w:t xml:space="preserve"> Математика. Геометрия 10 класс</w:t>
      </w:r>
    </w:p>
    <w:p w:rsidR="00E43C8A" w:rsidRPr="00E43C8A" w:rsidRDefault="00E43C8A" w:rsidP="00E43C8A">
      <w:pPr>
        <w:autoSpaceDE w:val="0"/>
        <w:autoSpaceDN w:val="0"/>
        <w:adjustRightInd w:val="0"/>
        <w:jc w:val="center"/>
        <w:rPr>
          <w:rFonts w:ascii="Times New Roman" w:eastAsia="TimesNewRomanPSMT" w:hAnsi="Times New Roman" w:cs="Times New Roman"/>
          <w:sz w:val="40"/>
          <w:szCs w:val="40"/>
        </w:rPr>
      </w:pPr>
      <w:r>
        <w:rPr>
          <w:rFonts w:ascii="Times New Roman" w:eastAsia="TimesNewRomanPSMT" w:hAnsi="Times New Roman" w:cs="Times New Roman"/>
          <w:sz w:val="40"/>
          <w:szCs w:val="40"/>
        </w:rPr>
        <w:t xml:space="preserve">А.Г. </w:t>
      </w:r>
      <w:proofErr w:type="gramStart"/>
      <w:r>
        <w:rPr>
          <w:rFonts w:ascii="Times New Roman" w:eastAsia="TimesNewRomanPSMT" w:hAnsi="Times New Roman" w:cs="Times New Roman"/>
          <w:sz w:val="40"/>
          <w:szCs w:val="40"/>
        </w:rPr>
        <w:t>Мерзляк</w:t>
      </w:r>
      <w:proofErr w:type="gramEnd"/>
      <w:r>
        <w:rPr>
          <w:rFonts w:ascii="Times New Roman" w:eastAsia="TimesNewRomanPSMT" w:hAnsi="Times New Roman" w:cs="Times New Roman"/>
          <w:sz w:val="40"/>
          <w:szCs w:val="40"/>
        </w:rPr>
        <w:t xml:space="preserve">, Д.А. </w:t>
      </w:r>
      <w:proofErr w:type="spellStart"/>
      <w:r>
        <w:rPr>
          <w:rFonts w:ascii="Times New Roman" w:eastAsia="TimesNewRomanPSMT" w:hAnsi="Times New Roman" w:cs="Times New Roman"/>
          <w:sz w:val="40"/>
          <w:szCs w:val="40"/>
        </w:rPr>
        <w:t>Номировский</w:t>
      </w:r>
      <w:proofErr w:type="spellEnd"/>
      <w:r>
        <w:rPr>
          <w:rFonts w:ascii="Times New Roman" w:eastAsia="TimesNewRomanPSMT" w:hAnsi="Times New Roman" w:cs="Times New Roman"/>
          <w:sz w:val="40"/>
          <w:szCs w:val="40"/>
        </w:rPr>
        <w:t xml:space="preserve">,  В.М. Поляков </w:t>
      </w:r>
      <w:r w:rsidRPr="00E43C8A">
        <w:rPr>
          <w:rFonts w:ascii="Times New Roman" w:eastAsia="TimesNewRomanPSMT" w:hAnsi="Times New Roman" w:cs="Times New Roman"/>
          <w:sz w:val="40"/>
          <w:szCs w:val="40"/>
        </w:rPr>
        <w:t xml:space="preserve">– М.: </w:t>
      </w:r>
      <w:r>
        <w:rPr>
          <w:rFonts w:ascii="Times New Roman" w:eastAsia="TimesNewRomanPSMT" w:hAnsi="Times New Roman" w:cs="Times New Roman"/>
          <w:sz w:val="40"/>
          <w:szCs w:val="40"/>
        </w:rPr>
        <w:t>Вентана-Граф,2020.</w:t>
      </w:r>
    </w:p>
    <w:p w:rsidR="00E43C8A" w:rsidRPr="00E43C8A" w:rsidRDefault="00E43C8A" w:rsidP="00E43C8A">
      <w:pPr>
        <w:autoSpaceDE w:val="0"/>
        <w:autoSpaceDN w:val="0"/>
        <w:adjustRightInd w:val="0"/>
        <w:jc w:val="center"/>
        <w:rPr>
          <w:rFonts w:ascii="Times New Roman" w:eastAsia="TimesNewRomanPSMT" w:hAnsi="Times New Roman" w:cs="Times New Roman"/>
          <w:sz w:val="40"/>
          <w:szCs w:val="40"/>
        </w:rPr>
      </w:pPr>
    </w:p>
    <w:p w:rsidR="00E43C8A" w:rsidRPr="00E43C8A" w:rsidRDefault="00E43C8A" w:rsidP="00E43C8A">
      <w:pPr>
        <w:autoSpaceDE w:val="0"/>
        <w:autoSpaceDN w:val="0"/>
        <w:adjustRightInd w:val="0"/>
        <w:jc w:val="center"/>
        <w:rPr>
          <w:rFonts w:ascii="Times New Roman" w:eastAsia="TimesNewRomanPSMT" w:hAnsi="Times New Roman" w:cs="Times New Roman"/>
          <w:sz w:val="40"/>
          <w:szCs w:val="40"/>
        </w:rPr>
      </w:pPr>
    </w:p>
    <w:p w:rsidR="00E43C8A" w:rsidRPr="00E43C8A" w:rsidRDefault="00E43C8A" w:rsidP="00E43C8A">
      <w:pPr>
        <w:autoSpaceDE w:val="0"/>
        <w:autoSpaceDN w:val="0"/>
        <w:adjustRightInd w:val="0"/>
        <w:jc w:val="center"/>
        <w:rPr>
          <w:rFonts w:ascii="Times New Roman" w:eastAsia="TimesNewRomanPSMT" w:hAnsi="Times New Roman" w:cs="Times New Roman"/>
          <w:sz w:val="40"/>
          <w:szCs w:val="40"/>
        </w:rPr>
      </w:pPr>
    </w:p>
    <w:p w:rsidR="00E43C8A" w:rsidRPr="00E43C8A" w:rsidRDefault="00E43C8A" w:rsidP="00E43C8A">
      <w:pPr>
        <w:autoSpaceDE w:val="0"/>
        <w:autoSpaceDN w:val="0"/>
        <w:adjustRightInd w:val="0"/>
        <w:jc w:val="center"/>
        <w:rPr>
          <w:rFonts w:ascii="Times New Roman" w:eastAsia="TimesNewRomanPSMT" w:hAnsi="Times New Roman" w:cs="Times New Roman"/>
          <w:sz w:val="40"/>
          <w:szCs w:val="40"/>
        </w:rPr>
      </w:pPr>
    </w:p>
    <w:p w:rsidR="00E43C8A" w:rsidRPr="00E43C8A" w:rsidRDefault="00E43C8A" w:rsidP="00E43C8A">
      <w:pPr>
        <w:pStyle w:val="1"/>
        <w:spacing w:line="240" w:lineRule="atLeast"/>
        <w:jc w:val="center"/>
        <w:rPr>
          <w:rFonts w:eastAsia="TimesNewRomanPSMT"/>
          <w:sz w:val="40"/>
          <w:szCs w:val="40"/>
        </w:rPr>
      </w:pPr>
      <w:r>
        <w:rPr>
          <w:rFonts w:eastAsia="TimesNewRomanPSMT"/>
          <w:sz w:val="40"/>
          <w:szCs w:val="40"/>
        </w:rPr>
        <w:t>2</w:t>
      </w:r>
      <w:r w:rsidRPr="00E43C8A">
        <w:rPr>
          <w:rFonts w:eastAsia="TimesNewRomanPSMT"/>
          <w:sz w:val="40"/>
          <w:szCs w:val="40"/>
        </w:rPr>
        <w:t xml:space="preserve"> часа </w:t>
      </w:r>
      <w:proofErr w:type="spellStart"/>
      <w:r w:rsidRPr="00E43C8A">
        <w:rPr>
          <w:rFonts w:eastAsia="TimesNewRomanPSMT"/>
          <w:sz w:val="40"/>
          <w:szCs w:val="40"/>
        </w:rPr>
        <w:t>х</w:t>
      </w:r>
      <w:proofErr w:type="spellEnd"/>
      <w:r w:rsidRPr="00E43C8A">
        <w:rPr>
          <w:rFonts w:eastAsia="TimesNewRomanPSMT"/>
          <w:sz w:val="40"/>
          <w:szCs w:val="40"/>
        </w:rPr>
        <w:t xml:space="preserve"> 3</w:t>
      </w:r>
      <w:r>
        <w:rPr>
          <w:rFonts w:eastAsia="TimesNewRomanPSMT"/>
          <w:sz w:val="40"/>
          <w:szCs w:val="40"/>
        </w:rPr>
        <w:t>5</w:t>
      </w:r>
      <w:r w:rsidRPr="00E43C8A">
        <w:rPr>
          <w:rFonts w:eastAsia="TimesNewRomanPSMT"/>
          <w:sz w:val="40"/>
          <w:szCs w:val="40"/>
        </w:rPr>
        <w:t xml:space="preserve"> недел</w:t>
      </w:r>
      <w:r w:rsidR="00311EF6">
        <w:rPr>
          <w:rFonts w:eastAsia="TimesNewRomanPSMT"/>
          <w:sz w:val="40"/>
          <w:szCs w:val="40"/>
        </w:rPr>
        <w:t>ь</w:t>
      </w:r>
      <w:r w:rsidRPr="00E43C8A">
        <w:rPr>
          <w:rFonts w:eastAsia="TimesNewRomanPSMT"/>
          <w:sz w:val="40"/>
          <w:szCs w:val="40"/>
        </w:rPr>
        <w:t xml:space="preserve"> = </w:t>
      </w:r>
      <w:r>
        <w:rPr>
          <w:rFonts w:eastAsia="TimesNewRomanPSMT"/>
          <w:sz w:val="40"/>
          <w:szCs w:val="40"/>
        </w:rPr>
        <w:t>70</w:t>
      </w:r>
      <w:r w:rsidRPr="00E43C8A">
        <w:rPr>
          <w:rFonts w:eastAsia="TimesNewRomanPSMT"/>
          <w:sz w:val="40"/>
          <w:szCs w:val="40"/>
        </w:rPr>
        <w:t xml:space="preserve"> час</w:t>
      </w:r>
      <w:r>
        <w:rPr>
          <w:rFonts w:eastAsia="TimesNewRomanPSMT"/>
          <w:sz w:val="40"/>
          <w:szCs w:val="40"/>
        </w:rPr>
        <w:t>ов</w:t>
      </w:r>
      <w:r w:rsidRPr="00E43C8A">
        <w:rPr>
          <w:rFonts w:eastAsia="TimesNewRomanPSMT"/>
          <w:sz w:val="40"/>
          <w:szCs w:val="40"/>
        </w:rPr>
        <w:t xml:space="preserve"> в год</w:t>
      </w:r>
    </w:p>
    <w:p w:rsidR="00C305D5" w:rsidRPr="00C305D5" w:rsidRDefault="00C305D5" w:rsidP="00C305D5">
      <w:pPr>
        <w:jc w:val="center"/>
        <w:rPr>
          <w:rFonts w:ascii="Times New Roman" w:hAnsi="Times New Roman" w:cs="Times New Roman"/>
          <w:b/>
          <w:sz w:val="36"/>
          <w:szCs w:val="36"/>
        </w:rPr>
      </w:pPr>
      <w:r w:rsidRPr="00C305D5">
        <w:rPr>
          <w:rFonts w:ascii="Times New Roman" w:hAnsi="Times New Roman" w:cs="Times New Roman"/>
          <w:b/>
          <w:sz w:val="36"/>
          <w:szCs w:val="36"/>
        </w:rPr>
        <w:lastRenderedPageBreak/>
        <w:t>Пояснительная записка</w:t>
      </w:r>
    </w:p>
    <w:p w:rsidR="008A773C" w:rsidRPr="00C305D5" w:rsidRDefault="00C305D5" w:rsidP="00C305D5">
      <w:pPr>
        <w:ind w:firstLine="708"/>
        <w:jc w:val="both"/>
        <w:rPr>
          <w:rFonts w:ascii="Times New Roman" w:hAnsi="Times New Roman" w:cs="Times New Roman"/>
          <w:sz w:val="28"/>
          <w:szCs w:val="28"/>
        </w:rPr>
      </w:pPr>
      <w:r w:rsidRPr="00C305D5">
        <w:rPr>
          <w:rFonts w:ascii="Times New Roman" w:hAnsi="Times New Roman" w:cs="Times New Roman"/>
          <w:sz w:val="28"/>
          <w:szCs w:val="28"/>
        </w:rPr>
        <w:t>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 содержащимся в Примерной основной образовательной программе среднего (полного) общего образования в соответствии с особенностями углубленного уровня изучения математики.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Программа по геометрии направлена на реализацию </w:t>
      </w:r>
      <w:proofErr w:type="spellStart"/>
      <w:r w:rsidRPr="00C305D5">
        <w:rPr>
          <w:rFonts w:ascii="Times New Roman" w:hAnsi="Times New Roman" w:cs="Times New Roman"/>
          <w:sz w:val="28"/>
          <w:szCs w:val="28"/>
        </w:rPr>
        <w:t>системно-деятельностного</w:t>
      </w:r>
      <w:proofErr w:type="spellEnd"/>
      <w:r w:rsidRPr="00C305D5">
        <w:rPr>
          <w:rFonts w:ascii="Times New Roman" w:hAnsi="Times New Roman" w:cs="Times New Roman"/>
          <w:sz w:val="28"/>
          <w:szCs w:val="28"/>
        </w:rPr>
        <w:t xml:space="preserve"> подхода к процессу обучения, который обеспечивает: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формирование готовности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к саморазвитию и непрерывному образованию;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формирование активной учебно-познавательной деятельности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формирование позитивного отношения к познанию научной картины мира; • осознанную организацию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своей деятельности, а также адекватное её оценивание;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построение развивающей образовательной среды обучения. Изучение геометрии направлено на достижение следующих целей: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системное и осознанное усвоение курса геометрии;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lastRenderedPageBreak/>
        <w:t xml:space="preserve">•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развитие интереса </w:t>
      </w:r>
      <w:proofErr w:type="gramStart"/>
      <w:r w:rsidRPr="00C305D5">
        <w:rPr>
          <w:rFonts w:ascii="Times New Roman" w:hAnsi="Times New Roman" w:cs="Times New Roman"/>
          <w:sz w:val="28"/>
          <w:szCs w:val="28"/>
        </w:rPr>
        <w:t>обучающихся</w:t>
      </w:r>
      <w:proofErr w:type="gramEnd"/>
      <w:r w:rsidRPr="00C305D5">
        <w:rPr>
          <w:rFonts w:ascii="Times New Roman" w:hAnsi="Times New Roman" w:cs="Times New Roman"/>
          <w:sz w:val="28"/>
          <w:szCs w:val="28"/>
        </w:rPr>
        <w:t xml:space="preserve"> к изучению геометрии;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использование математических моделей для решения прикладных задач, задач из смежных дисциплин; </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приобретение опыта осуществления учебно-исследовательской, проектной и информационно-познавательной деятельности;</w:t>
      </w:r>
    </w:p>
    <w:p w:rsidR="00C305D5"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 xml:space="preserve"> • развитие индивидуальности и творческих способностей, направленное на подготовку выпускников к осознанному выбору профессии. </w:t>
      </w:r>
    </w:p>
    <w:p w:rsidR="00C305D5" w:rsidRPr="00C305D5" w:rsidRDefault="00C305D5" w:rsidP="00C305D5">
      <w:pPr>
        <w:ind w:firstLine="708"/>
        <w:jc w:val="both"/>
        <w:rPr>
          <w:rFonts w:ascii="Times New Roman" w:hAnsi="Times New Roman" w:cs="Times New Roman"/>
          <w:sz w:val="28"/>
          <w:szCs w:val="28"/>
        </w:rPr>
      </w:pPr>
      <w:r w:rsidRPr="00C305D5">
        <w:rPr>
          <w:rFonts w:ascii="Times New Roman" w:hAnsi="Times New Roman" w:cs="Times New Roman"/>
          <w:sz w:val="28"/>
          <w:szCs w:val="28"/>
        </w:rPr>
        <w:t>Учебный предмет «Геометрия» входит в перечень учебных предметов, обязательных для изучения в средней (полной) общеобразовательной школе. Данная программа предусматривает изучение предмета на базовом уровне. Программа реализует авторские идеи развивающего обучения геометрии, которое достигается особенностями изложения теоретического материала и системой упражнений доказательство, сравнение, на построение, анализ, выделение главного, установление связей, классификацию, обобщение и систематизацию.</w:t>
      </w:r>
    </w:p>
    <w:p w:rsidR="00C305D5" w:rsidRPr="00C305D5" w:rsidRDefault="00C305D5" w:rsidP="00C305D5">
      <w:pPr>
        <w:jc w:val="center"/>
        <w:rPr>
          <w:rFonts w:ascii="Times New Roman" w:hAnsi="Times New Roman" w:cs="Times New Roman"/>
          <w:b/>
          <w:sz w:val="28"/>
          <w:szCs w:val="28"/>
        </w:rPr>
      </w:pPr>
      <w:r w:rsidRPr="00C305D5">
        <w:rPr>
          <w:rFonts w:ascii="Times New Roman" w:hAnsi="Times New Roman" w:cs="Times New Roman"/>
          <w:b/>
          <w:sz w:val="28"/>
          <w:szCs w:val="28"/>
        </w:rPr>
        <w:t>Общая характеристика курса геометрии  (углублённый уровень) в 10–11 классах</w:t>
      </w:r>
    </w:p>
    <w:p w:rsidR="00CB6F36" w:rsidRDefault="00C305D5" w:rsidP="00C305D5">
      <w:pPr>
        <w:jc w:val="both"/>
        <w:rPr>
          <w:rFonts w:ascii="Times New Roman" w:hAnsi="Times New Roman" w:cs="Times New Roman"/>
          <w:sz w:val="28"/>
          <w:szCs w:val="28"/>
        </w:rPr>
      </w:pPr>
      <w:r w:rsidRPr="00C305D5">
        <w:rPr>
          <w:rFonts w:ascii="Times New Roman" w:hAnsi="Times New Roman" w:cs="Times New Roman"/>
          <w:sz w:val="28"/>
          <w:szCs w:val="28"/>
        </w:rPr>
        <w:t>Содержание курса г</w:t>
      </w:r>
      <w:r>
        <w:rPr>
          <w:rFonts w:ascii="Times New Roman" w:hAnsi="Times New Roman" w:cs="Times New Roman"/>
          <w:sz w:val="28"/>
          <w:szCs w:val="28"/>
        </w:rPr>
        <w:t xml:space="preserve">еометрии (углублённый уровень) </w:t>
      </w:r>
      <w:r w:rsidRPr="00C305D5">
        <w:rPr>
          <w:rFonts w:ascii="Times New Roman" w:hAnsi="Times New Roman" w:cs="Times New Roman"/>
          <w:sz w:val="28"/>
          <w:szCs w:val="28"/>
        </w:rPr>
        <w:t xml:space="preserve">в 10–11 классах представлено в виде следующих содержательных разделов: «Параллельность в пространстве», «Перпендикулярность в пространстве», «Многогранники», «Координаты и векторы в пространстве», «Тела вращения», «Объёмы тел. Площадь сферы», «Геометрия в историческом развитии».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В разделе «Параллельность в пространстве» вводится понятие параллельности прямой и плоскости, которое служит фундаментом гибкого и мощного аппарата, используемого в решении геометрических задач.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lastRenderedPageBreak/>
        <w:t xml:space="preserve">В задачи изучения раздела «Перпендикулярность в пространстве» входит развитие умения решать задачи рациональными методами, </w:t>
      </w:r>
      <w:r>
        <w:rPr>
          <w:rFonts w:ascii="Times New Roman" w:hAnsi="Times New Roman" w:cs="Times New Roman"/>
          <w:sz w:val="28"/>
          <w:szCs w:val="28"/>
        </w:rPr>
        <w:t xml:space="preserve">вносить необходимые коррективы </w:t>
      </w:r>
      <w:r w:rsidRPr="00C305D5">
        <w:rPr>
          <w:rFonts w:ascii="Times New Roman" w:hAnsi="Times New Roman" w:cs="Times New Roman"/>
          <w:sz w:val="28"/>
          <w:szCs w:val="28"/>
        </w:rPr>
        <w:t xml:space="preserve"> в ходе решения задачи.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Особенностью раздела «Многогранники» является то, что материал данного раздела носит прикладной характер и учитывает взаимосвязь с</w:t>
      </w:r>
      <w:r>
        <w:rPr>
          <w:rFonts w:ascii="Times New Roman" w:hAnsi="Times New Roman" w:cs="Times New Roman"/>
          <w:sz w:val="28"/>
          <w:szCs w:val="28"/>
        </w:rPr>
        <w:t xml:space="preserve">истемы научных знаний и метода </w:t>
      </w:r>
      <w:r w:rsidRPr="00C305D5">
        <w:rPr>
          <w:rFonts w:ascii="Times New Roman" w:hAnsi="Times New Roman" w:cs="Times New Roman"/>
          <w:sz w:val="28"/>
          <w:szCs w:val="28"/>
        </w:rPr>
        <w:t xml:space="preserve"> познания — математического моделирования, обладает широкими возможностями для развития алгоритмического мышления, обеспечивает опыт продуктивной деятельности, обеспечивающий развитие мотивации обучения и интеллекта. </w:t>
      </w:r>
    </w:p>
    <w:p w:rsidR="00CB6F36" w:rsidRDefault="00CB6F36" w:rsidP="00CB6F3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05D5" w:rsidRPr="00C305D5">
        <w:rPr>
          <w:rFonts w:ascii="Times New Roman" w:hAnsi="Times New Roman" w:cs="Times New Roman"/>
          <w:sz w:val="28"/>
          <w:szCs w:val="28"/>
        </w:rPr>
        <w:t xml:space="preserve">Раздел «Координаты и векторы в пространстве» расширяет понятия, изученные </w:t>
      </w:r>
      <w:r w:rsidR="00C305D5">
        <w:rPr>
          <w:rFonts w:ascii="Times New Roman" w:hAnsi="Times New Roman" w:cs="Times New Roman"/>
          <w:sz w:val="28"/>
          <w:szCs w:val="28"/>
        </w:rPr>
        <w:t xml:space="preserve">в курсе геометрии 7–9 классов, </w:t>
      </w:r>
      <w:r w:rsidR="00C305D5" w:rsidRPr="00C305D5">
        <w:rPr>
          <w:rFonts w:ascii="Times New Roman" w:hAnsi="Times New Roman" w:cs="Times New Roman"/>
          <w:sz w:val="28"/>
          <w:szCs w:val="28"/>
        </w:rPr>
        <w:t xml:space="preserve">а также методов их исследования. Целью изучения данного раздела является формирование умения применять координатный метод для решения различных геометрических задач.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Материал раздела «Тела вращения» способствует развитию самостоятельности в организации и проведении исследований, воображения и творческих способностей учащихся. </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Материал раздела «Объёмы тел. Площадь сферы» формирует представления об общих идеях и методах математического анализа и геометрии. Цель изучения раздела – применение математического аппарата для решения математических и практических задач, а также для доказательства ряда теорем.</w:t>
      </w:r>
    </w:p>
    <w:p w:rsidR="00C305D5" w:rsidRPr="00C305D5"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 Раздел «Геометрия в историческом развитии» позволяет сформировать представление о культурных и исторических факторах становления математики как науки, о ценности математических знаний и их применений в современном мире, о связи научного знания и ценностных установок. </w:t>
      </w:r>
    </w:p>
    <w:p w:rsidR="00C305D5" w:rsidRPr="00CB6F36" w:rsidRDefault="00C305D5" w:rsidP="00CB6F36">
      <w:pPr>
        <w:jc w:val="center"/>
        <w:rPr>
          <w:rFonts w:ascii="Times New Roman" w:hAnsi="Times New Roman" w:cs="Times New Roman"/>
          <w:sz w:val="28"/>
          <w:szCs w:val="28"/>
        </w:rPr>
      </w:pPr>
      <w:r w:rsidRPr="00CB6F36">
        <w:rPr>
          <w:rFonts w:ascii="Times New Roman" w:hAnsi="Times New Roman" w:cs="Times New Roman"/>
          <w:sz w:val="28"/>
          <w:szCs w:val="28"/>
        </w:rPr>
        <w:t xml:space="preserve">Личностные, </w:t>
      </w:r>
      <w:proofErr w:type="spellStart"/>
      <w:r w:rsidRPr="00CB6F36">
        <w:rPr>
          <w:rFonts w:ascii="Times New Roman" w:hAnsi="Times New Roman" w:cs="Times New Roman"/>
          <w:sz w:val="28"/>
          <w:szCs w:val="28"/>
        </w:rPr>
        <w:t>метапредметные</w:t>
      </w:r>
      <w:proofErr w:type="spellEnd"/>
      <w:r w:rsidRPr="00CB6F36">
        <w:rPr>
          <w:rFonts w:ascii="Times New Roman" w:hAnsi="Times New Roman" w:cs="Times New Roman"/>
          <w:sz w:val="28"/>
          <w:szCs w:val="28"/>
        </w:rPr>
        <w:t xml:space="preserve">  и предметные результаты освоения  содержания курса геометрии</w:t>
      </w:r>
    </w:p>
    <w:p w:rsidR="00CB6F36" w:rsidRDefault="00C305D5" w:rsidP="00CB6F36">
      <w:pPr>
        <w:ind w:firstLine="708"/>
        <w:jc w:val="both"/>
        <w:rPr>
          <w:rFonts w:ascii="Times New Roman" w:hAnsi="Times New Roman" w:cs="Times New Roman"/>
          <w:sz w:val="28"/>
          <w:szCs w:val="28"/>
        </w:rPr>
      </w:pPr>
      <w:r w:rsidRPr="00C305D5">
        <w:rPr>
          <w:rFonts w:ascii="Times New Roman" w:hAnsi="Times New Roman" w:cs="Times New Roman"/>
          <w:sz w:val="28"/>
          <w:szCs w:val="28"/>
        </w:rPr>
        <w:t xml:space="preserve">Изучение геометрии по данной программе способствует формированию у учащихся личностных, </w:t>
      </w:r>
      <w:proofErr w:type="spellStart"/>
      <w:r w:rsidRPr="00C305D5">
        <w:rPr>
          <w:rFonts w:ascii="Times New Roman" w:hAnsi="Times New Roman" w:cs="Times New Roman"/>
          <w:sz w:val="28"/>
          <w:szCs w:val="28"/>
        </w:rPr>
        <w:t>метапредметных</w:t>
      </w:r>
      <w:proofErr w:type="spellEnd"/>
      <w:r w:rsidRPr="00C305D5">
        <w:rPr>
          <w:rFonts w:ascii="Times New Roman" w:hAnsi="Times New Roman" w:cs="Times New Roman"/>
          <w:sz w:val="28"/>
          <w:szCs w:val="28"/>
        </w:rPr>
        <w:t xml:space="preserve">, предметных результатов обучения, соответствующих требованиям Федерального государственного образовательного стандарта среднего (полного) общего образования. </w:t>
      </w:r>
    </w:p>
    <w:p w:rsidR="00C305D5" w:rsidRPr="00C305D5" w:rsidRDefault="00C305D5" w:rsidP="00CB6F36">
      <w:pPr>
        <w:ind w:firstLine="708"/>
        <w:jc w:val="both"/>
        <w:rPr>
          <w:rFonts w:ascii="Times New Roman" w:hAnsi="Times New Roman" w:cs="Times New Roman"/>
          <w:sz w:val="28"/>
          <w:szCs w:val="28"/>
        </w:rPr>
      </w:pPr>
      <w:proofErr w:type="gramStart"/>
      <w:r w:rsidRPr="00C305D5">
        <w:rPr>
          <w:rFonts w:ascii="Times New Roman" w:hAnsi="Times New Roman" w:cs="Times New Roman"/>
          <w:sz w:val="28"/>
          <w:szCs w:val="28"/>
        </w:rPr>
        <w:lastRenderedPageBreak/>
        <w:t>Личностные результаты: 1) воспитание российской гражданской идентичности: патриотизма, уважения к Отечеству, осознания вклада отечественных учёных в развитие мировой науки; 2) формирование мировоззрения, соответствующего современному уровню развития науки и общественной практики; 3) 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roofErr w:type="gramEnd"/>
      <w:r w:rsidRPr="00C305D5">
        <w:rPr>
          <w:rFonts w:ascii="Times New Roman" w:hAnsi="Times New Roman" w:cs="Times New Roman"/>
          <w:sz w:val="28"/>
          <w:szCs w:val="28"/>
        </w:rPr>
        <w:t xml:space="preserve"> </w:t>
      </w:r>
      <w:proofErr w:type="gramStart"/>
      <w:r w:rsidRPr="00C305D5">
        <w:rPr>
          <w:rFonts w:ascii="Times New Roman" w:hAnsi="Times New Roman" w:cs="Times New Roman"/>
          <w:sz w:val="28"/>
          <w:szCs w:val="28"/>
        </w:rPr>
        <w:t>4) 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 5) умение контролировать, оценивать и анализировать процесс и результат учебной и математической деятельности;</w:t>
      </w:r>
      <w:proofErr w:type="gramEnd"/>
      <w:r w:rsidRPr="00C305D5">
        <w:rPr>
          <w:rFonts w:ascii="Times New Roman" w:hAnsi="Times New Roman" w:cs="Times New Roman"/>
          <w:sz w:val="28"/>
          <w:szCs w:val="28"/>
        </w:rPr>
        <w:t xml:space="preserve"> 6) умение управлять своей познавательной деятельностью; 7) 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 8) критичность мышления, инициатива, находчивость, активность при решении математических задач.</w:t>
      </w:r>
    </w:p>
    <w:p w:rsidR="00C305D5" w:rsidRPr="00CB6F36" w:rsidRDefault="00C305D5" w:rsidP="00CB6F36">
      <w:pPr>
        <w:jc w:val="both"/>
        <w:rPr>
          <w:rFonts w:ascii="Times New Roman" w:hAnsi="Times New Roman" w:cs="Times New Roman"/>
          <w:sz w:val="28"/>
          <w:szCs w:val="28"/>
        </w:rPr>
      </w:pPr>
      <w:proofErr w:type="spellStart"/>
      <w:proofErr w:type="gramStart"/>
      <w:r w:rsidRPr="00CB6F36">
        <w:rPr>
          <w:rFonts w:ascii="Times New Roman" w:hAnsi="Times New Roman" w:cs="Times New Roman"/>
          <w:i/>
          <w:sz w:val="28"/>
          <w:szCs w:val="28"/>
        </w:rPr>
        <w:t>Метапредметные</w:t>
      </w:r>
      <w:proofErr w:type="spellEnd"/>
      <w:r w:rsidRPr="00CB6F36">
        <w:rPr>
          <w:rFonts w:ascii="Times New Roman" w:hAnsi="Times New Roman" w:cs="Times New Roman"/>
          <w:i/>
          <w:sz w:val="28"/>
          <w:szCs w:val="28"/>
        </w:rPr>
        <w:t xml:space="preserve"> результаты:</w:t>
      </w:r>
      <w:r w:rsidRPr="00C305D5">
        <w:rPr>
          <w:rFonts w:ascii="Times New Roman" w:hAnsi="Times New Roman" w:cs="Times New Roman"/>
          <w:sz w:val="28"/>
          <w:szCs w:val="28"/>
        </w:rPr>
        <w:t xml:space="preserve"> 1) умение самостоятельно определять цели своей деятельности, ставить и форму</w:t>
      </w:r>
      <w:r w:rsidR="00CB6F36">
        <w:rPr>
          <w:rFonts w:ascii="Times New Roman" w:hAnsi="Times New Roman" w:cs="Times New Roman"/>
          <w:sz w:val="28"/>
          <w:szCs w:val="28"/>
        </w:rPr>
        <w:t xml:space="preserve">лировать для себя новые задачи </w:t>
      </w:r>
      <w:r w:rsidRPr="00C305D5">
        <w:rPr>
          <w:rFonts w:ascii="Times New Roman" w:hAnsi="Times New Roman" w:cs="Times New Roman"/>
          <w:sz w:val="28"/>
          <w:szCs w:val="28"/>
        </w:rPr>
        <w:t xml:space="preserve"> в учёбе; </w:t>
      </w:r>
      <w:r w:rsidRPr="00CB6F36">
        <w:rPr>
          <w:rFonts w:ascii="Times New Roman" w:hAnsi="Times New Roman" w:cs="Times New Roman"/>
          <w:sz w:val="28"/>
          <w:szCs w:val="28"/>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3) умение самостоятельно принимать решения, проводить анализ своей деятельности, применять различные методы познания; 4) владение навыками познавательной, учебно-исследовательской и проектной деятельности; 5) 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 xml:space="preserve">7) формирование компетентности в области использования информационно-коммуникационных технологий; 8) умение видеть математическую задачу в контексте проблемной ситуации в других дисциплинах, в окружающей жизни; 9) </w:t>
      </w:r>
      <w:r w:rsidRPr="00CB6F36">
        <w:rPr>
          <w:rFonts w:ascii="Times New Roman" w:hAnsi="Times New Roman" w:cs="Times New Roman"/>
          <w:sz w:val="28"/>
          <w:szCs w:val="28"/>
        </w:rPr>
        <w:lastRenderedPageBreak/>
        <w:t>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критически оценивать и интерпретировать информацию, получаемую из различных источников; 10) умение использовать математические средства наглядности (графики, таблицы, схемы и др.) для иллюстрации, интерпретации, аргументации; 11) умение выдвигать гипотезы при решении задачи, понимать необходимость их проверки; 12) понимание сущнос</w:t>
      </w:r>
      <w:r w:rsidR="00CB6F36">
        <w:rPr>
          <w:rFonts w:ascii="Times New Roman" w:hAnsi="Times New Roman" w:cs="Times New Roman"/>
          <w:sz w:val="28"/>
          <w:szCs w:val="28"/>
        </w:rPr>
        <w:t xml:space="preserve">ти алгоритмических предписаний </w:t>
      </w:r>
      <w:r w:rsidRPr="00CB6F36">
        <w:rPr>
          <w:rFonts w:ascii="Times New Roman" w:hAnsi="Times New Roman" w:cs="Times New Roman"/>
          <w:sz w:val="28"/>
          <w:szCs w:val="28"/>
        </w:rPr>
        <w:t xml:space="preserve"> и умение действовать в соответствии с предложенным алгоритмом.</w:t>
      </w:r>
      <w:proofErr w:type="gramEnd"/>
    </w:p>
    <w:p w:rsidR="00C305D5" w:rsidRPr="00CB6F36" w:rsidRDefault="00C305D5" w:rsidP="00CB6F36">
      <w:pPr>
        <w:jc w:val="both"/>
        <w:rPr>
          <w:rFonts w:ascii="Times New Roman" w:hAnsi="Times New Roman" w:cs="Times New Roman"/>
          <w:sz w:val="28"/>
          <w:szCs w:val="28"/>
        </w:rPr>
      </w:pPr>
      <w:proofErr w:type="gramStart"/>
      <w:r w:rsidRPr="00CB6F36">
        <w:rPr>
          <w:rFonts w:ascii="Times New Roman" w:hAnsi="Times New Roman" w:cs="Times New Roman"/>
          <w:i/>
          <w:sz w:val="28"/>
          <w:szCs w:val="28"/>
        </w:rPr>
        <w:t>Предметные результаты:</w:t>
      </w:r>
      <w:r w:rsidRPr="00CB6F36">
        <w:rPr>
          <w:rFonts w:ascii="Times New Roman" w:hAnsi="Times New Roman" w:cs="Times New Roman"/>
          <w:sz w:val="28"/>
          <w:szCs w:val="28"/>
        </w:rPr>
        <w:t xml:space="preserve"> 1) осознание значения математики для повседневной жизни человека; 2) представление о математической науке как сфере математической деятельности, об этапах её развития, о её значимости для развития цивилизации; 3) 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4) представление об основных понятиях, идеях и методах геометрии; 5) владение методами доказательств и алгоритмов решения; умение их применять, проводить доказательные рассуждения в ходе реш</w:t>
      </w:r>
      <w:r w:rsidR="00CB6F36">
        <w:rPr>
          <w:rFonts w:ascii="Times New Roman" w:hAnsi="Times New Roman" w:cs="Times New Roman"/>
          <w:sz w:val="28"/>
          <w:szCs w:val="28"/>
        </w:rPr>
        <w:t xml:space="preserve">ения задач; </w:t>
      </w:r>
      <w:r w:rsidRPr="00CB6F36">
        <w:rPr>
          <w:rFonts w:ascii="Times New Roman" w:hAnsi="Times New Roman" w:cs="Times New Roman"/>
          <w:sz w:val="28"/>
          <w:szCs w:val="28"/>
        </w:rPr>
        <w:t>6) практически значимые математические умения и навыки, способность их применения к решению математических и нематематических задач. 7) владение навыками использования компьютерных программ при решении математических задач.</w:t>
      </w:r>
      <w:proofErr w:type="gramEnd"/>
    </w:p>
    <w:p w:rsidR="00C305D5" w:rsidRPr="00CB6F36" w:rsidRDefault="00C305D5" w:rsidP="00CB6F36">
      <w:pPr>
        <w:jc w:val="center"/>
        <w:rPr>
          <w:rFonts w:ascii="Times New Roman" w:hAnsi="Times New Roman" w:cs="Times New Roman"/>
          <w:b/>
          <w:sz w:val="28"/>
          <w:szCs w:val="28"/>
        </w:rPr>
      </w:pPr>
      <w:r w:rsidRPr="00CB6F36">
        <w:rPr>
          <w:rFonts w:ascii="Times New Roman" w:hAnsi="Times New Roman" w:cs="Times New Roman"/>
          <w:b/>
          <w:sz w:val="28"/>
          <w:szCs w:val="28"/>
        </w:rPr>
        <w:t>Место курса геометрии  в базисном учебном плане</w:t>
      </w:r>
    </w:p>
    <w:p w:rsidR="00C305D5" w:rsidRPr="00CB6F36" w:rsidRDefault="00C305D5" w:rsidP="00CB6F36">
      <w:pPr>
        <w:ind w:firstLine="708"/>
        <w:jc w:val="both"/>
        <w:rPr>
          <w:rFonts w:ascii="Times New Roman" w:hAnsi="Times New Roman" w:cs="Times New Roman"/>
          <w:sz w:val="28"/>
          <w:szCs w:val="28"/>
        </w:rPr>
      </w:pPr>
      <w:r w:rsidRPr="00CB6F36">
        <w:rPr>
          <w:rFonts w:ascii="Times New Roman" w:hAnsi="Times New Roman" w:cs="Times New Roman"/>
          <w:sz w:val="28"/>
          <w:szCs w:val="28"/>
        </w:rPr>
        <w:t xml:space="preserve">Базисный учебный (образовательный) план на изучение алгебры и начал математического анализа в 10–11 классах средней школы отводит 3 учебных часа в неделю в течение каждого года обучения, всего 210 часов. </w:t>
      </w:r>
    </w:p>
    <w:p w:rsidR="00C305D5" w:rsidRPr="00CB6F36" w:rsidRDefault="00C305D5" w:rsidP="00CB6F36">
      <w:pPr>
        <w:jc w:val="center"/>
        <w:rPr>
          <w:rFonts w:ascii="Times New Roman" w:hAnsi="Times New Roman" w:cs="Times New Roman"/>
          <w:b/>
          <w:sz w:val="28"/>
          <w:szCs w:val="28"/>
        </w:rPr>
      </w:pPr>
      <w:r w:rsidRPr="00CB6F36">
        <w:rPr>
          <w:rFonts w:ascii="Times New Roman" w:hAnsi="Times New Roman" w:cs="Times New Roman"/>
          <w:b/>
          <w:sz w:val="28"/>
          <w:szCs w:val="28"/>
        </w:rPr>
        <w:t>Планируемые результаты обучения  геометрии в 10–11 классах</w:t>
      </w:r>
    </w:p>
    <w:p w:rsidR="00C305D5" w:rsidRPr="00CB6F36" w:rsidRDefault="00C305D5" w:rsidP="00CB6F36">
      <w:pPr>
        <w:ind w:firstLine="708"/>
        <w:jc w:val="both"/>
        <w:rPr>
          <w:rFonts w:ascii="Times New Roman" w:hAnsi="Times New Roman" w:cs="Times New Roman"/>
          <w:sz w:val="28"/>
          <w:szCs w:val="28"/>
        </w:rPr>
      </w:pPr>
      <w:proofErr w:type="gramStart"/>
      <w:r w:rsidRPr="00CB6F36">
        <w:rPr>
          <w:rFonts w:ascii="Times New Roman" w:hAnsi="Times New Roman" w:cs="Times New Roman"/>
          <w:i/>
          <w:sz w:val="28"/>
          <w:szCs w:val="28"/>
        </w:rPr>
        <w:t>Выпускник научится:</w:t>
      </w:r>
      <w:r w:rsidRPr="00CB6F36">
        <w:rPr>
          <w:rFonts w:ascii="Times New Roman" w:hAnsi="Times New Roman" w:cs="Times New Roman"/>
          <w:sz w:val="28"/>
          <w:szCs w:val="28"/>
        </w:rPr>
        <w:t xml:space="preserve"> • оперировать понятиями: точка, прямая, плоскость в пространстве, параллельность и перпендикулярность прямых и плоскостей; • распознавать основные виды многогранников (призма, пирамида, </w:t>
      </w:r>
      <w:r w:rsidRPr="00CB6F36">
        <w:rPr>
          <w:rFonts w:ascii="Times New Roman" w:hAnsi="Times New Roman" w:cs="Times New Roman"/>
          <w:sz w:val="28"/>
          <w:szCs w:val="28"/>
        </w:rPr>
        <w:lastRenderedPageBreak/>
        <w:t>прямоугольный параллелепипед, куб); • изображать геометрические фигуры с помощью чертёжных инструментов; • извлекать информацию о пространственных геометрических фигурах, представленную на чертежах; • применять Теорему Пифагора при вычислении элементов стереометрических фигур; • находить объёмы и площади поверхностей простейших многогранников с применением формул;</w:t>
      </w:r>
      <w:proofErr w:type="gramEnd"/>
      <w:r w:rsidRPr="00CB6F36">
        <w:rPr>
          <w:rFonts w:ascii="Times New Roman" w:hAnsi="Times New Roman" w:cs="Times New Roman"/>
          <w:sz w:val="28"/>
          <w:szCs w:val="28"/>
        </w:rPr>
        <w:t xml:space="preserve"> • распознавать тела вращения: конус, цилиндр, сферу и шар; • вычислять объёмы и площади поверхностей простейших многогранников и тел вращения с помощью формул</w:t>
      </w:r>
      <w:proofErr w:type="gramStart"/>
      <w:r w:rsidRPr="00CB6F36">
        <w:rPr>
          <w:rFonts w:ascii="Times New Roman" w:hAnsi="Times New Roman" w:cs="Times New Roman"/>
          <w:sz w:val="28"/>
          <w:szCs w:val="28"/>
        </w:rPr>
        <w:t>.</w:t>
      </w:r>
      <w:proofErr w:type="gramEnd"/>
      <w:r w:rsidRPr="00CB6F36">
        <w:rPr>
          <w:rFonts w:ascii="Times New Roman" w:hAnsi="Times New Roman" w:cs="Times New Roman"/>
          <w:sz w:val="28"/>
          <w:szCs w:val="28"/>
        </w:rPr>
        <w:t xml:space="preserve"> • </w:t>
      </w:r>
      <w:proofErr w:type="gramStart"/>
      <w:r w:rsidRPr="00CB6F36">
        <w:rPr>
          <w:rFonts w:ascii="Times New Roman" w:hAnsi="Times New Roman" w:cs="Times New Roman"/>
          <w:sz w:val="28"/>
          <w:szCs w:val="28"/>
        </w:rPr>
        <w:t>о</w:t>
      </w:r>
      <w:proofErr w:type="gramEnd"/>
      <w:r w:rsidRPr="00CB6F36">
        <w:rPr>
          <w:rFonts w:ascii="Times New Roman" w:hAnsi="Times New Roman" w:cs="Times New Roman"/>
          <w:sz w:val="28"/>
          <w:szCs w:val="28"/>
        </w:rPr>
        <w:t xml:space="preserve">перировать понятием декартовы координаты в пространстве; • находить координаты вершин куба и прямоугольного параллелепипеда • знать примеры математических открытий и их авторов, в связи с отечественной и всемирной историей; • понимать роль математики в развитии России. </w:t>
      </w:r>
      <w:proofErr w:type="gramStart"/>
      <w:r w:rsidRPr="00CB6F36">
        <w:rPr>
          <w:rFonts w:ascii="Times New Roman" w:hAnsi="Times New Roman" w:cs="Times New Roman"/>
          <w:sz w:val="28"/>
          <w:szCs w:val="28"/>
        </w:rPr>
        <w:t>В повседневной жизни и при изучении других предметов: • соотносить абстрактные геометрические понятия и факты с реальными жизненными объектами и ситуациями; • использовать свойства пространственных геометрических фигур для решения задач практического содержания; • соотносить площади поверхностей тел одинаковой формы различного размера; • оценивать форму правильного многогранника после спилов, срезов и т. п. (определять количество вершин, ребер и граней полученных многогранников).</w:t>
      </w:r>
      <w:proofErr w:type="gramEnd"/>
      <w:r w:rsidRPr="00CB6F36">
        <w:rPr>
          <w:rFonts w:ascii="Times New Roman" w:hAnsi="Times New Roman" w:cs="Times New Roman"/>
          <w:sz w:val="28"/>
          <w:szCs w:val="28"/>
        </w:rPr>
        <w:t xml:space="preserve"> </w:t>
      </w:r>
      <w:proofErr w:type="gramStart"/>
      <w:r w:rsidRPr="00CB6F36">
        <w:rPr>
          <w:rFonts w:ascii="Times New Roman" w:hAnsi="Times New Roman" w:cs="Times New Roman"/>
          <w:sz w:val="28"/>
          <w:szCs w:val="28"/>
        </w:rPr>
        <w:t>Выпускник получит возможность научится: • применять для решения задач геометрические факты, если условия применения заданы в явной форме; • решать задачи на нахождение геометрических величин по образцам или алгоритмам; • делать (выносные) плоские чертежи из рисунков объёмных фигур, в том числе рисовать вид сверху, сбоку, строить сечения многогранников; • извлекать, интерпретировать и преобразовывать информацию о геометрических фигурах, представленную на чертежах;</w:t>
      </w:r>
      <w:proofErr w:type="gramEnd"/>
      <w:r w:rsidRPr="00CB6F36">
        <w:rPr>
          <w:rFonts w:ascii="Times New Roman" w:hAnsi="Times New Roman" w:cs="Times New Roman"/>
          <w:sz w:val="28"/>
          <w:szCs w:val="28"/>
        </w:rPr>
        <w:t xml:space="preserve"> • применять геометрические факты для решения</w:t>
      </w:r>
      <w:r w:rsidR="00CB6F36">
        <w:rPr>
          <w:rFonts w:ascii="Times New Roman" w:hAnsi="Times New Roman" w:cs="Times New Roman"/>
          <w:sz w:val="28"/>
          <w:szCs w:val="28"/>
        </w:rPr>
        <w:t xml:space="preserve"> задач, </w:t>
      </w:r>
      <w:r w:rsidRPr="00CB6F36">
        <w:rPr>
          <w:rFonts w:ascii="Times New Roman" w:hAnsi="Times New Roman" w:cs="Times New Roman"/>
          <w:sz w:val="28"/>
          <w:szCs w:val="28"/>
        </w:rPr>
        <w:t xml:space="preserve"> в том числе, предполагающих несколько шагов решения; • описывать взаимное расположение прямых и плоскостей в пространстве; • формулировать свойства и признаки фигур; • доказывать геометрические утверждения; • задавать плоскость уравнением в декартовой системе координат; • владеть стандартной классификацией пространственных фигур (пирамиды, призмы, параллелепипеды) • использовать свойства геометрических фигур для решения задач практического характера и з</w:t>
      </w:r>
      <w:r w:rsidR="00CB6F36">
        <w:rPr>
          <w:rFonts w:ascii="Times New Roman" w:hAnsi="Times New Roman" w:cs="Times New Roman"/>
          <w:sz w:val="28"/>
          <w:szCs w:val="28"/>
        </w:rPr>
        <w:t xml:space="preserve">адач из других областей знаний </w:t>
      </w:r>
      <w:r w:rsidRPr="00CB6F36">
        <w:rPr>
          <w:rFonts w:ascii="Times New Roman" w:hAnsi="Times New Roman" w:cs="Times New Roman"/>
          <w:sz w:val="28"/>
          <w:szCs w:val="28"/>
        </w:rPr>
        <w:t>• задавать плоскость уравнением в декартовой системе координат; • решать простейшие задачи введением векторного базиса.</w:t>
      </w:r>
    </w:p>
    <w:p w:rsidR="00CB6F36" w:rsidRDefault="00C305D5" w:rsidP="00CB6F36">
      <w:pPr>
        <w:jc w:val="center"/>
        <w:rPr>
          <w:rFonts w:ascii="Times New Roman" w:hAnsi="Times New Roman" w:cs="Times New Roman"/>
          <w:sz w:val="28"/>
          <w:szCs w:val="28"/>
        </w:rPr>
      </w:pPr>
      <w:r w:rsidRPr="00CB6F36">
        <w:rPr>
          <w:rFonts w:ascii="Times New Roman" w:hAnsi="Times New Roman" w:cs="Times New Roman"/>
          <w:b/>
          <w:sz w:val="28"/>
          <w:szCs w:val="28"/>
        </w:rPr>
        <w:t>Содержание курса геометрии  10–11 классов</w:t>
      </w:r>
    </w:p>
    <w:p w:rsidR="00C305D5" w:rsidRPr="00CB6F36" w:rsidRDefault="00C305D5" w:rsidP="00CB6F36">
      <w:pPr>
        <w:jc w:val="both"/>
        <w:rPr>
          <w:rFonts w:ascii="Times New Roman" w:hAnsi="Times New Roman" w:cs="Times New Roman"/>
          <w:sz w:val="28"/>
          <w:szCs w:val="28"/>
        </w:rPr>
      </w:pPr>
      <w:r w:rsidRPr="00CB6F36">
        <w:rPr>
          <w:rFonts w:ascii="Times New Roman" w:hAnsi="Times New Roman" w:cs="Times New Roman"/>
          <w:sz w:val="28"/>
          <w:szCs w:val="28"/>
        </w:rPr>
        <w:lastRenderedPageBreak/>
        <w:t xml:space="preserve">Повторение Решение задач с применением свойств фигур на плоскости. Задачи на доказательство и построение </w:t>
      </w:r>
      <w:proofErr w:type="spellStart"/>
      <w:r w:rsidRPr="00CB6F36">
        <w:rPr>
          <w:rFonts w:ascii="Times New Roman" w:hAnsi="Times New Roman" w:cs="Times New Roman"/>
          <w:sz w:val="28"/>
          <w:szCs w:val="28"/>
        </w:rPr>
        <w:t>контрпримеров</w:t>
      </w:r>
      <w:proofErr w:type="spellEnd"/>
      <w:r w:rsidRPr="00CB6F36">
        <w:rPr>
          <w:rFonts w:ascii="Times New Roman" w:hAnsi="Times New Roman" w:cs="Times New Roman"/>
          <w:sz w:val="28"/>
          <w:szCs w:val="28"/>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Наглядная стереометрия. Фигуры и их изображения (куб, пирамида, призма). Основные понятия стереометрии и их свойства. Сечения куба и тетраэдра. 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трёх перпендикулярах. 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305D5" w:rsidRDefault="00C305D5" w:rsidP="00CB6F36">
      <w:pPr>
        <w:jc w:val="both"/>
        <w:rPr>
          <w:rFonts w:ascii="Times New Roman" w:hAnsi="Times New Roman" w:cs="Times New Roman"/>
          <w:sz w:val="28"/>
          <w:szCs w:val="28"/>
        </w:rPr>
      </w:pPr>
      <w:r w:rsidRPr="00CB6F36">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Простейшие комбинации многогранников и тел вращения между собой. Вычисление элементов пространственных фигур (ребра,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 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 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трём </w:t>
      </w:r>
      <w:r w:rsidRPr="00CB6F36">
        <w:rPr>
          <w:rFonts w:ascii="Times New Roman" w:hAnsi="Times New Roman" w:cs="Times New Roman"/>
          <w:sz w:val="28"/>
          <w:szCs w:val="28"/>
        </w:rPr>
        <w:lastRenderedPageBreak/>
        <w:t>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Уравнение плоскости в пространстве. Уравнение сферы в пространстве. Формула для вычисления расстояния между точками в пространстве.</w:t>
      </w:r>
    </w:p>
    <w:p w:rsidR="008A368A" w:rsidRPr="00A12189" w:rsidRDefault="00A12189" w:rsidP="00CB6F36">
      <w:pPr>
        <w:jc w:val="both"/>
        <w:rPr>
          <w:rFonts w:ascii="Times New Roman" w:hAnsi="Times New Roman" w:cs="Times New Roman"/>
          <w:i/>
          <w:sz w:val="32"/>
          <w:szCs w:val="32"/>
        </w:rPr>
      </w:pPr>
      <w:r>
        <w:rPr>
          <w:rFonts w:ascii="Times New Roman" w:hAnsi="Times New Roman" w:cs="Times New Roman"/>
          <w:sz w:val="28"/>
          <w:szCs w:val="28"/>
        </w:rPr>
        <w:t xml:space="preserve">    </w:t>
      </w:r>
      <w:r w:rsidRPr="00A12189">
        <w:rPr>
          <w:rFonts w:ascii="Times New Roman" w:hAnsi="Times New Roman" w:cs="Times New Roman"/>
          <w:i/>
          <w:sz w:val="32"/>
          <w:szCs w:val="32"/>
        </w:rPr>
        <w:t>Тематическое планирование 10 класс</w:t>
      </w:r>
    </w:p>
    <w:tbl>
      <w:tblPr>
        <w:tblStyle w:val="a3"/>
        <w:tblW w:w="15559" w:type="dxa"/>
        <w:tblLayout w:type="fixed"/>
        <w:tblLook w:val="04A0"/>
      </w:tblPr>
      <w:tblGrid>
        <w:gridCol w:w="1089"/>
        <w:gridCol w:w="1115"/>
        <w:gridCol w:w="2724"/>
        <w:gridCol w:w="20"/>
        <w:gridCol w:w="4572"/>
        <w:gridCol w:w="6039"/>
      </w:tblGrid>
      <w:tr w:rsidR="008A368A" w:rsidTr="0077163C">
        <w:tc>
          <w:tcPr>
            <w:tcW w:w="1089"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115"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744" w:type="dxa"/>
            <w:gridSpan w:val="2"/>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572"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 учащихся</w:t>
            </w:r>
          </w:p>
        </w:tc>
        <w:tc>
          <w:tcPr>
            <w:tcW w:w="6039" w:type="dxa"/>
            <w:tcBorders>
              <w:top w:val="single" w:sz="4" w:space="0" w:color="auto"/>
              <w:left w:val="single" w:sz="4" w:space="0" w:color="auto"/>
              <w:bottom w:val="single" w:sz="4" w:space="0" w:color="auto"/>
              <w:right w:val="single" w:sz="4" w:space="0" w:color="auto"/>
            </w:tcBorders>
            <w:hideMark/>
          </w:tcPr>
          <w:p w:rsidR="008A368A" w:rsidRDefault="008A368A">
            <w:pPr>
              <w:jc w:val="center"/>
              <w:rPr>
                <w:rFonts w:ascii="Times New Roman" w:hAnsi="Times New Roman" w:cs="Times New Roman"/>
                <w:b/>
                <w:sz w:val="24"/>
                <w:szCs w:val="24"/>
              </w:rPr>
            </w:pPr>
            <w:r>
              <w:rPr>
                <w:rFonts w:ascii="Times New Roman" w:hAnsi="Times New Roman" w:cs="Times New Roman"/>
                <w:b/>
                <w:sz w:val="24"/>
                <w:szCs w:val="24"/>
              </w:rPr>
              <w:t>Формируемые результаты</w:t>
            </w: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8A368A" w:rsidP="008A368A">
            <w:pPr>
              <w:jc w:val="center"/>
              <w:rPr>
                <w:rFonts w:ascii="Times New Roman" w:hAnsi="Times New Roman" w:cs="Times New Roman"/>
                <w:b/>
                <w:sz w:val="24"/>
                <w:szCs w:val="24"/>
              </w:rPr>
            </w:pPr>
            <w:r>
              <w:rPr>
                <w:rFonts w:ascii="Times New Roman" w:hAnsi="Times New Roman" w:cs="Times New Roman"/>
                <w:b/>
                <w:sz w:val="24"/>
                <w:szCs w:val="24"/>
              </w:rPr>
              <w:t>Введение в стереометрию. 11 часов</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pPr>
              <w:jc w:val="center"/>
              <w:rPr>
                <w:rFonts w:ascii="Times New Roman" w:hAnsi="Times New Roman" w:cs="Times New Roman"/>
                <w:sz w:val="24"/>
                <w:szCs w:val="24"/>
              </w:rPr>
            </w:pPr>
            <w:r>
              <w:rPr>
                <w:rFonts w:ascii="Times New Roman" w:hAnsi="Times New Roman" w:cs="Times New Roman"/>
                <w:sz w:val="24"/>
                <w:szCs w:val="24"/>
              </w:rPr>
              <w:t>1-</w:t>
            </w:r>
            <w:r w:rsidR="008A368A">
              <w:rPr>
                <w:rFonts w:ascii="Times New Roman" w:hAnsi="Times New Roman" w:cs="Times New Roman"/>
                <w:sz w:val="24"/>
                <w:szCs w:val="24"/>
              </w:rPr>
              <w:t>2</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Основные понятия стереометрии. Аксиомы стереометрии</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Перечислять основные понятия стереометрии. Описывать основные понятия стереометрии  (точка, прямая, плоскость). Описывать возможные способы расположения точек, прямых и плоскостей в пространстве. Формулировать аксиомы стереометрии.  Разъяснять и иллюстрировать аксиомы. Формулировать и доказывать теоремы —  следствия из аксиом.</w:t>
            </w:r>
            <w:r>
              <w:t xml:space="preserve"> </w:t>
            </w:r>
            <w:r w:rsidRPr="008A368A">
              <w:rPr>
                <w:rFonts w:ascii="Times New Roman" w:hAnsi="Times New Roman" w:cs="Times New Roman"/>
                <w:sz w:val="24"/>
                <w:szCs w:val="24"/>
              </w:rPr>
              <w:t xml:space="preserve">Формулировать способы задания плоскости  в пространстве. Перечислять и описывать основные элементы многогранников: ребра, вершины, грани. </w:t>
            </w:r>
            <w:proofErr w:type="gramStart"/>
            <w:r w:rsidRPr="008A368A">
              <w:rPr>
                <w:rFonts w:ascii="Times New Roman" w:hAnsi="Times New Roman" w:cs="Times New Roman"/>
                <w:sz w:val="24"/>
                <w:szCs w:val="24"/>
              </w:rPr>
              <w:t>Описывать виды многогранников (пирамида, тетраэдр, призма, прямоугольный параллелепипед, куб), а также их элементы (основания, боковые грани, рёбра основания, боковые ребра).</w:t>
            </w:r>
            <w:proofErr w:type="gramEnd"/>
            <w:r w:rsidRPr="008A368A">
              <w:rPr>
                <w:rFonts w:ascii="Times New Roman" w:hAnsi="Times New Roman" w:cs="Times New Roman"/>
                <w:sz w:val="24"/>
                <w:szCs w:val="24"/>
              </w:rPr>
              <w:t xml:space="preserve"> Решать задачи на построение сечений многогранников</w:t>
            </w: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 xml:space="preserve">Предметные: формировать умение оперировать основными понятиями стереометрии, формировать представление об аксиоматическом методе. Личностные: формировать интерес к изучению темы и желание применять приобретённые знания и умения. </w:t>
            </w:r>
            <w:proofErr w:type="spellStart"/>
            <w:r w:rsidRPr="008A368A">
              <w:rPr>
                <w:rFonts w:ascii="Times New Roman" w:hAnsi="Times New Roman" w:cs="Times New Roman"/>
                <w:sz w:val="24"/>
                <w:szCs w:val="24"/>
              </w:rPr>
              <w:t>Метапредметные</w:t>
            </w:r>
            <w:proofErr w:type="spellEnd"/>
            <w:r w:rsidRPr="008A368A">
              <w:rPr>
                <w:rFonts w:ascii="Times New Roman" w:hAnsi="Times New Roman" w:cs="Times New Roman"/>
                <w:sz w:val="24"/>
                <w:szCs w:val="24"/>
              </w:rPr>
              <w:t>: формировать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8A368A" w:rsidP="009B53DC">
            <w:pPr>
              <w:jc w:val="center"/>
              <w:rPr>
                <w:rFonts w:ascii="Times New Roman" w:hAnsi="Times New Roman" w:cs="Times New Roman"/>
                <w:b/>
                <w:sz w:val="24"/>
                <w:szCs w:val="24"/>
              </w:rPr>
            </w:pPr>
            <w:r>
              <w:rPr>
                <w:rFonts w:ascii="Times New Roman" w:hAnsi="Times New Roman" w:cs="Times New Roman"/>
                <w:b/>
                <w:sz w:val="24"/>
                <w:szCs w:val="24"/>
              </w:rPr>
              <w:t>3</w:t>
            </w:r>
            <w:r w:rsidR="00E12CA1">
              <w:rPr>
                <w:rFonts w:ascii="Times New Roman" w:hAnsi="Times New Roman" w:cs="Times New Roman"/>
                <w:b/>
                <w:sz w:val="24"/>
                <w:szCs w:val="24"/>
              </w:rPr>
              <w:t>-</w:t>
            </w:r>
            <w:r w:rsidR="009B53DC">
              <w:rPr>
                <w:rFonts w:ascii="Times New Roman" w:hAnsi="Times New Roman" w:cs="Times New Roman"/>
                <w:b/>
                <w:sz w:val="24"/>
                <w:szCs w:val="24"/>
              </w:rPr>
              <w:t>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Следствия из аксиом стереометрии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 xml:space="preserve">Предметные: формировать умение доказывать и применять следствия из аксиом стереометрии. </w:t>
            </w:r>
            <w:proofErr w:type="gramStart"/>
            <w:r w:rsidRPr="008A368A">
              <w:rPr>
                <w:rFonts w:ascii="Times New Roman" w:hAnsi="Times New Roman" w:cs="Times New Roman"/>
                <w:sz w:val="24"/>
                <w:szCs w:val="24"/>
              </w:rPr>
              <w:t>Личностные: формировать умение контролировать процесс своей математической деятельности.</w:t>
            </w:r>
            <w:proofErr w:type="gramEnd"/>
            <w:r w:rsidRPr="008A368A">
              <w:rPr>
                <w:rFonts w:ascii="Times New Roman" w:hAnsi="Times New Roman" w:cs="Times New Roman"/>
                <w:sz w:val="24"/>
                <w:szCs w:val="24"/>
              </w:rPr>
              <w:t xml:space="preserve"> </w:t>
            </w:r>
            <w:proofErr w:type="spellStart"/>
            <w:r w:rsidRPr="008A368A">
              <w:rPr>
                <w:rFonts w:ascii="Times New Roman" w:hAnsi="Times New Roman" w:cs="Times New Roman"/>
                <w:sz w:val="24"/>
                <w:szCs w:val="24"/>
              </w:rPr>
              <w:t>Метапредметные</w:t>
            </w:r>
            <w:proofErr w:type="spellEnd"/>
            <w:r w:rsidRPr="008A368A">
              <w:rPr>
                <w:rFonts w:ascii="Times New Roman" w:hAnsi="Times New Roman" w:cs="Times New Roman"/>
                <w:sz w:val="24"/>
                <w:szCs w:val="24"/>
              </w:rPr>
              <w:t xml:space="preserve">: формировать умение устанавливать причинно-следственные связи, строить </w:t>
            </w:r>
            <w:proofErr w:type="gramStart"/>
            <w:r w:rsidRPr="008A368A">
              <w:rPr>
                <w:rFonts w:ascii="Times New Roman" w:hAnsi="Times New Roman" w:cs="Times New Roman"/>
                <w:sz w:val="24"/>
                <w:szCs w:val="24"/>
              </w:rPr>
              <w:t>логическое рассуждение</w:t>
            </w:r>
            <w:proofErr w:type="gramEnd"/>
            <w:r w:rsidRPr="008A368A">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t>5</w:t>
            </w:r>
            <w:r w:rsidR="00E12CA1">
              <w:rPr>
                <w:rFonts w:ascii="Times New Roman" w:hAnsi="Times New Roman" w:cs="Times New Roman"/>
                <w:b/>
                <w:sz w:val="24"/>
                <w:szCs w:val="24"/>
              </w:rPr>
              <w:t>-</w:t>
            </w:r>
            <w:r>
              <w:rPr>
                <w:rFonts w:ascii="Times New Roman" w:hAnsi="Times New Roman" w:cs="Times New Roman"/>
                <w:b/>
                <w:sz w:val="24"/>
                <w:szCs w:val="24"/>
              </w:rPr>
              <w:t>8</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Пространственные фигуры. Начальные представления о многогранниках</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r w:rsidRPr="008A368A">
              <w:rPr>
                <w:rFonts w:ascii="Times New Roman" w:hAnsi="Times New Roman" w:cs="Times New Roman"/>
                <w:sz w:val="24"/>
                <w:szCs w:val="24"/>
              </w:rPr>
              <w:t xml:space="preserve">Предметные: формировать умение распознавать и изображать многогранники и исследовать чертежи и их частные виды: пирамиду и призму; строить сечения многогранников плоскостями, заданными своими элементами. </w:t>
            </w:r>
            <w:proofErr w:type="gramStart"/>
            <w:r w:rsidRPr="008A368A">
              <w:rPr>
                <w:rFonts w:ascii="Times New Roman" w:hAnsi="Times New Roman" w:cs="Times New Roman"/>
                <w:sz w:val="24"/>
                <w:szCs w:val="24"/>
              </w:rPr>
              <w:t>Личностные</w:t>
            </w:r>
            <w:proofErr w:type="gramEnd"/>
            <w:r w:rsidRPr="008A368A">
              <w:rPr>
                <w:rFonts w:ascii="Times New Roman" w:hAnsi="Times New Roman" w:cs="Times New Roman"/>
                <w:sz w:val="24"/>
                <w:szCs w:val="24"/>
              </w:rPr>
              <w:t xml:space="preserve">: формировать умение формулировать собственное мнение. </w:t>
            </w:r>
            <w:proofErr w:type="spellStart"/>
            <w:r w:rsidRPr="008A368A">
              <w:rPr>
                <w:rFonts w:ascii="Times New Roman" w:hAnsi="Times New Roman" w:cs="Times New Roman"/>
                <w:sz w:val="24"/>
                <w:szCs w:val="24"/>
              </w:rPr>
              <w:t>Метапредметные</w:t>
            </w:r>
            <w:proofErr w:type="spellEnd"/>
            <w:r w:rsidRPr="008A368A">
              <w:rPr>
                <w:rFonts w:ascii="Times New Roman" w:hAnsi="Times New Roman" w:cs="Times New Roman"/>
                <w:sz w:val="24"/>
                <w:szCs w:val="24"/>
              </w:rPr>
              <w:t xml:space="preserve">: </w:t>
            </w:r>
            <w:r w:rsidRPr="008A368A">
              <w:rPr>
                <w:rFonts w:ascii="Times New Roman" w:hAnsi="Times New Roman" w:cs="Times New Roman"/>
                <w:sz w:val="24"/>
                <w:szCs w:val="24"/>
              </w:rPr>
              <w:lastRenderedPageBreak/>
              <w:t>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8A368A" w:rsidP="008A368A">
            <w:pPr>
              <w:jc w:val="center"/>
              <w:rPr>
                <w:rFonts w:ascii="Times New Roman" w:hAnsi="Times New Roman" w:cs="Times New Roman"/>
                <w:b/>
                <w:sz w:val="24"/>
                <w:szCs w:val="24"/>
              </w:rPr>
            </w:pPr>
            <w:r>
              <w:rPr>
                <w:rFonts w:ascii="Times New Roman" w:hAnsi="Times New Roman" w:cs="Times New Roman"/>
                <w:b/>
                <w:sz w:val="24"/>
                <w:szCs w:val="24"/>
              </w:rPr>
              <w:t>Параллельность в пространстве.  21 час</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E12CA1" w:rsidP="009B53DC">
            <w:pPr>
              <w:jc w:val="center"/>
              <w:rPr>
                <w:rFonts w:ascii="Times New Roman" w:hAnsi="Times New Roman" w:cs="Times New Roman"/>
                <w:b/>
                <w:sz w:val="24"/>
                <w:szCs w:val="24"/>
              </w:rPr>
            </w:pPr>
            <w:r>
              <w:rPr>
                <w:rFonts w:ascii="Times New Roman" w:hAnsi="Times New Roman" w:cs="Times New Roman"/>
                <w:b/>
                <w:sz w:val="24"/>
                <w:szCs w:val="24"/>
              </w:rPr>
              <w:t>1</w:t>
            </w:r>
            <w:r w:rsidR="009B53DC">
              <w:rPr>
                <w:rFonts w:ascii="Times New Roman" w:hAnsi="Times New Roman" w:cs="Times New Roman"/>
                <w:b/>
                <w:sz w:val="24"/>
                <w:szCs w:val="24"/>
              </w:rPr>
              <w:t>0</w:t>
            </w:r>
            <w:r>
              <w:rPr>
                <w:rFonts w:ascii="Times New Roman" w:hAnsi="Times New Roman" w:cs="Times New Roman"/>
                <w:b/>
                <w:sz w:val="24"/>
                <w:szCs w:val="24"/>
              </w:rPr>
              <w:t>-</w:t>
            </w:r>
            <w:r w:rsidR="009B53DC">
              <w:rPr>
                <w:rFonts w:ascii="Times New Roman" w:hAnsi="Times New Roman" w:cs="Times New Roman"/>
                <w:b/>
                <w:sz w:val="24"/>
                <w:szCs w:val="24"/>
              </w:rPr>
              <w:t>11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Взаимное расположение двух прямых в пространстве</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Pr="00685B70"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Описывать возможные способы расположения в пространстве: двух прямых, прямой и плоскости, двух плоскостей. Формулировать 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 </w:t>
            </w:r>
            <w:proofErr w:type="spellStart"/>
            <w:r w:rsidRPr="00685B70">
              <w:rPr>
                <w:rFonts w:ascii="Times New Roman" w:hAnsi="Times New Roman" w:cs="Times New Roman"/>
                <w:sz w:val="24"/>
                <w:szCs w:val="24"/>
              </w:rPr>
              <w:t>преобразованияподобия</w:t>
            </w:r>
            <w:proofErr w:type="spellEnd"/>
            <w:r w:rsidRPr="00685B70">
              <w:rPr>
                <w:rFonts w:ascii="Times New Roman" w:hAnsi="Times New Roman" w:cs="Times New Roman"/>
                <w:sz w:val="24"/>
                <w:szCs w:val="24"/>
              </w:rPr>
              <w:t xml:space="preserve">. Разъяснять понятия: преобразование фигур,  параллельный перенос, параллельное проектирование, параллельная проекция (изображение)  фигуры. Формулировать и доказывать признаки: параллельности двух прямых, параллельности прямой и плоскости, параллельности двух плоскостей, скрещивающихся прямых. Формулировать и доказывать свойства: параллельных прямых, параллельных плоскостей. </w:t>
            </w:r>
            <w:proofErr w:type="gramStart"/>
            <w:r w:rsidRPr="00685B70">
              <w:rPr>
                <w:rFonts w:ascii="Times New Roman" w:hAnsi="Times New Roman" w:cs="Times New Roman"/>
                <w:sz w:val="24"/>
                <w:szCs w:val="24"/>
              </w:rPr>
              <w:t xml:space="preserve">Формулировать и доказывать теоремы: о существовании и единственности плоскости, проходящей через две параллельные прямые, о существовании и единственности прямой, проходящей через данную точку и </w:t>
            </w:r>
            <w:r w:rsidRPr="00685B70">
              <w:rPr>
                <w:rFonts w:ascii="Times New Roman" w:hAnsi="Times New Roman" w:cs="Times New Roman"/>
                <w:sz w:val="24"/>
                <w:szCs w:val="24"/>
              </w:rPr>
              <w:lastRenderedPageBreak/>
              <w:t>параллельной данной прямой, о существовании и единственности плоскости, проходящий через точку и параллельной данной плоскости, о свойствах параллельного проектирования.</w:t>
            </w:r>
            <w:proofErr w:type="gramEnd"/>
            <w:r w:rsidRPr="00685B70">
              <w:rPr>
                <w:rFonts w:ascii="Times New Roman" w:hAnsi="Times New Roman" w:cs="Times New Roman"/>
                <w:sz w:val="24"/>
                <w:szCs w:val="24"/>
              </w:rPr>
              <w:t xml:space="preserve"> Формулировать теорему </w:t>
            </w:r>
            <w:proofErr w:type="gramStart"/>
            <w:r w:rsidRPr="00685B70">
              <w:rPr>
                <w:rFonts w:ascii="Times New Roman" w:hAnsi="Times New Roman" w:cs="Times New Roman"/>
                <w:sz w:val="24"/>
                <w:szCs w:val="24"/>
              </w:rPr>
              <w:t>Польке-Шварца</w:t>
            </w:r>
            <w:proofErr w:type="gramEnd"/>
            <w:r w:rsidRPr="00685B70">
              <w:rPr>
                <w:rFonts w:ascii="Times New Roman" w:hAnsi="Times New Roman" w:cs="Times New Roman"/>
                <w:sz w:val="24"/>
                <w:szCs w:val="24"/>
              </w:rPr>
              <w:t>. Решать задачи на построение сечений многогранников, а также построение изображений фигур</w:t>
            </w: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lastRenderedPageBreak/>
              <w:t xml:space="preserve">Предметные: формировать умение оперировать понятиями параллельные прямые, скрещивающиеся прямые, классифицировать прямые в зависимости от их расположения в пространстве; доказывать и применять свойства </w:t>
            </w:r>
            <w:proofErr w:type="gramStart"/>
            <w:r w:rsidRPr="00685B70">
              <w:rPr>
                <w:rFonts w:ascii="Times New Roman" w:hAnsi="Times New Roman" w:cs="Times New Roman"/>
                <w:sz w:val="24"/>
                <w:szCs w:val="24"/>
              </w:rPr>
              <w:t>параллельных</w:t>
            </w:r>
            <w:proofErr w:type="gramEnd"/>
            <w:r w:rsidRPr="00685B70">
              <w:rPr>
                <w:rFonts w:ascii="Times New Roman" w:hAnsi="Times New Roman" w:cs="Times New Roman"/>
                <w:sz w:val="24"/>
                <w:szCs w:val="24"/>
              </w:rPr>
              <w:t xml:space="preserve"> прямых в пространстве и признак скрещивающихся прямых. Личностные: формировать умение представлять результат своей деятельности.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t>12-14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Параллельность прямой и плоскости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владеть понятием прямой, параллельной плоскости; доказывать и применять признак параллельности прямой и плоскости и достаточные условия параллельности двух прямых в пространстве. </w:t>
            </w: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xml:space="preserve">: формировать независимость суждений.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t>15-17</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Параллельность плоскостей</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владеть понятием параллельности плоскостей, доказывать и применять признак параллельности плоскостей и свойства параллельных плоскостей. Личностные: формировать ответственное отношение к обучению, готовность к саморазвитию и самообразованию на основе мотивации к обучению и познанию.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w:t>
            </w:r>
            <w:r w:rsidRPr="00685B70">
              <w:rPr>
                <w:rFonts w:ascii="Times New Roman" w:hAnsi="Times New Roman" w:cs="Times New Roman"/>
                <w:sz w:val="24"/>
                <w:szCs w:val="24"/>
              </w:rPr>
              <w:lastRenderedPageBreak/>
              <w:t xml:space="preserve">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lastRenderedPageBreak/>
              <w:t>18-21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Pr>
                <w:rFonts w:ascii="Times New Roman" w:hAnsi="Times New Roman" w:cs="Times New Roman"/>
                <w:sz w:val="24"/>
                <w:szCs w:val="24"/>
              </w:rPr>
              <w:t>П</w:t>
            </w:r>
            <w:r w:rsidRPr="008A368A">
              <w:rPr>
                <w:rFonts w:ascii="Times New Roman" w:hAnsi="Times New Roman" w:cs="Times New Roman"/>
                <w:sz w:val="24"/>
                <w:szCs w:val="24"/>
              </w:rPr>
              <w:t>реобразование фигур в пространстве. Параллельное проектирование</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представление о преобразовании фигур в пространстве, формировать умение выполнять параллельную проекцию фигуры на плоскость, доказывать и применять свойства параллельного проектирования. Личностные: формировать представление о математической науке как сфере математической деятельности.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формировать умение использовать приобретённые знания в практической деятельности.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t>22-24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Изображение плоских и пространственных фигур</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изображать основные типы треугольников и четырёхугольников, а также призмы и пирамиды. Личностные: формировать представление о математической науке как сфере математической деятельности.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формировать умение использовать приобретённые знания в практической деятельности.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sz w:val="24"/>
                <w:szCs w:val="24"/>
              </w:rPr>
            </w:pPr>
            <w:r w:rsidRPr="008A368A">
              <w:rPr>
                <w:rFonts w:ascii="Times New Roman" w:hAnsi="Times New Roman" w:cs="Times New Roman"/>
                <w:sz w:val="24"/>
                <w:szCs w:val="24"/>
              </w:rPr>
              <w:t>Контрольная  работа № 2</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685B70" w:rsidP="00685B70">
            <w:pPr>
              <w:jc w:val="center"/>
              <w:rPr>
                <w:rFonts w:ascii="Times New Roman" w:hAnsi="Times New Roman" w:cs="Times New Roman"/>
                <w:b/>
                <w:sz w:val="24"/>
                <w:szCs w:val="24"/>
              </w:rPr>
            </w:pPr>
            <w:r w:rsidRPr="00685B70">
              <w:rPr>
                <w:rFonts w:ascii="Times New Roman" w:hAnsi="Times New Roman" w:cs="Times New Roman"/>
                <w:b/>
                <w:sz w:val="24"/>
                <w:szCs w:val="24"/>
              </w:rPr>
              <w:t>Перпендикулярность в пространстве</w:t>
            </w:r>
            <w:r>
              <w:rPr>
                <w:rFonts w:ascii="Times New Roman" w:hAnsi="Times New Roman" w:cs="Times New Roman"/>
                <w:b/>
                <w:sz w:val="24"/>
                <w:szCs w:val="24"/>
              </w:rPr>
              <w:t>. 42</w:t>
            </w:r>
            <w:r w:rsidR="008A368A">
              <w:rPr>
                <w:rFonts w:ascii="Times New Roman" w:hAnsi="Times New Roman" w:cs="Times New Roman"/>
                <w:b/>
                <w:sz w:val="24"/>
                <w:szCs w:val="24"/>
              </w:rPr>
              <w:t xml:space="preserve"> час</w:t>
            </w:r>
            <w:r>
              <w:rPr>
                <w:rFonts w:ascii="Times New Roman" w:hAnsi="Times New Roman" w:cs="Times New Roman"/>
                <w:b/>
                <w:sz w:val="24"/>
                <w:szCs w:val="24"/>
              </w:rPr>
              <w:t>а</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t>26-28</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Pr>
                <w:rFonts w:ascii="Times New Roman" w:hAnsi="Times New Roman" w:cs="Times New Roman"/>
                <w:sz w:val="24"/>
                <w:szCs w:val="24"/>
              </w:rPr>
              <w:t>У</w:t>
            </w:r>
            <w:r w:rsidRPr="00685B70">
              <w:rPr>
                <w:rFonts w:ascii="Times New Roman" w:hAnsi="Times New Roman" w:cs="Times New Roman"/>
                <w:sz w:val="24"/>
                <w:szCs w:val="24"/>
              </w:rPr>
              <w:t xml:space="preserve">гол между  </w:t>
            </w:r>
            <w:proofErr w:type="gramStart"/>
            <w:r w:rsidRPr="00685B70">
              <w:rPr>
                <w:rFonts w:ascii="Times New Roman" w:hAnsi="Times New Roman" w:cs="Times New Roman"/>
                <w:sz w:val="24"/>
                <w:szCs w:val="24"/>
              </w:rPr>
              <w:t>прямыми</w:t>
            </w:r>
            <w:proofErr w:type="gramEnd"/>
            <w:r w:rsidRPr="00685B70">
              <w:rPr>
                <w:rFonts w:ascii="Times New Roman" w:hAnsi="Times New Roman" w:cs="Times New Roman"/>
                <w:sz w:val="24"/>
                <w:szCs w:val="24"/>
              </w:rPr>
              <w:t xml:space="preserve">  в пространстве</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 xml:space="preserve">Формулировать 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величины двугранного угла, перпендикулярных плоскостей, точек симметричных относительно плоскости, фигур симметричных относительно плоскости, расстояния от точки до </w:t>
            </w:r>
            <w:r w:rsidRPr="00685B70">
              <w:rPr>
                <w:rFonts w:ascii="Times New Roman" w:hAnsi="Times New Roman" w:cs="Times New Roman"/>
                <w:sz w:val="24"/>
                <w:szCs w:val="24"/>
              </w:rPr>
              <w:lastRenderedPageBreak/>
              <w:t>плоскости, расстояния от прямой до параллельной ей плоскости, расстояние между параллельными плоскостями,  общего перпендикуляра двух скрещивающихся прямых, выпуклого многогранного угла, геометрического</w:t>
            </w:r>
            <w:proofErr w:type="gramEnd"/>
            <w:r w:rsidRPr="00685B70">
              <w:rPr>
                <w:rFonts w:ascii="Times New Roman" w:hAnsi="Times New Roman" w:cs="Times New Roman"/>
                <w:sz w:val="24"/>
                <w:szCs w:val="24"/>
              </w:rPr>
              <w:t xml:space="preserve"> места точек пространства, </w:t>
            </w:r>
            <w:proofErr w:type="spellStart"/>
            <w:r w:rsidRPr="00685B70">
              <w:rPr>
                <w:rFonts w:ascii="Times New Roman" w:hAnsi="Times New Roman" w:cs="Times New Roman"/>
                <w:sz w:val="24"/>
                <w:szCs w:val="24"/>
              </w:rPr>
              <w:t>биссектор</w:t>
            </w:r>
            <w:proofErr w:type="spellEnd"/>
            <w:r w:rsidRPr="00685B70">
              <w:rPr>
                <w:rFonts w:ascii="Times New Roman" w:hAnsi="Times New Roman" w:cs="Times New Roman"/>
                <w:sz w:val="24"/>
                <w:szCs w:val="24"/>
              </w:rPr>
              <w:t xml:space="preserve"> двухгранного угла. Описывать понятия: перпендикуляр, наклонная, основание перпендикуляра, основание наклонной, проекция наклонной, ортогональная проекция </w:t>
            </w:r>
            <w:proofErr w:type="gramStart"/>
            <w:r w:rsidRPr="00685B70">
              <w:rPr>
                <w:rFonts w:ascii="Times New Roman" w:hAnsi="Times New Roman" w:cs="Times New Roman"/>
                <w:sz w:val="24"/>
                <w:szCs w:val="24"/>
              </w:rPr>
              <w:t>фи</w:t>
            </w:r>
            <w:r>
              <w:t xml:space="preserve"> </w:t>
            </w:r>
            <w:proofErr w:type="spellStart"/>
            <w:r w:rsidRPr="00685B70">
              <w:rPr>
                <w:rFonts w:ascii="Times New Roman" w:hAnsi="Times New Roman" w:cs="Times New Roman"/>
                <w:sz w:val="24"/>
                <w:szCs w:val="24"/>
              </w:rPr>
              <w:t>гуры</w:t>
            </w:r>
            <w:proofErr w:type="spellEnd"/>
            <w:proofErr w:type="gramEnd"/>
            <w:r w:rsidRPr="00685B70">
              <w:rPr>
                <w:rFonts w:ascii="Times New Roman" w:hAnsi="Times New Roman" w:cs="Times New Roman"/>
                <w:sz w:val="24"/>
                <w:szCs w:val="24"/>
              </w:rPr>
              <w:t xml:space="preserve">, расстояние между скрещивающимися прямыми, зеркальная симметрия, двугранный угол, грань двугранного угла, ребро двугранного угла, линейный угол двугранного угла, многогранный угол, вершина многогранного угла, ребро многогранного угла, грань многогранного угла,  двугранный угол многогранного угла. Формулировать и доказывать признаки:  перпендикулярности прямой и плоскости,  перпендикулярности двух плоскостей. Формулировать и доказывать свойства: перпендикулярных </w:t>
            </w:r>
            <w:r>
              <w:rPr>
                <w:rFonts w:ascii="Times New Roman" w:hAnsi="Times New Roman" w:cs="Times New Roman"/>
                <w:sz w:val="24"/>
                <w:szCs w:val="24"/>
              </w:rPr>
              <w:t xml:space="preserve">прямых, прямых перпендикулярных </w:t>
            </w:r>
            <w:r w:rsidRPr="00685B70">
              <w:rPr>
                <w:rFonts w:ascii="Times New Roman" w:hAnsi="Times New Roman" w:cs="Times New Roman"/>
                <w:sz w:val="24"/>
                <w:szCs w:val="24"/>
              </w:rPr>
              <w:t xml:space="preserve">плоскости, перпендикулярных плоскостей. </w:t>
            </w:r>
            <w:proofErr w:type="gramStart"/>
            <w:r w:rsidRPr="00685B70">
              <w:rPr>
                <w:rFonts w:ascii="Times New Roman" w:hAnsi="Times New Roman" w:cs="Times New Roman"/>
                <w:sz w:val="24"/>
                <w:szCs w:val="24"/>
              </w:rPr>
              <w:t xml:space="preserve">Формулировать и доказывать теоремы: об угле между пересекающимися прямыми, о существовании и единственности прямой, проходящий через данную точку и перпендикулярной данной плоскости, о параллельности плоскостей, </w:t>
            </w:r>
            <w:r w:rsidRPr="00685B70">
              <w:rPr>
                <w:rFonts w:ascii="Times New Roman" w:hAnsi="Times New Roman" w:cs="Times New Roman"/>
                <w:sz w:val="24"/>
                <w:szCs w:val="24"/>
              </w:rPr>
              <w:lastRenderedPageBreak/>
              <w:t>перпендикулярных данной прямой, о перпендикуляре и наклонной, проведенных из одной точки, о трех перпендикулярах, о площади ортогональной проекции выпуклого многоугольника, косинусов и синусов для трехгранного угла, о свойствах плоских углов трехгранного угла, ГМТ равноудаленных от</w:t>
            </w:r>
            <w:proofErr w:type="gramEnd"/>
            <w:r w:rsidRPr="00685B70">
              <w:rPr>
                <w:rFonts w:ascii="Times New Roman" w:hAnsi="Times New Roman" w:cs="Times New Roman"/>
                <w:sz w:val="24"/>
                <w:szCs w:val="24"/>
              </w:rPr>
              <w:t xml:space="preserve"> концов отрезка, ГМТ</w:t>
            </w:r>
            <w:r>
              <w:t xml:space="preserve"> </w:t>
            </w:r>
            <w:r w:rsidRPr="00685B70">
              <w:rPr>
                <w:rFonts w:ascii="Times New Roman" w:hAnsi="Times New Roman" w:cs="Times New Roman"/>
                <w:sz w:val="24"/>
                <w:szCs w:val="24"/>
              </w:rPr>
              <w:t xml:space="preserve">принадлежащих двугранному углу и равноудаленных от его граней. </w:t>
            </w:r>
            <w:proofErr w:type="gramStart"/>
            <w:r w:rsidRPr="00685B70">
              <w:rPr>
                <w:rFonts w:ascii="Times New Roman" w:hAnsi="Times New Roman" w:cs="Times New Roman"/>
                <w:sz w:val="24"/>
                <w:szCs w:val="24"/>
              </w:rPr>
              <w:t>Решать 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 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r>
              <w:rPr>
                <w:rFonts w:ascii="Times New Roman" w:hAnsi="Times New Roman" w:cs="Times New Roman"/>
                <w:sz w:val="24"/>
                <w:szCs w:val="24"/>
              </w:rPr>
              <w:t xml:space="preserve"> </w:t>
            </w:r>
            <w:proofErr w:type="gramEnd"/>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lastRenderedPageBreak/>
              <w:t xml:space="preserve">Предметные: владеть понятиями угла между двумя пересекающимися прямыми, угла между двумя параллельными прямыми, угла между двумя скрещивающимися прямыми, применять эти понятия к решению задач, распознавать перпендикулярные прямые. </w:t>
            </w:r>
            <w:proofErr w:type="gramStart"/>
            <w:r w:rsidRPr="00685B70">
              <w:rPr>
                <w:rFonts w:ascii="Times New Roman" w:hAnsi="Times New Roman" w:cs="Times New Roman"/>
                <w:sz w:val="24"/>
                <w:szCs w:val="24"/>
              </w:rPr>
              <w:t>Личностные: формировать умение контролировать процесс своей математической деятельности.</w:t>
            </w:r>
            <w:proofErr w:type="gramEnd"/>
            <w:r w:rsidRPr="00685B70">
              <w:rPr>
                <w:rFonts w:ascii="Times New Roman" w:hAnsi="Times New Roman" w:cs="Times New Roman"/>
                <w:sz w:val="24"/>
                <w:szCs w:val="24"/>
              </w:rPr>
              <w:t xml:space="preserve">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сравнивать, анализировать,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xml:space="preserve">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lastRenderedPageBreak/>
              <w:t>29-32</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Перпендикулярность прямой и плоскости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оперировать понятием прямой, перпендикулярной плоскости; доказывать и применять признак и свойства прямой, перпендикулярной плоскости. Личностные: формировать умение планировать свои действия в соответствии с учебным заданием.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определять понятия, устанавливать причинно-следственные связи, строить логическое рассуждение, умозаключение (индуктивное, </w:t>
            </w:r>
            <w:proofErr w:type="spellStart"/>
            <w:proofErr w:type="gramStart"/>
            <w:r w:rsidRPr="00685B70">
              <w:rPr>
                <w:rFonts w:ascii="Times New Roman" w:hAnsi="Times New Roman" w:cs="Times New Roman"/>
                <w:sz w:val="24"/>
                <w:szCs w:val="24"/>
              </w:rPr>
              <w:t>д</w:t>
            </w:r>
            <w:proofErr w:type="spellEnd"/>
            <w:r w:rsidRPr="00685B70">
              <w:rPr>
                <w:rFonts w:ascii="Times New Roman" w:hAnsi="Times New Roman" w:cs="Times New Roman"/>
                <w:sz w:val="24"/>
                <w:szCs w:val="24"/>
              </w:rPr>
              <w:t xml:space="preserve"> </w:t>
            </w:r>
            <w:proofErr w:type="spellStart"/>
            <w:r w:rsidRPr="00685B70">
              <w:rPr>
                <w:rFonts w:ascii="Times New Roman" w:hAnsi="Times New Roman" w:cs="Times New Roman"/>
                <w:sz w:val="24"/>
                <w:szCs w:val="24"/>
              </w:rPr>
              <w:t>едуктивное</w:t>
            </w:r>
            <w:proofErr w:type="spellEnd"/>
            <w:proofErr w:type="gramEnd"/>
            <w:r w:rsidRPr="00685B70">
              <w:rPr>
                <w:rFonts w:ascii="Times New Roman" w:hAnsi="Times New Roman" w:cs="Times New Roman"/>
                <w:sz w:val="24"/>
                <w:szCs w:val="24"/>
              </w:rPr>
              <w:t xml:space="preserve">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lastRenderedPageBreak/>
              <w:t>33-35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Перпендикуляр  и наклонная</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оперировать понятиями перпендикуляра и наклонной, расстояния от точки до плоскости и расстояния между двумя параллельными прямыми. </w:t>
            </w: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xml:space="preserve">: формировать умение формулировать собственное мнение.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E12CA1">
            <w:pPr>
              <w:jc w:val="center"/>
              <w:rPr>
                <w:rFonts w:ascii="Times New Roman" w:hAnsi="Times New Roman" w:cs="Times New Roman"/>
                <w:b/>
                <w:sz w:val="24"/>
                <w:szCs w:val="24"/>
              </w:rPr>
            </w:pPr>
            <w:r>
              <w:rPr>
                <w:rFonts w:ascii="Times New Roman" w:hAnsi="Times New Roman" w:cs="Times New Roman"/>
                <w:b/>
                <w:sz w:val="24"/>
                <w:szCs w:val="24"/>
              </w:rPr>
              <w:t>36-39</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Теорема о трёх перпендикулярах</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85B70" w:rsidRPr="00685B70"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Предметные</w:t>
            </w:r>
            <w:proofErr w:type="gramEnd"/>
            <w:r w:rsidRPr="00685B70">
              <w:rPr>
                <w:rFonts w:ascii="Times New Roman" w:hAnsi="Times New Roman" w:cs="Times New Roman"/>
                <w:sz w:val="24"/>
                <w:szCs w:val="24"/>
              </w:rPr>
              <w:t>: формировать умение доказывать и применять теорему о трёх перпендикулярах.</w:t>
            </w:r>
          </w:p>
          <w:p w:rsidR="00685B70"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31</w:t>
            </w:r>
          </w:p>
          <w:p w:rsidR="008A368A"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xml:space="preserve">: развивать познавательный интерес к математике.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E12CA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8A368A">
              <w:rPr>
                <w:rFonts w:ascii="Times New Roman" w:hAnsi="Times New Roman" w:cs="Times New Roman"/>
                <w:sz w:val="24"/>
                <w:szCs w:val="24"/>
              </w:rPr>
              <w:t xml:space="preserve">Контрольная  работа № </w:t>
            </w:r>
            <w:r>
              <w:rPr>
                <w:rFonts w:ascii="Times New Roman" w:hAnsi="Times New Roman" w:cs="Times New Roman"/>
                <w:sz w:val="24"/>
                <w:szCs w:val="24"/>
              </w:rPr>
              <w:t>3</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E12CA1">
            <w:pPr>
              <w:jc w:val="center"/>
              <w:rPr>
                <w:rFonts w:ascii="Times New Roman" w:hAnsi="Times New Roman" w:cs="Times New Roman"/>
                <w:b/>
                <w:sz w:val="24"/>
                <w:szCs w:val="24"/>
              </w:rPr>
            </w:pPr>
            <w:r>
              <w:rPr>
                <w:rFonts w:ascii="Times New Roman" w:hAnsi="Times New Roman" w:cs="Times New Roman"/>
                <w:b/>
                <w:sz w:val="24"/>
                <w:szCs w:val="24"/>
              </w:rPr>
              <w:t>41-42</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Угол между прямой и плоскостью</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85B70" w:rsidRPr="00685B70"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Предметные</w:t>
            </w:r>
            <w:proofErr w:type="gramEnd"/>
            <w:r w:rsidRPr="00685B70">
              <w:rPr>
                <w:rFonts w:ascii="Times New Roman" w:hAnsi="Times New Roman" w:cs="Times New Roman"/>
                <w:sz w:val="24"/>
                <w:szCs w:val="24"/>
              </w:rPr>
              <w:t>: формировать умение оперировать понятием угла между прямой и плоскостью, использовать это понятие при решении задач.</w:t>
            </w:r>
          </w:p>
          <w:p w:rsidR="00685B70"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33</w:t>
            </w:r>
          </w:p>
          <w:p w:rsidR="008A368A"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lastRenderedPageBreak/>
              <w:t>Личностные</w:t>
            </w:r>
            <w:proofErr w:type="gramEnd"/>
            <w:r w:rsidRPr="00685B70">
              <w:rPr>
                <w:rFonts w:ascii="Times New Roman" w:hAnsi="Times New Roman" w:cs="Times New Roman"/>
                <w:sz w:val="24"/>
                <w:szCs w:val="24"/>
              </w:rPr>
              <w:t xml:space="preserve">: формировать независимость суждений.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формировать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lastRenderedPageBreak/>
              <w:t>43-45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Двугранный угол. Угол между двумя плоскостями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умения оперировать понятиями двугранного угла, угла между двумя плоскостями, измерять и сравнивать двугранные углы, углы между двумя плоскостями. Личностные: формировать умение планировать свои действия в соответствии с учебным заданием.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t>46-48</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Перпендикулярные плоскости</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умения оперировать понятием перпендикулярности двух плоскостей, доказывать и применять признак перпендикулярности плоскостей и свойства перпендикулярных плоскостей. Личностные: формировать умение представлять результат своей деятельности.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t>49-51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Площадь ортогональной проекции многоугольника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доказывать и применять теорему о площади ортогональной проекции многоугольника. Личностные: формировать целостное мировоззрение, соответствующее современному уровню развития науки и общественной практики.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E12CA1">
            <w:pPr>
              <w:jc w:val="center"/>
              <w:rPr>
                <w:rFonts w:ascii="Times New Roman" w:hAnsi="Times New Roman" w:cs="Times New Roman"/>
                <w:b/>
                <w:sz w:val="24"/>
                <w:szCs w:val="24"/>
              </w:rPr>
            </w:pPr>
            <w:r>
              <w:rPr>
                <w:rFonts w:ascii="Times New Roman" w:hAnsi="Times New Roman" w:cs="Times New Roman"/>
                <w:b/>
                <w:sz w:val="24"/>
                <w:szCs w:val="24"/>
              </w:rPr>
              <w:lastRenderedPageBreak/>
              <w:t>52-53</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Многогранный угол. Трехгранный угол</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685B70" w:rsidRPr="00685B70" w:rsidRDefault="00685B70" w:rsidP="00685B70">
            <w:pPr>
              <w:jc w:val="both"/>
              <w:rPr>
                <w:rFonts w:ascii="Times New Roman" w:hAnsi="Times New Roman" w:cs="Times New Roman"/>
                <w:sz w:val="24"/>
                <w:szCs w:val="24"/>
              </w:rPr>
            </w:pPr>
            <w:proofErr w:type="gramStart"/>
            <w:r w:rsidRPr="00685B70">
              <w:rPr>
                <w:rFonts w:ascii="Times New Roman" w:hAnsi="Times New Roman" w:cs="Times New Roman"/>
                <w:sz w:val="24"/>
                <w:szCs w:val="24"/>
              </w:rPr>
              <w:t>Предметные: формировать умение оперировать понятиями многогранного и трёхгранного углов, доказывать и применять первую теорему косинусов для трёхгранного угла и свойства трёхгранного угла.</w:t>
            </w:r>
            <w:proofErr w:type="gramEnd"/>
          </w:p>
          <w:p w:rsidR="00685B70" w:rsidRPr="00685B70"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42</w:t>
            </w:r>
          </w:p>
          <w:p w:rsidR="008A368A" w:rsidRDefault="00685B70" w:rsidP="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Личностные: формировать представление о математической науке как сфере математической деятельности.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xml:space="preserve">: формировать умение устанавливать причинно-следственные связи, строить </w:t>
            </w:r>
            <w:proofErr w:type="gramStart"/>
            <w:r w:rsidRPr="00685B70">
              <w:rPr>
                <w:rFonts w:ascii="Times New Roman" w:hAnsi="Times New Roman" w:cs="Times New Roman"/>
                <w:sz w:val="24"/>
                <w:szCs w:val="24"/>
              </w:rPr>
              <w:t>логическое рассуждение</w:t>
            </w:r>
            <w:proofErr w:type="gramEnd"/>
            <w:r w:rsidRPr="00685B70">
              <w:rPr>
                <w:rFonts w:ascii="Times New Roman" w:hAnsi="Times New Roman" w:cs="Times New Roman"/>
                <w:sz w:val="24"/>
                <w:szCs w:val="24"/>
              </w:rPr>
              <w:t>, умозаключение (индуктивное, дедуктивное и по аналогии) и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E12CA1">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685B70">
              <w:rPr>
                <w:rFonts w:ascii="Times New Roman" w:hAnsi="Times New Roman" w:cs="Times New Roman"/>
                <w:sz w:val="24"/>
                <w:szCs w:val="24"/>
              </w:rPr>
              <w:t>Геометрическое место точек  пространства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685B70">
            <w:pPr>
              <w:jc w:val="both"/>
              <w:rPr>
                <w:rFonts w:ascii="Times New Roman" w:hAnsi="Times New Roman" w:cs="Times New Roman"/>
                <w:sz w:val="24"/>
                <w:szCs w:val="24"/>
              </w:rPr>
            </w:pPr>
            <w:r w:rsidRPr="00685B70">
              <w:rPr>
                <w:rFonts w:ascii="Times New Roman" w:hAnsi="Times New Roman" w:cs="Times New Roman"/>
                <w:sz w:val="24"/>
                <w:szCs w:val="24"/>
              </w:rPr>
              <w:t xml:space="preserve">Предметные: формировать умение оперировать понятием геометрического места точек пространства, находить геометрическое место точек, если множество точек удовлетворяет некоторым условиям. </w:t>
            </w:r>
            <w:proofErr w:type="gramStart"/>
            <w:r w:rsidRPr="00685B70">
              <w:rPr>
                <w:rFonts w:ascii="Times New Roman" w:hAnsi="Times New Roman" w:cs="Times New Roman"/>
                <w:sz w:val="24"/>
                <w:szCs w:val="24"/>
              </w:rPr>
              <w:t>Личностные</w:t>
            </w:r>
            <w:proofErr w:type="gramEnd"/>
            <w:r w:rsidRPr="00685B70">
              <w:rPr>
                <w:rFonts w:ascii="Times New Roman" w:hAnsi="Times New Roman" w:cs="Times New Roman"/>
                <w:sz w:val="24"/>
                <w:szCs w:val="24"/>
              </w:rPr>
              <w:t xml:space="preserve">: формировать умение формулировать собственное мнение. </w:t>
            </w:r>
            <w:proofErr w:type="spellStart"/>
            <w:r w:rsidRPr="00685B70">
              <w:rPr>
                <w:rFonts w:ascii="Times New Roman" w:hAnsi="Times New Roman" w:cs="Times New Roman"/>
                <w:sz w:val="24"/>
                <w:szCs w:val="24"/>
              </w:rPr>
              <w:t>Метапредметные</w:t>
            </w:r>
            <w:proofErr w:type="spellEnd"/>
            <w:r w:rsidRPr="00685B70">
              <w:rPr>
                <w:rFonts w:ascii="Times New Roman" w:hAnsi="Times New Roman" w:cs="Times New Roman"/>
                <w:sz w:val="24"/>
                <w:szCs w:val="24"/>
              </w:rPr>
              <w:t>: 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E12CA1">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685B70">
            <w:pPr>
              <w:jc w:val="center"/>
              <w:rPr>
                <w:rFonts w:ascii="Times New Roman" w:hAnsi="Times New Roman" w:cs="Times New Roman"/>
                <w:sz w:val="24"/>
                <w:szCs w:val="24"/>
              </w:rPr>
            </w:pPr>
            <w:r w:rsidRPr="008A368A">
              <w:rPr>
                <w:rFonts w:ascii="Times New Roman" w:hAnsi="Times New Roman" w:cs="Times New Roman"/>
                <w:sz w:val="24"/>
                <w:szCs w:val="24"/>
              </w:rPr>
              <w:t>Контрольная  работа №</w:t>
            </w:r>
            <w:r>
              <w:rPr>
                <w:rFonts w:ascii="Times New Roman" w:hAnsi="Times New Roman" w:cs="Times New Roman"/>
                <w:sz w:val="24"/>
                <w:szCs w:val="24"/>
              </w:rPr>
              <w:t xml:space="preserve"> 4</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685B70" w:rsidP="00627D02">
            <w:pPr>
              <w:jc w:val="center"/>
              <w:rPr>
                <w:rFonts w:ascii="Times New Roman" w:hAnsi="Times New Roman" w:cs="Times New Roman"/>
                <w:b/>
                <w:sz w:val="24"/>
                <w:szCs w:val="24"/>
              </w:rPr>
            </w:pPr>
            <w:r w:rsidRPr="00685B70">
              <w:rPr>
                <w:rFonts w:ascii="Times New Roman" w:hAnsi="Times New Roman" w:cs="Times New Roman"/>
                <w:b/>
                <w:sz w:val="24"/>
                <w:szCs w:val="24"/>
              </w:rPr>
              <w:t>Многогранник</w:t>
            </w:r>
            <w:r>
              <w:rPr>
                <w:rFonts w:ascii="Times New Roman" w:hAnsi="Times New Roman" w:cs="Times New Roman"/>
                <w:b/>
                <w:sz w:val="24"/>
                <w:szCs w:val="24"/>
              </w:rPr>
              <w:t>и. 2</w:t>
            </w:r>
            <w:r w:rsidR="00627D02">
              <w:rPr>
                <w:rFonts w:ascii="Times New Roman" w:hAnsi="Times New Roman" w:cs="Times New Roman"/>
                <w:b/>
                <w:sz w:val="24"/>
                <w:szCs w:val="24"/>
              </w:rPr>
              <w:t xml:space="preserve">1 </w:t>
            </w:r>
            <w:r w:rsidR="008A368A">
              <w:rPr>
                <w:rFonts w:ascii="Times New Roman" w:hAnsi="Times New Roman" w:cs="Times New Roman"/>
                <w:b/>
                <w:sz w:val="24"/>
                <w:szCs w:val="24"/>
              </w:rPr>
              <w:t>часа</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627D02">
            <w:pPr>
              <w:jc w:val="center"/>
              <w:rPr>
                <w:rFonts w:ascii="Times New Roman" w:hAnsi="Times New Roman" w:cs="Times New Roman"/>
                <w:b/>
                <w:sz w:val="24"/>
                <w:szCs w:val="24"/>
              </w:rPr>
            </w:pPr>
            <w:r>
              <w:rPr>
                <w:rFonts w:ascii="Times New Roman" w:hAnsi="Times New Roman" w:cs="Times New Roman"/>
                <w:b/>
                <w:sz w:val="24"/>
                <w:szCs w:val="24"/>
              </w:rPr>
              <w:t>56-57</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Призма</w:t>
            </w:r>
          </w:p>
        </w:tc>
        <w:tc>
          <w:tcPr>
            <w:tcW w:w="4572" w:type="dxa"/>
            <w:vMerge w:val="restart"/>
            <w:tcBorders>
              <w:top w:val="single" w:sz="4" w:space="0" w:color="auto"/>
              <w:left w:val="single" w:sz="4" w:space="0" w:color="auto"/>
              <w:bottom w:val="single" w:sz="4" w:space="0" w:color="auto"/>
              <w:right w:val="single" w:sz="4" w:space="0" w:color="auto"/>
            </w:tcBorders>
          </w:tcPr>
          <w:p w:rsidR="008A368A" w:rsidRPr="0077163C" w:rsidRDefault="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Описывать 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развертки многогранника, диагональное сечение призмы, противолежащие грани параллелепипеда, прямой параллелепипед, диагональное сечение призмы и пирамиды, усеченная </w:t>
            </w:r>
            <w:r w:rsidRPr="0077163C">
              <w:rPr>
                <w:rFonts w:ascii="Times New Roman" w:hAnsi="Times New Roman" w:cs="Times New Roman"/>
                <w:sz w:val="24"/>
                <w:szCs w:val="24"/>
              </w:rPr>
              <w:lastRenderedPageBreak/>
              <w:t>пирамида.</w:t>
            </w:r>
            <w:r w:rsidRPr="0077163C">
              <w:t xml:space="preserve"> </w:t>
            </w:r>
            <w:proofErr w:type="gramStart"/>
            <w:r w:rsidRPr="0077163C">
              <w:rPr>
                <w:rFonts w:ascii="Times New Roman" w:hAnsi="Times New Roman" w:cs="Times New Roman"/>
                <w:sz w:val="24"/>
                <w:szCs w:val="24"/>
              </w:rPr>
              <w:t xml:space="preserve">Формулировать определения: многогранника, 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 усеченной пирамиды, апофемы правильной пирамиды и правильной усеченной пирамиды, </w:t>
            </w:r>
            <w:proofErr w:type="spellStart"/>
            <w:r w:rsidRPr="0077163C">
              <w:rPr>
                <w:rFonts w:ascii="Times New Roman" w:hAnsi="Times New Roman" w:cs="Times New Roman"/>
                <w:sz w:val="24"/>
                <w:szCs w:val="24"/>
              </w:rPr>
              <w:t>ортоцентрического</w:t>
            </w:r>
            <w:proofErr w:type="spellEnd"/>
            <w:r w:rsidRPr="0077163C">
              <w:rPr>
                <w:rFonts w:ascii="Times New Roman" w:hAnsi="Times New Roman" w:cs="Times New Roman"/>
                <w:sz w:val="24"/>
                <w:szCs w:val="24"/>
              </w:rPr>
              <w:t xml:space="preserve"> тетраэдра, средней линии тетраэдра, медианы тетраэдра, </w:t>
            </w:r>
            <w:proofErr w:type="spellStart"/>
            <w:r w:rsidRPr="0077163C">
              <w:rPr>
                <w:rFonts w:ascii="Times New Roman" w:hAnsi="Times New Roman" w:cs="Times New Roman"/>
                <w:sz w:val="24"/>
                <w:szCs w:val="24"/>
              </w:rPr>
              <w:t>равногранного</w:t>
            </w:r>
            <w:proofErr w:type="spellEnd"/>
            <w:r w:rsidRPr="0077163C">
              <w:rPr>
                <w:rFonts w:ascii="Times New Roman" w:hAnsi="Times New Roman" w:cs="Times New Roman"/>
                <w:sz w:val="24"/>
                <w:szCs w:val="24"/>
              </w:rPr>
              <w:t xml:space="preserve"> тетраэдра.</w:t>
            </w:r>
            <w:proofErr w:type="gramEnd"/>
            <w:r w:rsidRPr="0077163C">
              <w:rPr>
                <w:rFonts w:ascii="Times New Roman" w:hAnsi="Times New Roman" w:cs="Times New Roman"/>
                <w:sz w:val="24"/>
                <w:szCs w:val="24"/>
              </w:rPr>
              <w:t xml:space="preserve"> Формулировать теорему Эйлера. Формулировать и доказывать 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усеченной пирамиды, о признаке </w:t>
            </w:r>
            <w:proofErr w:type="spellStart"/>
            <w:r w:rsidRPr="0077163C">
              <w:rPr>
                <w:rFonts w:ascii="Times New Roman" w:hAnsi="Times New Roman" w:cs="Times New Roman"/>
                <w:sz w:val="24"/>
                <w:szCs w:val="24"/>
              </w:rPr>
              <w:t>ортоцентрического</w:t>
            </w:r>
            <w:proofErr w:type="spellEnd"/>
            <w:r w:rsidRPr="0077163C">
              <w:rPr>
                <w:rFonts w:ascii="Times New Roman" w:hAnsi="Times New Roman" w:cs="Times New Roman"/>
                <w:sz w:val="24"/>
                <w:szCs w:val="24"/>
              </w:rPr>
              <w:t xml:space="preserve"> тетраэдра, о средних линиях тетраэдра, о медианах тетраэдра, </w:t>
            </w:r>
            <w:proofErr w:type="spellStart"/>
            <w:r w:rsidRPr="0077163C">
              <w:rPr>
                <w:rFonts w:ascii="Times New Roman" w:hAnsi="Times New Roman" w:cs="Times New Roman"/>
                <w:sz w:val="24"/>
                <w:szCs w:val="24"/>
              </w:rPr>
              <w:t>Менелая</w:t>
            </w:r>
            <w:proofErr w:type="spellEnd"/>
            <w:r w:rsidRPr="0077163C">
              <w:rPr>
                <w:rFonts w:ascii="Times New Roman" w:hAnsi="Times New Roman" w:cs="Times New Roman"/>
                <w:sz w:val="24"/>
                <w:szCs w:val="24"/>
              </w:rPr>
              <w:t xml:space="preserve"> для тетраэдра. Решать задачи на доказательство, а также  вычисление: элементов призмы и пирамиды,  площади полной и боковой поверхности призмы  и пирамиды</w:t>
            </w:r>
          </w:p>
        </w:tc>
        <w:tc>
          <w:tcPr>
            <w:tcW w:w="6039" w:type="dxa"/>
            <w:tcBorders>
              <w:top w:val="single" w:sz="4" w:space="0" w:color="auto"/>
              <w:left w:val="single" w:sz="4" w:space="0" w:color="auto"/>
              <w:bottom w:val="single" w:sz="4" w:space="0" w:color="auto"/>
              <w:right w:val="single" w:sz="4" w:space="0" w:color="auto"/>
            </w:tcBorders>
          </w:tcPr>
          <w:p w:rsidR="008A368A" w:rsidRDefault="0077163C">
            <w:pPr>
              <w:jc w:val="both"/>
              <w:rPr>
                <w:rFonts w:ascii="Times New Roman" w:hAnsi="Times New Roman" w:cs="Times New Roman"/>
                <w:sz w:val="24"/>
                <w:szCs w:val="24"/>
              </w:rPr>
            </w:pPr>
            <w:r w:rsidRPr="0077163C">
              <w:rPr>
                <w:rFonts w:ascii="Times New Roman" w:hAnsi="Times New Roman" w:cs="Times New Roman"/>
                <w:sz w:val="24"/>
                <w:szCs w:val="24"/>
              </w:rPr>
              <w:lastRenderedPageBreak/>
              <w:t xml:space="preserve">Предметные: формировать умения распознавать многогранники и призмы, их элементы, доказывать и использовать формулы для нахождения боковой поверхности призмы. </w:t>
            </w:r>
            <w:proofErr w:type="gramStart"/>
            <w:r w:rsidRPr="0077163C">
              <w:rPr>
                <w:rFonts w:ascii="Times New Roman" w:hAnsi="Times New Roman" w:cs="Times New Roman"/>
                <w:sz w:val="24"/>
                <w:szCs w:val="24"/>
              </w:rPr>
              <w:t>Личностные: формировать умение контролировать процесс своей математической деятельности.</w:t>
            </w:r>
            <w:proofErr w:type="gramEnd"/>
            <w:r w:rsidRPr="0077163C">
              <w:rPr>
                <w:rFonts w:ascii="Times New Roman" w:hAnsi="Times New Roman" w:cs="Times New Roman"/>
                <w:sz w:val="24"/>
                <w:szCs w:val="24"/>
              </w:rPr>
              <w:t xml:space="preserve"> </w:t>
            </w:r>
            <w:proofErr w:type="spellStart"/>
            <w:r w:rsidRPr="0077163C">
              <w:rPr>
                <w:rFonts w:ascii="Times New Roman" w:hAnsi="Times New Roman" w:cs="Times New Roman"/>
                <w:sz w:val="24"/>
                <w:szCs w:val="24"/>
              </w:rPr>
              <w:t>Метапредметные</w:t>
            </w:r>
            <w:proofErr w:type="spellEnd"/>
            <w:r w:rsidRPr="0077163C">
              <w:rPr>
                <w:rFonts w:ascii="Times New Roman" w:hAnsi="Times New Roman" w:cs="Times New Roman"/>
                <w:sz w:val="24"/>
                <w:szCs w:val="24"/>
              </w:rPr>
              <w:t>: формировать умение соотносить полученный результат с поставленной целью.</w:t>
            </w:r>
          </w:p>
        </w:tc>
      </w:tr>
      <w:tr w:rsidR="008A368A" w:rsidTr="00E12CA1">
        <w:trPr>
          <w:trHeight w:val="176"/>
        </w:trPr>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Параллелепипед</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77163C" w:rsidRPr="0077163C"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Предметные: формировать умения распознавать </w:t>
            </w:r>
            <w:r w:rsidRPr="0077163C">
              <w:rPr>
                <w:rFonts w:ascii="Times New Roman" w:hAnsi="Times New Roman" w:cs="Times New Roman"/>
                <w:sz w:val="24"/>
                <w:szCs w:val="24"/>
              </w:rPr>
              <w:lastRenderedPageBreak/>
              <w:t>параллелепипед и его элементы, доказывать и использовать свойства параллелепипеда.</w:t>
            </w:r>
          </w:p>
          <w:p w:rsidR="008A368A"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Личностные: развивать навыки самостоятельной работы, формировать умение работать в коллективе и находить  согласованные решения. </w:t>
            </w:r>
            <w:proofErr w:type="spellStart"/>
            <w:r w:rsidRPr="0077163C">
              <w:rPr>
                <w:rFonts w:ascii="Times New Roman" w:hAnsi="Times New Roman" w:cs="Times New Roman"/>
                <w:sz w:val="24"/>
                <w:szCs w:val="24"/>
              </w:rPr>
              <w:t>Метапредметные</w:t>
            </w:r>
            <w:proofErr w:type="spellEnd"/>
            <w:r w:rsidRPr="0077163C">
              <w:rPr>
                <w:rFonts w:ascii="Times New Roman" w:hAnsi="Times New Roman" w:cs="Times New Roman"/>
                <w:sz w:val="24"/>
                <w:szCs w:val="24"/>
              </w:rPr>
              <w:t>: формировать умение корректировать свои действия в соответствии с изменяющейся ситуацией.</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lastRenderedPageBreak/>
              <w:t>59-60</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Пирамида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Предметные: формировать умения распознавать пирамиду, её виды и элементы, доказывать и использовать свойства пирамиды, находить площадь поверхности пирамиды. Личностные: формировать способность осознанного выбора и построения дальнейшей индивидуальной траектории. </w:t>
            </w:r>
            <w:proofErr w:type="spellStart"/>
            <w:r w:rsidRPr="0077163C">
              <w:rPr>
                <w:rFonts w:ascii="Times New Roman" w:hAnsi="Times New Roman" w:cs="Times New Roman"/>
                <w:sz w:val="24"/>
                <w:szCs w:val="24"/>
              </w:rPr>
              <w:t>Метапредметные</w:t>
            </w:r>
            <w:proofErr w:type="spellEnd"/>
            <w:r w:rsidRPr="0077163C">
              <w:rPr>
                <w:rFonts w:ascii="Times New Roman" w:hAnsi="Times New Roman" w:cs="Times New Roman"/>
                <w:sz w:val="24"/>
                <w:szCs w:val="24"/>
              </w:rPr>
              <w:t xml:space="preserve">: формировать умение определять понятия, создавать обобщения, устанавливать аналогии, строить </w:t>
            </w:r>
            <w:proofErr w:type="gramStart"/>
            <w:r w:rsidRPr="0077163C">
              <w:rPr>
                <w:rFonts w:ascii="Times New Roman" w:hAnsi="Times New Roman" w:cs="Times New Roman"/>
                <w:sz w:val="24"/>
                <w:szCs w:val="24"/>
              </w:rPr>
              <w:t>логическое рассуждение</w:t>
            </w:r>
            <w:proofErr w:type="gramEnd"/>
            <w:r w:rsidRPr="0077163C">
              <w:rPr>
                <w:rFonts w:ascii="Times New Roman" w:hAnsi="Times New Roman" w:cs="Times New Roman"/>
                <w:sz w:val="24"/>
                <w:szCs w:val="24"/>
              </w:rPr>
              <w:t>, делать выводы.</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t>60-61</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Pr="0077163C" w:rsidRDefault="0077163C">
            <w:pPr>
              <w:jc w:val="center"/>
              <w:rPr>
                <w:rFonts w:ascii="Times New Roman" w:hAnsi="Times New Roman" w:cs="Times New Roman"/>
                <w:sz w:val="24"/>
                <w:szCs w:val="24"/>
              </w:rPr>
            </w:pPr>
            <w:r>
              <w:rPr>
                <w:rFonts w:ascii="Times New Roman" w:hAnsi="Times New Roman" w:cs="Times New Roman"/>
                <w:sz w:val="24"/>
                <w:szCs w:val="24"/>
              </w:rPr>
              <w:t>Усечённая пирамида</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Pr="008A368A" w:rsidRDefault="008A368A">
            <w:pPr>
              <w:rPr>
                <w:rFonts w:ascii="Times New Roman" w:hAnsi="Times New Roman" w:cs="Times New Roman"/>
                <w:b/>
                <w:sz w:val="24"/>
                <w:szCs w:val="24"/>
                <w:lang w:val="en-US"/>
              </w:rPr>
            </w:pPr>
          </w:p>
        </w:tc>
        <w:tc>
          <w:tcPr>
            <w:tcW w:w="6039" w:type="dxa"/>
            <w:tcBorders>
              <w:top w:val="single" w:sz="4" w:space="0" w:color="auto"/>
              <w:left w:val="single" w:sz="4" w:space="0" w:color="auto"/>
              <w:bottom w:val="single" w:sz="4" w:space="0" w:color="auto"/>
              <w:right w:val="single" w:sz="4" w:space="0" w:color="auto"/>
            </w:tcBorders>
          </w:tcPr>
          <w:p w:rsidR="0077163C" w:rsidRPr="0077163C"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Предметные: формировать умения распознавать усечённую пирамиду и её элементы, использовать свойства усечённой пирамиды, находить площадь поверхности усечённой пирамиды.</w:t>
            </w:r>
          </w:p>
          <w:p w:rsidR="008A368A"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Личностные: формировать интерес к изучению темы и желание применять приобретённые знания и умения. </w:t>
            </w:r>
            <w:proofErr w:type="spellStart"/>
            <w:r w:rsidRPr="0077163C">
              <w:rPr>
                <w:rFonts w:ascii="Times New Roman" w:hAnsi="Times New Roman" w:cs="Times New Roman"/>
                <w:sz w:val="24"/>
                <w:szCs w:val="24"/>
              </w:rPr>
              <w:t>Метапредметные</w:t>
            </w:r>
            <w:proofErr w:type="spellEnd"/>
            <w:r w:rsidRPr="0077163C">
              <w:rPr>
                <w:rFonts w:ascii="Times New Roman" w:hAnsi="Times New Roman" w:cs="Times New Roman"/>
                <w:sz w:val="24"/>
                <w:szCs w:val="24"/>
              </w:rPr>
              <w:t>: формировать умение сравнивать, анализировать, обобщать по разным основаниям, выдвигать гипотезы при решении задачи и понимать необходимость их проверки.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t>62-63</w:t>
            </w:r>
          </w:p>
        </w:tc>
        <w:tc>
          <w:tcPr>
            <w:tcW w:w="1115" w:type="dxa"/>
            <w:tcBorders>
              <w:top w:val="single" w:sz="4" w:space="0" w:color="auto"/>
              <w:left w:val="single" w:sz="4" w:space="0" w:color="auto"/>
              <w:bottom w:val="single" w:sz="4" w:space="0" w:color="auto"/>
              <w:right w:val="single" w:sz="4" w:space="0" w:color="auto"/>
            </w:tcBorders>
          </w:tcPr>
          <w:p w:rsidR="008A368A" w:rsidRPr="0077163C"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Тетраэдр</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77163C" w:rsidRPr="0077163C"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Предметные: формировать умения оперировать основными элементами геометрии тетраэдра, распознавать виды тетраэдра, доказывать и применять свойства тетраэдра.</w:t>
            </w:r>
          </w:p>
          <w:p w:rsidR="008A368A" w:rsidRDefault="0077163C" w:rsidP="0077163C">
            <w:pPr>
              <w:jc w:val="both"/>
              <w:rPr>
                <w:rFonts w:ascii="Times New Roman" w:hAnsi="Times New Roman" w:cs="Times New Roman"/>
                <w:sz w:val="24"/>
                <w:szCs w:val="24"/>
              </w:rPr>
            </w:pPr>
            <w:r w:rsidRPr="0077163C">
              <w:rPr>
                <w:rFonts w:ascii="Times New Roman" w:hAnsi="Times New Roman" w:cs="Times New Roman"/>
                <w:sz w:val="24"/>
                <w:szCs w:val="24"/>
              </w:rPr>
              <w:t xml:space="preserve">Личностные: формировать интерес к изучению темы и желание применять приобретённые знания и умения. </w:t>
            </w:r>
            <w:proofErr w:type="spellStart"/>
            <w:r w:rsidRPr="0077163C">
              <w:rPr>
                <w:rFonts w:ascii="Times New Roman" w:hAnsi="Times New Roman" w:cs="Times New Roman"/>
                <w:sz w:val="24"/>
                <w:szCs w:val="24"/>
              </w:rPr>
              <w:t>Метапредметные</w:t>
            </w:r>
            <w:proofErr w:type="spellEnd"/>
            <w:r w:rsidRPr="0077163C">
              <w:rPr>
                <w:rFonts w:ascii="Times New Roman" w:hAnsi="Times New Roman" w:cs="Times New Roman"/>
                <w:sz w:val="24"/>
                <w:szCs w:val="24"/>
              </w:rPr>
              <w:t xml:space="preserve">: формировать умение сравнивать, </w:t>
            </w:r>
            <w:r w:rsidRPr="0077163C">
              <w:rPr>
                <w:rFonts w:ascii="Times New Roman" w:hAnsi="Times New Roman" w:cs="Times New Roman"/>
                <w:sz w:val="24"/>
                <w:szCs w:val="24"/>
              </w:rPr>
              <w:lastRenderedPageBreak/>
              <w:t>анализировать, обобщать по разным основаниям, выдвигать гипотезы при решении задачи и понимать необходимость их проверки.</w:t>
            </w:r>
          </w:p>
        </w:tc>
      </w:tr>
      <w:tr w:rsidR="008A368A" w:rsidTr="0077163C">
        <w:tc>
          <w:tcPr>
            <w:tcW w:w="1089" w:type="dxa"/>
            <w:tcBorders>
              <w:top w:val="single" w:sz="4" w:space="0" w:color="auto"/>
              <w:left w:val="single" w:sz="4" w:space="0" w:color="auto"/>
              <w:bottom w:val="single" w:sz="4" w:space="0" w:color="auto"/>
              <w:right w:val="single" w:sz="4" w:space="0" w:color="auto"/>
            </w:tcBorders>
          </w:tcPr>
          <w:p w:rsidR="008A368A" w:rsidRDefault="009B53DC">
            <w:pPr>
              <w:jc w:val="center"/>
              <w:rPr>
                <w:rFonts w:ascii="Times New Roman" w:hAnsi="Times New Roman" w:cs="Times New Roman"/>
                <w:b/>
                <w:sz w:val="24"/>
                <w:szCs w:val="24"/>
              </w:rPr>
            </w:pPr>
            <w:r>
              <w:rPr>
                <w:rFonts w:ascii="Times New Roman" w:hAnsi="Times New Roman" w:cs="Times New Roman"/>
                <w:b/>
                <w:sz w:val="24"/>
                <w:szCs w:val="24"/>
              </w:rPr>
              <w:lastRenderedPageBreak/>
              <w:t>64</w:t>
            </w:r>
          </w:p>
        </w:tc>
        <w:tc>
          <w:tcPr>
            <w:tcW w:w="1115" w:type="dxa"/>
            <w:tcBorders>
              <w:top w:val="single" w:sz="4" w:space="0" w:color="auto"/>
              <w:left w:val="single" w:sz="4" w:space="0" w:color="auto"/>
              <w:bottom w:val="single" w:sz="4" w:space="0" w:color="auto"/>
              <w:right w:val="single" w:sz="4" w:space="0" w:color="auto"/>
            </w:tcBorders>
          </w:tcPr>
          <w:p w:rsidR="008A368A" w:rsidRDefault="008A368A">
            <w:pPr>
              <w:jc w:val="center"/>
              <w:rPr>
                <w:rFonts w:ascii="Times New Roman" w:hAnsi="Times New Roman" w:cs="Times New Roman"/>
                <w:b/>
                <w:sz w:val="24"/>
                <w:szCs w:val="24"/>
              </w:rPr>
            </w:pPr>
          </w:p>
        </w:tc>
        <w:tc>
          <w:tcPr>
            <w:tcW w:w="2744" w:type="dxa"/>
            <w:gridSpan w:val="2"/>
            <w:tcBorders>
              <w:top w:val="single" w:sz="4" w:space="0" w:color="auto"/>
              <w:left w:val="single" w:sz="4" w:space="0" w:color="auto"/>
              <w:bottom w:val="single" w:sz="4" w:space="0" w:color="auto"/>
              <w:right w:val="single" w:sz="4" w:space="0" w:color="auto"/>
            </w:tcBorders>
          </w:tcPr>
          <w:p w:rsidR="008A368A" w:rsidRDefault="0077163C">
            <w:pPr>
              <w:jc w:val="center"/>
              <w:rPr>
                <w:rFonts w:ascii="Times New Roman" w:hAnsi="Times New Roman" w:cs="Times New Roman"/>
                <w:sz w:val="24"/>
                <w:szCs w:val="24"/>
              </w:rPr>
            </w:pPr>
            <w:r>
              <w:rPr>
                <w:rFonts w:ascii="Times New Roman" w:hAnsi="Times New Roman" w:cs="Times New Roman"/>
                <w:sz w:val="24"/>
                <w:szCs w:val="24"/>
              </w:rPr>
              <w:t>Контрольная работа №5</w:t>
            </w:r>
          </w:p>
        </w:tc>
        <w:tc>
          <w:tcPr>
            <w:tcW w:w="4572" w:type="dxa"/>
            <w:vMerge/>
            <w:tcBorders>
              <w:top w:val="single" w:sz="4" w:space="0" w:color="auto"/>
              <w:left w:val="single" w:sz="4" w:space="0" w:color="auto"/>
              <w:bottom w:val="single" w:sz="4" w:space="0" w:color="auto"/>
              <w:right w:val="single" w:sz="4" w:space="0" w:color="auto"/>
            </w:tcBorders>
            <w:vAlign w:val="center"/>
          </w:tcPr>
          <w:p w:rsidR="008A368A" w:rsidRDefault="008A368A">
            <w:pPr>
              <w:rPr>
                <w:rFonts w:ascii="Times New Roman" w:hAnsi="Times New Roman" w:cs="Times New Roman"/>
                <w:b/>
                <w:sz w:val="24"/>
                <w:szCs w:val="24"/>
              </w:rPr>
            </w:pPr>
          </w:p>
        </w:tc>
        <w:tc>
          <w:tcPr>
            <w:tcW w:w="6039" w:type="dxa"/>
            <w:tcBorders>
              <w:top w:val="single" w:sz="4" w:space="0" w:color="auto"/>
              <w:left w:val="single" w:sz="4" w:space="0" w:color="auto"/>
              <w:bottom w:val="single" w:sz="4" w:space="0" w:color="auto"/>
              <w:right w:val="single" w:sz="4" w:space="0" w:color="auto"/>
            </w:tcBorders>
          </w:tcPr>
          <w:p w:rsidR="008A368A" w:rsidRDefault="008A368A">
            <w:pPr>
              <w:jc w:val="both"/>
              <w:rPr>
                <w:rFonts w:ascii="Times New Roman" w:hAnsi="Times New Roman" w:cs="Times New Roman"/>
                <w:sz w:val="24"/>
                <w:szCs w:val="24"/>
              </w:rPr>
            </w:pPr>
          </w:p>
        </w:tc>
      </w:tr>
      <w:tr w:rsidR="008A368A" w:rsidTr="0077163C">
        <w:trPr>
          <w:trHeight w:val="299"/>
        </w:trPr>
        <w:tc>
          <w:tcPr>
            <w:tcW w:w="15559" w:type="dxa"/>
            <w:gridSpan w:val="6"/>
            <w:tcBorders>
              <w:top w:val="single" w:sz="4" w:space="0" w:color="auto"/>
              <w:left w:val="single" w:sz="4" w:space="0" w:color="auto"/>
              <w:bottom w:val="single" w:sz="4" w:space="0" w:color="auto"/>
              <w:right w:val="single" w:sz="4" w:space="0" w:color="auto"/>
            </w:tcBorders>
            <w:hideMark/>
          </w:tcPr>
          <w:p w:rsidR="008A368A" w:rsidRDefault="008A368A" w:rsidP="00627D02">
            <w:pPr>
              <w:jc w:val="center"/>
              <w:rPr>
                <w:rFonts w:ascii="Times New Roman" w:hAnsi="Times New Roman" w:cs="Times New Roman"/>
                <w:b/>
                <w:sz w:val="24"/>
                <w:szCs w:val="24"/>
              </w:rPr>
            </w:pPr>
            <w:r>
              <w:rPr>
                <w:rFonts w:ascii="Times New Roman" w:hAnsi="Times New Roman" w:cs="Times New Roman"/>
                <w:b/>
                <w:sz w:val="24"/>
                <w:szCs w:val="24"/>
              </w:rPr>
              <w:t xml:space="preserve">Повторение курса </w:t>
            </w:r>
            <w:r w:rsidR="0077163C">
              <w:rPr>
                <w:rFonts w:ascii="Times New Roman" w:hAnsi="Times New Roman" w:cs="Times New Roman"/>
                <w:b/>
                <w:sz w:val="24"/>
                <w:szCs w:val="24"/>
              </w:rPr>
              <w:t>геометрии</w:t>
            </w:r>
            <w:r>
              <w:rPr>
                <w:rFonts w:ascii="Times New Roman" w:hAnsi="Times New Roman" w:cs="Times New Roman"/>
                <w:b/>
                <w:sz w:val="24"/>
                <w:szCs w:val="24"/>
              </w:rPr>
              <w:t xml:space="preserve"> 10 класса </w:t>
            </w:r>
            <w:r w:rsidR="00627D02">
              <w:rPr>
                <w:rFonts w:ascii="Times New Roman" w:hAnsi="Times New Roman" w:cs="Times New Roman"/>
                <w:b/>
                <w:sz w:val="24"/>
                <w:szCs w:val="24"/>
              </w:rPr>
              <w:t>10</w:t>
            </w:r>
            <w:r>
              <w:rPr>
                <w:rFonts w:ascii="Times New Roman" w:hAnsi="Times New Roman" w:cs="Times New Roman"/>
                <w:b/>
                <w:sz w:val="24"/>
                <w:szCs w:val="24"/>
              </w:rPr>
              <w:t>часов.</w:t>
            </w: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9B53DC">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Аксиомы стереометрии</w:t>
            </w:r>
          </w:p>
        </w:tc>
        <w:tc>
          <w:tcPr>
            <w:tcW w:w="4592" w:type="dxa"/>
            <w:gridSpan w:val="2"/>
            <w:vMerge w:val="restart"/>
            <w:tcBorders>
              <w:top w:val="single" w:sz="4" w:space="0" w:color="auto"/>
              <w:left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6039" w:type="dxa"/>
            <w:vMerge w:val="restart"/>
            <w:tcBorders>
              <w:top w:val="single" w:sz="4" w:space="0" w:color="auto"/>
              <w:left w:val="single" w:sz="4" w:space="0" w:color="auto"/>
              <w:right w:val="single" w:sz="4" w:space="0" w:color="auto"/>
            </w:tcBorders>
          </w:tcPr>
          <w:p w:rsidR="00627D02" w:rsidRDefault="00627D02">
            <w:pPr>
              <w:jc w:val="both"/>
              <w:rPr>
                <w:rFonts w:ascii="Times New Roman" w:hAnsi="Times New Roman" w:cs="Times New Roman"/>
                <w:b/>
                <w:sz w:val="24"/>
                <w:szCs w:val="24"/>
              </w:rPr>
            </w:pPr>
            <w:r>
              <w:rPr>
                <w:rFonts w:ascii="Times New Roman" w:hAnsi="Times New Roman" w:cs="Times New Roman"/>
                <w:sz w:val="24"/>
                <w:szCs w:val="24"/>
              </w:rPr>
              <w:t xml:space="preserve">Предметные: формировать умения оперировать понятиями. Личностные: формировать ответственное отношение к обучению, готовность к саморазвитию и самообразованию на основе мотивации к обучению и познанию.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формировать умения сравнивать, анализировать, обобщать по разным основаниям, моделировать выбор способов деятельности.</w:t>
            </w:r>
          </w:p>
          <w:p w:rsidR="00627D02" w:rsidRDefault="00627D02">
            <w:pPr>
              <w:jc w:val="both"/>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9B53DC">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Параллельность прямой и плоскости</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Параллельность плоскостей</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9B53DC">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Перпендикулярность прямой и плоскости</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rsidP="009B53DC">
            <w:pPr>
              <w:jc w:val="center"/>
              <w:rPr>
                <w:rFonts w:ascii="Times New Roman" w:hAnsi="Times New Roman" w:cs="Times New Roman"/>
                <w:b/>
                <w:sz w:val="24"/>
                <w:szCs w:val="24"/>
              </w:rPr>
            </w:pP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Перпендикулярность плоскостей</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9B53DC" w:rsidP="009B53DC">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rsidP="0077163C">
            <w:pPr>
              <w:jc w:val="center"/>
              <w:rPr>
                <w:rFonts w:ascii="Times New Roman" w:hAnsi="Times New Roman" w:cs="Times New Roman"/>
                <w:sz w:val="24"/>
                <w:szCs w:val="24"/>
              </w:rPr>
            </w:pPr>
            <w:r>
              <w:rPr>
                <w:rFonts w:ascii="Times New Roman" w:hAnsi="Times New Roman" w:cs="Times New Roman"/>
                <w:sz w:val="24"/>
                <w:szCs w:val="24"/>
              </w:rPr>
              <w:t>Призма.</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Параллелепипед</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Пирамида</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hideMark/>
          </w:tcPr>
          <w:p w:rsidR="00627D02" w:rsidRDefault="009B53DC">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hideMark/>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4592" w:type="dxa"/>
            <w:gridSpan w:val="2"/>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c>
          <w:tcPr>
            <w:tcW w:w="6039" w:type="dxa"/>
            <w:vMerge/>
            <w:tcBorders>
              <w:left w:val="single" w:sz="4" w:space="0" w:color="auto"/>
              <w:right w:val="single" w:sz="4" w:space="0" w:color="auto"/>
            </w:tcBorders>
            <w:vAlign w:val="center"/>
            <w:hideMark/>
          </w:tcPr>
          <w:p w:rsidR="00627D02" w:rsidRDefault="00627D02">
            <w:pPr>
              <w:rPr>
                <w:rFonts w:ascii="Times New Roman" w:hAnsi="Times New Roman" w:cs="Times New Roman"/>
                <w:b/>
                <w:sz w:val="24"/>
                <w:szCs w:val="24"/>
              </w:rPr>
            </w:pPr>
          </w:p>
        </w:tc>
      </w:tr>
      <w:tr w:rsidR="00627D02" w:rsidTr="00D42FB6">
        <w:tc>
          <w:tcPr>
            <w:tcW w:w="1089" w:type="dxa"/>
            <w:tcBorders>
              <w:top w:val="single" w:sz="4" w:space="0" w:color="auto"/>
              <w:left w:val="single" w:sz="4" w:space="0" w:color="auto"/>
              <w:bottom w:val="single" w:sz="4" w:space="0" w:color="auto"/>
              <w:right w:val="single" w:sz="4" w:space="0" w:color="auto"/>
            </w:tcBorders>
          </w:tcPr>
          <w:p w:rsidR="00627D02" w:rsidRDefault="009B53DC">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115"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627D02" w:rsidRDefault="00627D02">
            <w:pPr>
              <w:jc w:val="center"/>
              <w:rPr>
                <w:rFonts w:ascii="Times New Roman" w:hAnsi="Times New Roman" w:cs="Times New Roman"/>
                <w:sz w:val="24"/>
                <w:szCs w:val="24"/>
              </w:rPr>
            </w:pPr>
            <w:r>
              <w:rPr>
                <w:rFonts w:ascii="Times New Roman" w:hAnsi="Times New Roman" w:cs="Times New Roman"/>
                <w:sz w:val="24"/>
                <w:szCs w:val="24"/>
              </w:rPr>
              <w:t>Анализ контрольной раб</w:t>
            </w:r>
            <w:bookmarkStart w:id="0" w:name="_GoBack"/>
            <w:bookmarkEnd w:id="0"/>
            <w:r>
              <w:rPr>
                <w:rFonts w:ascii="Times New Roman" w:hAnsi="Times New Roman" w:cs="Times New Roman"/>
                <w:sz w:val="24"/>
                <w:szCs w:val="24"/>
              </w:rPr>
              <w:t>оты</w:t>
            </w:r>
          </w:p>
        </w:tc>
        <w:tc>
          <w:tcPr>
            <w:tcW w:w="4592" w:type="dxa"/>
            <w:gridSpan w:val="2"/>
            <w:vMerge/>
            <w:tcBorders>
              <w:left w:val="single" w:sz="4" w:space="0" w:color="auto"/>
              <w:bottom w:val="single" w:sz="4" w:space="0" w:color="auto"/>
              <w:right w:val="single" w:sz="4" w:space="0" w:color="auto"/>
            </w:tcBorders>
            <w:vAlign w:val="center"/>
          </w:tcPr>
          <w:p w:rsidR="00627D02" w:rsidRDefault="00627D02">
            <w:pPr>
              <w:rPr>
                <w:rFonts w:ascii="Times New Roman" w:hAnsi="Times New Roman" w:cs="Times New Roman"/>
                <w:b/>
                <w:sz w:val="24"/>
                <w:szCs w:val="24"/>
              </w:rPr>
            </w:pPr>
          </w:p>
        </w:tc>
        <w:tc>
          <w:tcPr>
            <w:tcW w:w="6039" w:type="dxa"/>
            <w:vMerge/>
            <w:tcBorders>
              <w:left w:val="single" w:sz="4" w:space="0" w:color="auto"/>
              <w:bottom w:val="single" w:sz="4" w:space="0" w:color="auto"/>
              <w:right w:val="single" w:sz="4" w:space="0" w:color="auto"/>
            </w:tcBorders>
            <w:vAlign w:val="center"/>
          </w:tcPr>
          <w:p w:rsidR="00627D02" w:rsidRDefault="00627D02">
            <w:pPr>
              <w:rPr>
                <w:rFonts w:ascii="Times New Roman" w:hAnsi="Times New Roman" w:cs="Times New Roman"/>
                <w:b/>
                <w:sz w:val="24"/>
                <w:szCs w:val="24"/>
              </w:rPr>
            </w:pPr>
          </w:p>
        </w:tc>
      </w:tr>
    </w:tbl>
    <w:p w:rsidR="008A368A" w:rsidRPr="00CB6F36" w:rsidRDefault="008A368A" w:rsidP="00CB6F36">
      <w:pPr>
        <w:jc w:val="both"/>
        <w:rPr>
          <w:rFonts w:ascii="Times New Roman" w:hAnsi="Times New Roman" w:cs="Times New Roman"/>
          <w:sz w:val="28"/>
          <w:szCs w:val="28"/>
        </w:rPr>
      </w:pPr>
    </w:p>
    <w:sectPr w:rsidR="008A368A" w:rsidRPr="00CB6F36" w:rsidSect="008A368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305D5"/>
    <w:rsid w:val="002E2697"/>
    <w:rsid w:val="00311EF6"/>
    <w:rsid w:val="00362782"/>
    <w:rsid w:val="00552C88"/>
    <w:rsid w:val="00627D02"/>
    <w:rsid w:val="00685B70"/>
    <w:rsid w:val="006C57E4"/>
    <w:rsid w:val="006E2761"/>
    <w:rsid w:val="0077163C"/>
    <w:rsid w:val="008A368A"/>
    <w:rsid w:val="008A773C"/>
    <w:rsid w:val="009B53DC"/>
    <w:rsid w:val="00A12189"/>
    <w:rsid w:val="00A626A7"/>
    <w:rsid w:val="00BF1319"/>
    <w:rsid w:val="00C05E69"/>
    <w:rsid w:val="00C305D5"/>
    <w:rsid w:val="00CB6F36"/>
    <w:rsid w:val="00E12CA1"/>
    <w:rsid w:val="00E43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3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68A"/>
    <w:rPr>
      <w:rFonts w:ascii="Tahoma" w:hAnsi="Tahoma" w:cs="Tahoma"/>
      <w:sz w:val="16"/>
      <w:szCs w:val="16"/>
    </w:rPr>
  </w:style>
  <w:style w:type="paragraph" w:customStyle="1" w:styleId="1">
    <w:name w:val="Без интервала1"/>
    <w:rsid w:val="00E43C8A"/>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3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4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Depo</cp:lastModifiedBy>
  <cp:revision>7</cp:revision>
  <cp:lastPrinted>2020-09-03T16:59:00Z</cp:lastPrinted>
  <dcterms:created xsi:type="dcterms:W3CDTF">2020-09-03T16:31:00Z</dcterms:created>
  <dcterms:modified xsi:type="dcterms:W3CDTF">2020-09-11T16:05:00Z</dcterms:modified>
</cp:coreProperties>
</file>