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6E" w:rsidRDefault="004B2B6E" w:rsidP="004B2B6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4B2B6E" w:rsidRDefault="004B2B6E" w:rsidP="004B2B6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4B2B6E" w:rsidRDefault="004B2B6E" w:rsidP="004B2B6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B2B6E" w:rsidRDefault="004B2B6E" w:rsidP="004B2B6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4B2B6E" w:rsidRDefault="004B2B6E" w:rsidP="004B2B6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4B2B6E" w:rsidRDefault="004B2B6E" w:rsidP="004B2B6E">
      <w:pPr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rPr>
          <w:rFonts w:eastAsia="SimSun" w:cs="Mangal"/>
          <w:kern w:val="2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4B2B6E" w:rsidRDefault="004B2B6E" w:rsidP="004B2B6E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по предмету «Математика»</w:t>
      </w:r>
    </w:p>
    <w:p w:rsidR="004B2B6E" w:rsidRDefault="004B2B6E" w:rsidP="004B2B6E">
      <w:pPr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для обучающихся 4 класса</w:t>
      </w:r>
    </w:p>
    <w:p w:rsidR="004B2B6E" w:rsidRDefault="004B2B6E" w:rsidP="004B2B6E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с умственной отсталостью</w:t>
      </w:r>
    </w:p>
    <w:p w:rsidR="004B2B6E" w:rsidRDefault="004B2B6E" w:rsidP="004B2B6E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40"/>
          <w:szCs w:val="40"/>
          <w:lang w:eastAsia="hi-IN" w:bidi="hi-IN"/>
        </w:rPr>
        <w:br/>
      </w:r>
      <w:r>
        <w:rPr>
          <w:rFonts w:eastAsia="SimSun" w:cs="Mangal"/>
          <w:kern w:val="2"/>
          <w:sz w:val="32"/>
          <w:szCs w:val="32"/>
          <w:lang w:eastAsia="hi-IN" w:bidi="hi-IN"/>
        </w:rPr>
        <w:t>на 2021 / 2022 учебный год</w:t>
      </w:r>
    </w:p>
    <w:p w:rsidR="004B2B6E" w:rsidRDefault="004B2B6E" w:rsidP="004B2B6E">
      <w:pPr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4B2B6E" w:rsidRDefault="004B2B6E" w:rsidP="004B2B6E">
      <w:pPr>
        <w:tabs>
          <w:tab w:val="left" w:pos="10650"/>
        </w:tabs>
        <w:rPr>
          <w:rFonts w:eastAsia="SimSun" w:cs="Mangal"/>
          <w:b/>
          <w:kern w:val="2"/>
          <w:sz w:val="40"/>
          <w:szCs w:val="40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4B2B6E" w:rsidRDefault="004B2B6E" w:rsidP="004B2B6E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Бычкова Н.М.</w:t>
      </w:r>
    </w:p>
    <w:p w:rsidR="004B2B6E" w:rsidRDefault="004B2B6E" w:rsidP="004B2B6E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4B2B6E" w:rsidRDefault="004B2B6E" w:rsidP="004B2B6E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2021 г</w:t>
      </w:r>
    </w:p>
    <w:p w:rsidR="004B2B6E" w:rsidRDefault="004B2B6E" w:rsidP="004B2B6E">
      <w:pPr>
        <w:jc w:val="center"/>
        <w:rPr>
          <w:b/>
          <w:sz w:val="28"/>
          <w:szCs w:val="28"/>
        </w:rPr>
      </w:pPr>
    </w:p>
    <w:p w:rsidR="006449D9" w:rsidRDefault="006449D9" w:rsidP="004B2B6E">
      <w:pPr>
        <w:jc w:val="center"/>
        <w:rPr>
          <w:b/>
          <w:sz w:val="28"/>
          <w:szCs w:val="28"/>
        </w:rPr>
      </w:pPr>
    </w:p>
    <w:p w:rsidR="006449D9" w:rsidRDefault="006449D9" w:rsidP="004B2B6E">
      <w:pPr>
        <w:jc w:val="center"/>
        <w:rPr>
          <w:b/>
          <w:sz w:val="28"/>
          <w:szCs w:val="28"/>
        </w:rPr>
      </w:pPr>
    </w:p>
    <w:p w:rsidR="006449D9" w:rsidRDefault="006449D9" w:rsidP="004B2B6E">
      <w:pPr>
        <w:jc w:val="center"/>
        <w:rPr>
          <w:b/>
          <w:sz w:val="28"/>
          <w:szCs w:val="28"/>
        </w:rPr>
      </w:pPr>
    </w:p>
    <w:p w:rsidR="006449D9" w:rsidRDefault="006449D9" w:rsidP="004B2B6E">
      <w:pPr>
        <w:jc w:val="center"/>
        <w:rPr>
          <w:b/>
          <w:sz w:val="28"/>
          <w:szCs w:val="28"/>
        </w:rPr>
      </w:pPr>
    </w:p>
    <w:p w:rsidR="006449D9" w:rsidRDefault="006449D9" w:rsidP="004B2B6E">
      <w:pPr>
        <w:jc w:val="center"/>
        <w:rPr>
          <w:b/>
          <w:sz w:val="28"/>
          <w:szCs w:val="28"/>
        </w:rPr>
      </w:pPr>
    </w:p>
    <w:p w:rsidR="004B2B6E" w:rsidRDefault="004B2B6E" w:rsidP="004B2B6E">
      <w:pPr>
        <w:jc w:val="center"/>
        <w:rPr>
          <w:b/>
          <w:sz w:val="28"/>
          <w:szCs w:val="28"/>
        </w:rPr>
      </w:pPr>
    </w:p>
    <w:p w:rsidR="004B2B6E" w:rsidRDefault="004B2B6E" w:rsidP="004B2B6E">
      <w:pPr>
        <w:jc w:val="center"/>
        <w:rPr>
          <w:b/>
          <w:sz w:val="28"/>
          <w:szCs w:val="28"/>
        </w:rPr>
      </w:pPr>
    </w:p>
    <w:p w:rsidR="004E2103" w:rsidRDefault="004B2B6E" w:rsidP="004B2B6E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</w:p>
    <w:p w:rsidR="004B2B6E" w:rsidRDefault="004E2103" w:rsidP="004B2B6E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="004B2B6E">
        <w:rPr>
          <w:rFonts w:ascii="Times New Roman" w:hAnsi="Times New Roman"/>
          <w:sz w:val="24"/>
        </w:rPr>
        <w:t xml:space="preserve"> Программа по </w:t>
      </w:r>
      <w:proofErr w:type="gramStart"/>
      <w:r w:rsidR="004B2B6E">
        <w:rPr>
          <w:rFonts w:ascii="Times New Roman" w:hAnsi="Times New Roman"/>
          <w:sz w:val="24"/>
        </w:rPr>
        <w:t>предмету  «</w:t>
      </w:r>
      <w:proofErr w:type="gramEnd"/>
      <w:r w:rsidR="004B2B6E">
        <w:rPr>
          <w:rFonts w:ascii="Times New Roman" w:hAnsi="Times New Roman"/>
          <w:sz w:val="24"/>
        </w:rPr>
        <w:t>Математика» составлена в соответствии с Федеральным государственным образовательным стандартом образования обучающихся с умственной отсталостью, Примерной адаптированной основной общеобразовательной программой образования обучающихся с  умственной отсталостью  (интеллектуальными нарушениями вариант1).</w:t>
      </w:r>
    </w:p>
    <w:p w:rsidR="004B2B6E" w:rsidRDefault="004B2B6E" w:rsidP="004B2B6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«Математика» входит в образовательную область «Математика».</w:t>
      </w:r>
    </w:p>
    <w:p w:rsidR="004B2B6E" w:rsidRDefault="004B2B6E" w:rsidP="004B2B6E">
      <w:pPr>
        <w:rPr>
          <w:b/>
        </w:rPr>
      </w:pPr>
      <w:r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 xml:space="preserve">136 </w:t>
      </w:r>
      <w:proofErr w:type="gramStart"/>
      <w:r>
        <w:rPr>
          <w:b/>
          <w:color w:val="05080F"/>
        </w:rPr>
        <w:t>часов</w:t>
      </w:r>
      <w:r>
        <w:rPr>
          <w:color w:val="05080F"/>
        </w:rPr>
        <w:t xml:space="preserve">,  </w:t>
      </w:r>
      <w:r>
        <w:rPr>
          <w:b/>
          <w:color w:val="05080F"/>
        </w:rPr>
        <w:t>4</w:t>
      </w:r>
      <w:proofErr w:type="gramEnd"/>
      <w:r>
        <w:rPr>
          <w:b/>
          <w:color w:val="05080F"/>
        </w:rPr>
        <w:t xml:space="preserve"> часа в неделю. </w:t>
      </w:r>
      <w:r>
        <w:rPr>
          <w:b/>
          <w:color w:val="05080F"/>
        </w:rPr>
        <w:br/>
        <w:t>Срок реализа</w:t>
      </w:r>
      <w:r w:rsidR="004E2103">
        <w:rPr>
          <w:b/>
          <w:color w:val="05080F"/>
        </w:rPr>
        <w:t>ции программы: 01.09.2021г. – 24</w:t>
      </w:r>
      <w:r>
        <w:rPr>
          <w:b/>
          <w:color w:val="05080F"/>
        </w:rPr>
        <w:t>.05.2022 г.</w:t>
      </w:r>
      <w:r>
        <w:rPr>
          <w:b/>
          <w:color w:val="05080F"/>
        </w:rPr>
        <w:br/>
      </w:r>
      <w:r>
        <w:rPr>
          <w:b/>
        </w:rPr>
        <w:t>Для реализации программного содержания используется УМК:</w:t>
      </w:r>
    </w:p>
    <w:p w:rsidR="004B2B6E" w:rsidRDefault="004B2B6E" w:rsidP="004B2B6E">
      <w:proofErr w:type="spellStart"/>
      <w:r>
        <w:t>Т.В.Алышева</w:t>
      </w:r>
      <w:proofErr w:type="spellEnd"/>
      <w:r>
        <w:t xml:space="preserve">, И.М. </w:t>
      </w:r>
      <w:proofErr w:type="gramStart"/>
      <w:r>
        <w:t>Яковлева  Математика</w:t>
      </w:r>
      <w:proofErr w:type="gramEnd"/>
      <w:r>
        <w:t xml:space="preserve">.  4 </w:t>
      </w:r>
      <w:proofErr w:type="gramStart"/>
      <w:r>
        <w:t>класс ;</w:t>
      </w:r>
      <w:proofErr w:type="gramEnd"/>
      <w:r>
        <w:t xml:space="preserve"> Учебник для общеобразовательных организаций, реализующих адаптированные общеобразовательные программы в двух частях. 2-е издание, Москва «Просвещение», 2019 год.</w:t>
      </w:r>
    </w:p>
    <w:p w:rsidR="004B2B6E" w:rsidRDefault="004B2B6E" w:rsidP="004B2B6E">
      <w:pPr>
        <w:widowControl w:val="0"/>
        <w:autoSpaceDE w:val="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подготовка учащихся к жизни в современном обществе и овладение доступными профессионально-трудовыми навыками.</w:t>
      </w:r>
    </w:p>
    <w:p w:rsidR="004B2B6E" w:rsidRDefault="004B2B6E" w:rsidP="004B2B6E">
      <w:pPr>
        <w:pStyle w:val="Default"/>
        <w:jc w:val="both"/>
        <w:rPr>
          <w:color w:val="auto"/>
        </w:rPr>
      </w:pPr>
      <w:r>
        <w:rPr>
          <w:b/>
          <w:color w:val="auto"/>
        </w:rPr>
        <w:t>Задачи</w:t>
      </w:r>
      <w:r>
        <w:rPr>
          <w:color w:val="auto"/>
        </w:rPr>
        <w:t xml:space="preserve">: </w:t>
      </w:r>
    </w:p>
    <w:p w:rsidR="004B2B6E" w:rsidRDefault="004B2B6E" w:rsidP="004B2B6E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-формирование доступных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4B2B6E" w:rsidRDefault="004B2B6E" w:rsidP="004B2B6E">
      <w:pPr>
        <w:pStyle w:val="Default"/>
        <w:jc w:val="both"/>
        <w:rPr>
          <w:color w:val="auto"/>
        </w:rPr>
      </w:pPr>
      <w:r>
        <w:rPr>
          <w:color w:val="auto"/>
        </w:rPr>
        <w:t xml:space="preserve">-коррекция и развитие познавательной деятельности и </w:t>
      </w:r>
      <w:proofErr w:type="gramStart"/>
      <w:r>
        <w:rPr>
          <w:color w:val="auto"/>
        </w:rPr>
        <w:t>личностных качеств</w:t>
      </w:r>
      <w:proofErr w:type="gramEnd"/>
      <w:r>
        <w:rPr>
          <w:color w:val="auto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4B2B6E" w:rsidRDefault="004B2B6E" w:rsidP="004B2B6E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4B2B6E" w:rsidRDefault="004B2B6E" w:rsidP="004B2B6E">
      <w:pPr>
        <w:rPr>
          <w:b/>
          <w:sz w:val="28"/>
          <w:szCs w:val="28"/>
        </w:rPr>
      </w:pPr>
    </w:p>
    <w:p w:rsidR="004B2B6E" w:rsidRDefault="004B2B6E" w:rsidP="004B2B6E">
      <w:pPr>
        <w:jc w:val="center"/>
        <w:rPr>
          <w:b/>
        </w:rPr>
      </w:pPr>
      <w:r>
        <w:rPr>
          <w:b/>
        </w:rPr>
        <w:t>Планируемые результаты освоения предмета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b/>
        </w:rPr>
      </w:pPr>
    </w:p>
    <w:p w:rsidR="004B2B6E" w:rsidRDefault="004B2B6E" w:rsidP="004B2B6E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Личностные результаты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осознание себя как гражданина России; формирование чувства гордости за свою Родину;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уважительного отношения к иному мнению, истории и культуре других народов;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-овладение начальными навыками адаптации в динамично изменяющемся и развивающемся мире;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овладение социально-бытовыми умениями, используемыми в повседневной жизни;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владение навыками коммуникации и принятыми нормами социального взаимодействия;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навыков сотрудничества с взрослыми и сверстниками в разных социальных ситуациях;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формирование эстетических потребностей, ценностей и </w:t>
      </w:r>
      <w:proofErr w:type="spellStart"/>
      <w:proofErr w:type="gramStart"/>
      <w:r>
        <w:rPr>
          <w:color w:val="000000"/>
          <w:shd w:val="clear" w:color="auto" w:fill="FFFFFF"/>
        </w:rPr>
        <w:t>чувств;развитие</w:t>
      </w:r>
      <w:proofErr w:type="spellEnd"/>
      <w:proofErr w:type="gramEnd"/>
      <w:r>
        <w:rPr>
          <w:color w:val="000000"/>
          <w:shd w:val="clear" w:color="auto" w:fill="FFFFFF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B2B6E" w:rsidRDefault="004B2B6E" w:rsidP="004B2B6E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готовности к самостоятельной жизни.</w:t>
      </w:r>
    </w:p>
    <w:p w:rsidR="004B2B6E" w:rsidRDefault="004B2B6E" w:rsidP="004B2B6E">
      <w:pPr>
        <w:ind w:firstLine="567"/>
        <w:jc w:val="both"/>
        <w:rPr>
          <w:rFonts w:eastAsia="Calibri"/>
          <w:b/>
        </w:rPr>
      </w:pPr>
    </w:p>
    <w:p w:rsidR="004E2103" w:rsidRDefault="004E2103" w:rsidP="004B2B6E">
      <w:pPr>
        <w:jc w:val="both"/>
        <w:rPr>
          <w:rFonts w:eastAsia="Calibri"/>
          <w:b/>
        </w:rPr>
      </w:pPr>
    </w:p>
    <w:p w:rsidR="004B2B6E" w:rsidRDefault="004B2B6E" w:rsidP="004B2B6E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Предметные результаты</w:t>
      </w:r>
    </w:p>
    <w:p w:rsidR="004B2B6E" w:rsidRDefault="004B2B6E" w:rsidP="004B2B6E">
      <w:pPr>
        <w:jc w:val="both"/>
        <w:rPr>
          <w:i/>
          <w:u w:val="single"/>
        </w:rPr>
      </w:pPr>
      <w:r>
        <w:rPr>
          <w:i/>
          <w:u w:val="single"/>
        </w:rPr>
        <w:t>Минимальный уровень:</w:t>
      </w:r>
    </w:p>
    <w:p w:rsidR="004B2B6E" w:rsidRDefault="004B2B6E" w:rsidP="004B2B6E">
      <w:pPr>
        <w:ind w:left="697" w:right="2" w:hanging="708"/>
        <w:jc w:val="both"/>
        <w:rPr>
          <w:color w:val="00000A"/>
        </w:rPr>
      </w:pPr>
      <w:r>
        <w:t>- з</w:t>
      </w:r>
      <w:r>
        <w:rPr>
          <w:color w:val="00000A"/>
        </w:rPr>
        <w:t xml:space="preserve">нание числового ряда 1-100 в прямом порядке; </w:t>
      </w:r>
    </w:p>
    <w:p w:rsidR="004B2B6E" w:rsidRDefault="004B2B6E" w:rsidP="004B2B6E">
      <w:pPr>
        <w:ind w:left="697" w:right="2" w:hanging="708"/>
        <w:jc w:val="both"/>
      </w:pPr>
      <w:r>
        <w:rPr>
          <w:color w:val="00000A"/>
        </w:rPr>
        <w:t xml:space="preserve">- </w:t>
      </w:r>
      <w:r>
        <w:rPr>
          <w:color w:val="000006"/>
        </w:rPr>
        <w:t>откладывание любых чисел в пределах 100, с использованием счётного материала;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color w:val="00000A"/>
        </w:rPr>
        <w:t>- з</w:t>
      </w:r>
      <w:r>
        <w:rPr>
          <w:color w:val="000006"/>
        </w:rPr>
        <w:t>нание порядка действий в примерах в два арифметических действия;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A"/>
        </w:rPr>
      </w:pPr>
      <w:r>
        <w:t>- в</w:t>
      </w:r>
      <w:r>
        <w:rPr>
          <w:color w:val="00000A"/>
        </w:rPr>
        <w:t>ыполнение устных и письменных действий сложения и вычитания чисел в пределах 100;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A"/>
        </w:rPr>
        <w:t>- п</w:t>
      </w:r>
      <w:r>
        <w:rPr>
          <w:color w:val="000006"/>
        </w:rPr>
        <w:t>онимание смысла арифметических действий сложения и вычитания, умножения и деления</w:t>
      </w:r>
      <w:r>
        <w:rPr>
          <w:color w:val="00000A"/>
        </w:rPr>
        <w:t>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6"/>
        </w:rPr>
      </w:pPr>
      <w:r>
        <w:rPr>
          <w:color w:val="00000A"/>
        </w:rPr>
        <w:t>- р</w:t>
      </w:r>
      <w:r>
        <w:rPr>
          <w:color w:val="000006"/>
        </w:rPr>
        <w:t>ешение составных арифметических задач в два действия;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6"/>
        </w:rPr>
      </w:pPr>
      <w:r>
        <w:rPr>
          <w:color w:val="000006"/>
        </w:rPr>
        <w:t>- пользование календарем для установления порядка месяцев в году;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6"/>
        </w:rPr>
        <w:t>- о</w:t>
      </w:r>
      <w:r>
        <w:rPr>
          <w:color w:val="00000A"/>
        </w:rPr>
        <w:t>пределение времени по часам (одним способом).</w:t>
      </w:r>
    </w:p>
    <w:p w:rsidR="004B2B6E" w:rsidRDefault="004B2B6E" w:rsidP="004B2B6E">
      <w:pPr>
        <w:widowControl w:val="0"/>
        <w:autoSpaceDE w:val="0"/>
        <w:autoSpaceDN w:val="0"/>
        <w:adjustRightInd w:val="0"/>
      </w:pPr>
    </w:p>
    <w:p w:rsidR="004B2B6E" w:rsidRDefault="004B2B6E" w:rsidP="004B2B6E">
      <w:pPr>
        <w:widowControl w:val="0"/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Достаточный уровень: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  <w:rPr>
          <w:color w:val="000006"/>
        </w:rPr>
      </w:pPr>
      <w:r>
        <w:t>- з</w:t>
      </w:r>
      <w:r>
        <w:rPr>
          <w:color w:val="000006"/>
        </w:rPr>
        <w:t>нание числового ряда 1-100 в прямом порядке;</w:t>
      </w:r>
    </w:p>
    <w:p w:rsidR="004B2B6E" w:rsidRDefault="004B2B6E" w:rsidP="004B2B6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color w:val="000006"/>
        </w:rPr>
        <w:t>- откладывание любых чисел в пределах 100, с использованием счетного материала;</w:t>
      </w:r>
    </w:p>
    <w:p w:rsidR="004B2B6E" w:rsidRDefault="004B2B6E" w:rsidP="004B2B6E">
      <w:pPr>
        <w:ind w:left="10" w:right="38" w:hanging="10"/>
        <w:jc w:val="both"/>
        <w:rPr>
          <w:color w:val="000006"/>
        </w:rPr>
      </w:pPr>
      <w:r>
        <w:rPr>
          <w:color w:val="00000A"/>
        </w:rPr>
        <w:t>- п</w:t>
      </w:r>
      <w:r>
        <w:rPr>
          <w:color w:val="000006"/>
        </w:rPr>
        <w:t>онимание смысла арифметических действий сложения и вычитания умножения и деления;</w:t>
      </w:r>
    </w:p>
    <w:p w:rsidR="004B2B6E" w:rsidRDefault="004B2B6E" w:rsidP="004B2B6E">
      <w:pPr>
        <w:ind w:left="10" w:right="38" w:hanging="10"/>
        <w:jc w:val="both"/>
        <w:rPr>
          <w:color w:val="000000"/>
        </w:rPr>
      </w:pPr>
      <w:r>
        <w:rPr>
          <w:color w:val="00000A"/>
        </w:rPr>
        <w:t>- з</w:t>
      </w:r>
      <w:r>
        <w:rPr>
          <w:color w:val="000006"/>
        </w:rPr>
        <w:t>нание таблицы умножения однозначных чисел до 5 (до 20);</w:t>
      </w:r>
    </w:p>
    <w:p w:rsidR="004B2B6E" w:rsidRDefault="004B2B6E" w:rsidP="004B2B6E">
      <w:pPr>
        <w:ind w:left="10" w:right="38" w:hanging="10"/>
        <w:jc w:val="both"/>
        <w:rPr>
          <w:color w:val="00000A"/>
        </w:rPr>
      </w:pPr>
      <w:r>
        <w:rPr>
          <w:color w:val="00000A"/>
        </w:rPr>
        <w:t>- выполнение устных и письменных действия сложения и вычитания чисел в пределах 100;</w:t>
      </w:r>
    </w:p>
    <w:p w:rsidR="004B2B6E" w:rsidRDefault="004B2B6E" w:rsidP="004B2B6E">
      <w:pPr>
        <w:ind w:left="10" w:right="38" w:hanging="10"/>
        <w:jc w:val="both"/>
        <w:rPr>
          <w:color w:val="000006"/>
        </w:rPr>
      </w:pPr>
      <w:r>
        <w:rPr>
          <w:color w:val="00000A"/>
        </w:rPr>
        <w:t>- з</w:t>
      </w:r>
      <w:r>
        <w:rPr>
          <w:color w:val="000006"/>
        </w:rPr>
        <w:t>нание порядка действий в примерах в два арифметических действия;</w:t>
      </w:r>
    </w:p>
    <w:p w:rsidR="004B2B6E" w:rsidRDefault="004B2B6E" w:rsidP="004B2B6E">
      <w:pPr>
        <w:ind w:left="10" w:right="38" w:hanging="10"/>
        <w:jc w:val="both"/>
        <w:rPr>
          <w:color w:val="000006"/>
        </w:rPr>
      </w:pPr>
      <w:r>
        <w:rPr>
          <w:color w:val="000006"/>
        </w:rPr>
        <w:t>- пользование календарем для установления порядка месяцев в году;</w:t>
      </w:r>
    </w:p>
    <w:p w:rsidR="004B2B6E" w:rsidRDefault="004B2B6E" w:rsidP="004B2B6E">
      <w:pPr>
        <w:ind w:left="10" w:right="38" w:hanging="10"/>
        <w:jc w:val="both"/>
        <w:rPr>
          <w:color w:val="000000"/>
        </w:rPr>
      </w:pPr>
      <w:r>
        <w:rPr>
          <w:color w:val="000006"/>
        </w:rPr>
        <w:t>- решение составных арифметических задач в два действия (с помощью учителя);</w:t>
      </w:r>
    </w:p>
    <w:p w:rsidR="004B2B6E" w:rsidRDefault="004B2B6E" w:rsidP="004B2B6E">
      <w:pPr>
        <w:ind w:left="10" w:right="38" w:hanging="10"/>
        <w:jc w:val="both"/>
        <w:rPr>
          <w:color w:val="000006"/>
        </w:rPr>
      </w:pPr>
      <w:r>
        <w:rPr>
          <w:color w:val="000000"/>
        </w:rPr>
        <w:t>- р</w:t>
      </w:r>
      <w:r>
        <w:rPr>
          <w:color w:val="000006"/>
        </w:rPr>
        <w:t xml:space="preserve">азличение замкнутых, незамкнутых </w:t>
      </w:r>
      <w:r>
        <w:rPr>
          <w:color w:val="000006"/>
        </w:rPr>
        <w:tab/>
        <w:t>кривых, ломаных линий;</w:t>
      </w:r>
    </w:p>
    <w:p w:rsidR="004B2B6E" w:rsidRDefault="004B2B6E" w:rsidP="004B2B6E">
      <w:pPr>
        <w:ind w:left="10" w:right="38" w:hanging="10"/>
        <w:jc w:val="both"/>
        <w:rPr>
          <w:color w:val="000006"/>
        </w:rPr>
      </w:pPr>
      <w:r>
        <w:rPr>
          <w:color w:val="000006"/>
        </w:rPr>
        <w:t>- определение времени по часам (одним способом);</w:t>
      </w:r>
    </w:p>
    <w:p w:rsidR="004B2B6E" w:rsidRDefault="004B2B6E" w:rsidP="004B2B6E">
      <w:pPr>
        <w:ind w:left="10" w:right="38" w:hanging="10"/>
        <w:jc w:val="both"/>
        <w:rPr>
          <w:color w:val="000000"/>
        </w:rPr>
      </w:pPr>
      <w:r>
        <w:rPr>
          <w:color w:val="000006"/>
        </w:rPr>
        <w:t>- з</w:t>
      </w:r>
      <w:r>
        <w:rPr>
          <w:color w:val="00000A"/>
        </w:rPr>
        <w:t>нание и применение переместительного свойства сложения.</w:t>
      </w:r>
    </w:p>
    <w:p w:rsidR="004B2B6E" w:rsidRDefault="004B2B6E" w:rsidP="004B2B6E">
      <w:pPr>
        <w:rPr>
          <w:b/>
        </w:rPr>
      </w:pPr>
    </w:p>
    <w:p w:rsidR="004B2B6E" w:rsidRDefault="004B2B6E" w:rsidP="004B2B6E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Базовые учебные действия</w:t>
      </w:r>
    </w:p>
    <w:p w:rsidR="004B2B6E" w:rsidRDefault="004B2B6E" w:rsidP="004B2B6E">
      <w:pPr>
        <w:pStyle w:val="Default"/>
        <w:tabs>
          <w:tab w:val="left" w:pos="7062"/>
        </w:tabs>
        <w:jc w:val="both"/>
        <w:rPr>
          <w:color w:val="auto"/>
        </w:rPr>
      </w:pPr>
      <w:r>
        <w:rPr>
          <w:rFonts w:eastAsia="Times New Roman"/>
          <w:b/>
          <w:i/>
        </w:rPr>
        <w:t xml:space="preserve">           </w:t>
      </w:r>
      <w:r>
        <w:rPr>
          <w:rFonts w:eastAsia="Times New Roman"/>
          <w:i/>
        </w:rPr>
        <w:t>Личностные БУД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и высказывать под руководством педагога самые простые общие для всех людей правила поведения;</w:t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t>поведения,  делать</w:t>
      </w:r>
      <w:proofErr w:type="gramEnd"/>
      <w:r>
        <w:t xml:space="preserve"> выбор, при поддержке других участников группы и педагога, как поступить.</w:t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проявлять самостоятельность в выполнении учебных заданий, поручений, договоренностей;</w:t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B2B6E" w:rsidRDefault="004B2B6E" w:rsidP="004B2B6E">
      <w:pPr>
        <w:pStyle w:val="ad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готовность к безопасному и бережному поведению в природе и обществе.</w:t>
      </w:r>
    </w:p>
    <w:p w:rsidR="004B2B6E" w:rsidRDefault="004B2B6E" w:rsidP="004B2B6E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Регулятивные БУД</w:t>
      </w:r>
      <w:r>
        <w:t>:</w:t>
      </w:r>
      <w:r>
        <w:tab/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входить и выходить из учебного помещения со звонком;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ориентироваться в пространстве класса (зала, учебного помещения);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пользоваться учебной мебелью;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адекватно использовать ритуалы школьного поведения (поднимать руку, вставать выходить из-за парты и т. д.);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работать с учебными принадлежностями и организовывать рабочее место;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передвигаться по школе, находить свой класс, другие необходимые помещения;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принимать цели и произвольно включаться в деятельность, следовать предложенному плану и работать в общем темпе;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активно участвовать в деятельности, контролировать и оценивать свои действия и действия одноклассников;</w:t>
      </w:r>
    </w:p>
    <w:p w:rsidR="004B2B6E" w:rsidRDefault="004B2B6E" w:rsidP="004B2B6E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4B2B6E" w:rsidRDefault="004B2B6E" w:rsidP="004B2B6E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Познавательные БУД:</w:t>
      </w:r>
      <w:r>
        <w:rPr>
          <w:i/>
        </w:rPr>
        <w:tab/>
      </w:r>
    </w:p>
    <w:p w:rsidR="004B2B6E" w:rsidRDefault="004B2B6E" w:rsidP="004B2B6E">
      <w:pPr>
        <w:pStyle w:val="ad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писать;</w:t>
      </w:r>
    </w:p>
    <w:p w:rsidR="004B2B6E" w:rsidRDefault="004B2B6E" w:rsidP="004B2B6E">
      <w:pPr>
        <w:pStyle w:val="ad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читать;</w:t>
      </w:r>
    </w:p>
    <w:p w:rsidR="004B2B6E" w:rsidRDefault="004B2B6E" w:rsidP="004B2B6E">
      <w:pPr>
        <w:pStyle w:val="ad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выделять существенные, общие и отличительные свойства предметов;</w:t>
      </w:r>
    </w:p>
    <w:p w:rsidR="004B2B6E" w:rsidRDefault="004B2B6E" w:rsidP="004B2B6E">
      <w:pPr>
        <w:pStyle w:val="ad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наблюдать;</w:t>
      </w:r>
    </w:p>
    <w:p w:rsidR="004B2B6E" w:rsidRDefault="004B2B6E" w:rsidP="004B2B6E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Коммуникативные БУД</w:t>
      </w:r>
      <w:r>
        <w:t>:</w:t>
      </w:r>
      <w:r>
        <w:tab/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речь других;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учиться выполнять различные роли в группе (лидера, исполнителя, критика);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вступать в контакт и работать в коллективе (учитель - ученик, ученик - </w:t>
      </w:r>
      <w:proofErr w:type="spellStart"/>
      <w:proofErr w:type="gramStart"/>
      <w:r>
        <w:t>ученик,ученик</w:t>
      </w:r>
      <w:proofErr w:type="spellEnd"/>
      <w:proofErr w:type="gramEnd"/>
      <w:r>
        <w:t xml:space="preserve"> - класс, учитель-класс);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использовать принятые ритуалы социального взаимодействия с одноклассниками </w:t>
      </w:r>
      <w:proofErr w:type="spellStart"/>
      <w:r>
        <w:t>иучителем</w:t>
      </w:r>
      <w:proofErr w:type="spellEnd"/>
      <w:r>
        <w:t>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обращаться за помощью и принимать помощь;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инструкцию к учебному заданию в разных видах деятельности быту;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договариваться и изменять свое поведение с учетом поведения других участников спорной ситуации.</w:t>
      </w:r>
    </w:p>
    <w:p w:rsidR="004B2B6E" w:rsidRDefault="004B2B6E" w:rsidP="004B2B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</w:p>
    <w:p w:rsidR="004B2B6E" w:rsidRDefault="004B2B6E" w:rsidP="004B2B6E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</w:rPr>
        <w:t>Содержание учебного предмета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Числа и величины</w:t>
      </w:r>
    </w:p>
    <w:p w:rsidR="004B2B6E" w:rsidRDefault="004B2B6E" w:rsidP="004B2B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читать, записывать, сравнивать, упорядочивать числа от нуля до ста;</w:t>
      </w:r>
    </w:p>
    <w:p w:rsidR="004B2B6E" w:rsidRDefault="004B2B6E" w:rsidP="004B2B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B2B6E" w:rsidRDefault="004B2B6E" w:rsidP="004B2B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группировать числа по заданному или самостоятельно установленному признаку;</w:t>
      </w:r>
    </w:p>
    <w:p w:rsidR="004B2B6E" w:rsidRDefault="004B2B6E" w:rsidP="004B2B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читать, записывать и сравнивать величины (массу, время, длину</w:t>
      </w:r>
      <w:proofErr w:type="gramStart"/>
      <w:r>
        <w:rPr>
          <w:color w:val="000000"/>
        </w:rPr>
        <w:t>, )</w:t>
      </w:r>
      <w:proofErr w:type="gramEnd"/>
      <w:r>
        <w:rPr>
          <w:color w:val="000000"/>
        </w:rPr>
        <w:t>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4B2B6E" w:rsidRDefault="004B2B6E" w:rsidP="004B2B6E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классифицировать числа по одному или нескольким основаниям, объяснять свои действия;</w:t>
      </w:r>
    </w:p>
    <w:p w:rsidR="004B2B6E" w:rsidRDefault="004B2B6E" w:rsidP="004B2B6E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 xml:space="preserve">выбирать единицу для измерения данной величины (длины, </w:t>
      </w:r>
      <w:proofErr w:type="gramStart"/>
      <w:r>
        <w:rPr>
          <w:iCs/>
          <w:color w:val="000000"/>
        </w:rPr>
        <w:t>массы,  времени</w:t>
      </w:r>
      <w:proofErr w:type="gramEnd"/>
      <w:r>
        <w:rPr>
          <w:iCs/>
          <w:color w:val="000000"/>
        </w:rPr>
        <w:t>), объяснять свои действия.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Арифметические действия</w:t>
      </w:r>
    </w:p>
    <w:p w:rsidR="004B2B6E" w:rsidRDefault="004B2B6E" w:rsidP="004B2B6E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 xml:space="preserve">выполнять письменно действия с многозначными числами (сложение, вычитание, табличное умножение и </w:t>
      </w:r>
      <w:proofErr w:type="gramStart"/>
      <w:r>
        <w:rPr>
          <w:color w:val="000000"/>
        </w:rPr>
        <w:t>деление  числа</w:t>
      </w:r>
      <w:proofErr w:type="gramEnd"/>
      <w:r>
        <w:rPr>
          <w:color w:val="000000"/>
        </w:rPr>
        <w:t xml:space="preserve"> в пределах 100) с использованием таблиц сложения и умножения чисел,  деление с остатком.</w:t>
      </w:r>
    </w:p>
    <w:p w:rsidR="004B2B6E" w:rsidRDefault="004B2B6E" w:rsidP="004B2B6E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выполнять устно сложение, вычитание, умножение и деление однозначных, двузначных</w:t>
      </w:r>
    </w:p>
    <w:p w:rsidR="004B2B6E" w:rsidRDefault="004B2B6E" w:rsidP="004B2B6E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чисел в случаях, сводимых к действиям в пределах 100 (в том числе с нулём и числом 1);</w:t>
      </w:r>
    </w:p>
    <w:p w:rsidR="004B2B6E" w:rsidRDefault="004B2B6E" w:rsidP="004B2B6E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выделять неизвестный компонент арифметического действия и находить его значение;</w:t>
      </w:r>
    </w:p>
    <w:p w:rsidR="004B2B6E" w:rsidRDefault="004B2B6E" w:rsidP="004B2B6E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4B2B6E" w:rsidRDefault="004B2B6E" w:rsidP="004B2B6E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выполнять действия с величинами;</w:t>
      </w:r>
    </w:p>
    <w:p w:rsidR="004B2B6E" w:rsidRDefault="004B2B6E" w:rsidP="004B2B6E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использовать свойства арифметических действий для удобства вычислений.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Работа с текстовыми задачами</w:t>
      </w:r>
    </w:p>
    <w:p w:rsidR="004B2B6E" w:rsidRDefault="004B2B6E" w:rsidP="004B2B6E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lastRenderedPageBreak/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4B2B6E" w:rsidRDefault="004B2B6E" w:rsidP="004B2B6E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решать учебные задачи и задачи, связанные с повседневной жизнью, арифметическим способом (в 1—2 действия);</w:t>
      </w:r>
    </w:p>
    <w:p w:rsidR="004B2B6E" w:rsidRDefault="004B2B6E" w:rsidP="004B2B6E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оценивать правильность хода решения и реальность ответа на вопрос задачи.</w:t>
      </w:r>
    </w:p>
    <w:p w:rsidR="004B2B6E" w:rsidRDefault="004B2B6E" w:rsidP="004B2B6E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решать задачи в 3—4 действия;</w:t>
      </w:r>
    </w:p>
    <w:p w:rsidR="004B2B6E" w:rsidRDefault="004B2B6E" w:rsidP="004B2B6E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находить разные способы решения задачи.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Пространственные отношения. Геометрические фигуры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описывать взаимное расположение предметов в пространстве и на плоскости;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использовать свойства прямоугольника и квадрата для решения задач;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распознавать и называть геометрические тела (куб, шар);</w:t>
      </w:r>
    </w:p>
    <w:p w:rsidR="004B2B6E" w:rsidRDefault="004B2B6E" w:rsidP="004B2B6E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соотносить реальные объекты с моделями геометрических фигур.</w:t>
      </w:r>
    </w:p>
    <w:p w:rsidR="004B2B6E" w:rsidRDefault="004B2B6E" w:rsidP="004B2B6E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распознавать, различать и называть геометрические тела.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Геометрические величины</w:t>
      </w:r>
    </w:p>
    <w:p w:rsidR="004B2B6E" w:rsidRDefault="004B2B6E" w:rsidP="004B2B6E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измерять длину отрезка;</w:t>
      </w:r>
    </w:p>
    <w:p w:rsidR="004B2B6E" w:rsidRDefault="004B2B6E" w:rsidP="004B2B6E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оценивать размеры геометрических объектов, расстояния приближённо (на глаз).</w:t>
      </w:r>
    </w:p>
    <w:p w:rsidR="004B2B6E" w:rsidRDefault="004B2B6E" w:rsidP="004B2B6E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u w:val="single"/>
        </w:rPr>
        <w:t>Работа с информацией</w:t>
      </w:r>
    </w:p>
    <w:p w:rsidR="004B2B6E" w:rsidRDefault="004B2B6E" w:rsidP="004B2B6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 xml:space="preserve">устанавливать истинность (верно, неверно) </w:t>
      </w:r>
      <w:proofErr w:type="gramStart"/>
      <w:r>
        <w:rPr>
          <w:color w:val="000000"/>
        </w:rPr>
        <w:t>утверждений  о</w:t>
      </w:r>
      <w:proofErr w:type="gramEnd"/>
      <w:r>
        <w:rPr>
          <w:color w:val="000000"/>
        </w:rPr>
        <w:t xml:space="preserve"> числах, величинах, геометрических фигурах;</w:t>
      </w:r>
    </w:p>
    <w:p w:rsidR="004B2B6E" w:rsidRDefault="004B2B6E" w:rsidP="004B2B6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читать несложные готовые таблицы;</w:t>
      </w:r>
    </w:p>
    <w:p w:rsidR="004B2B6E" w:rsidRDefault="004B2B6E" w:rsidP="004B2B6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t>заполнять несложные готовые таблицы;</w:t>
      </w:r>
    </w:p>
    <w:p w:rsidR="004B2B6E" w:rsidRDefault="004B2B6E" w:rsidP="004B2B6E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сравнивать и обобщать информацию, представленную в строках и столбцах несложных таблиц;</w:t>
      </w:r>
    </w:p>
    <w:p w:rsidR="004B2B6E" w:rsidRDefault="004B2B6E" w:rsidP="004B2B6E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составлять, записывать и выполнять инструкцию (простой алгоритм), план поиска информации;</w:t>
      </w:r>
    </w:p>
    <w:p w:rsidR="004B2B6E" w:rsidRDefault="004B2B6E" w:rsidP="004B2B6E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iCs/>
          <w:color w:val="000000"/>
        </w:rPr>
        <w:t>распознавать одну и ту же информацию, представленную в разной форме (таблицы, чертежи).</w:t>
      </w:r>
    </w:p>
    <w:p w:rsidR="004B2B6E" w:rsidRDefault="004B2B6E" w:rsidP="004B2B6E">
      <w:pPr>
        <w:shd w:val="clear" w:color="auto" w:fill="FFFFFF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2B6E" w:rsidRDefault="004B2B6E" w:rsidP="004B2B6E">
      <w:pPr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:rsidR="004B2B6E" w:rsidRDefault="004B2B6E" w:rsidP="004B2B6E">
      <w:pPr>
        <w:ind w:firstLine="709"/>
        <w:jc w:val="center"/>
        <w:rPr>
          <w:rFonts w:eastAsiaTheme="minorHAnsi"/>
          <w:b/>
        </w:rPr>
      </w:pPr>
    </w:p>
    <w:tbl>
      <w:tblPr>
        <w:tblW w:w="7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97"/>
        <w:gridCol w:w="1841"/>
      </w:tblGrid>
      <w:tr w:rsidR="004B2B6E" w:rsidTr="00500C98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E21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4B2B6E" w:rsidTr="00500C98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Нумерация. повторение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12 ч.</w:t>
            </w:r>
          </w:p>
        </w:tc>
      </w:tr>
      <w:tr w:rsidR="004B2B6E" w:rsidTr="00500C98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Арифметические действия. Арифметические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500C98">
            <w:pPr>
              <w:spacing w:line="276" w:lineRule="auto"/>
              <w:rPr>
                <w:lang w:eastAsia="en-US"/>
              </w:rPr>
            </w:pPr>
            <w:r>
              <w:t>118</w:t>
            </w:r>
            <w:r w:rsidR="004B2B6E">
              <w:t xml:space="preserve"> ч.</w:t>
            </w:r>
          </w:p>
        </w:tc>
      </w:tr>
      <w:tr w:rsidR="004B2B6E" w:rsidTr="00500C98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500C98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Итоговое повторение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lang w:eastAsia="en-US"/>
              </w:rPr>
            </w:pPr>
            <w:r>
              <w:t>6 ч.</w:t>
            </w:r>
          </w:p>
        </w:tc>
      </w:tr>
      <w:tr w:rsidR="004B2B6E" w:rsidTr="00500C98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E" w:rsidRDefault="004B2B6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6E" w:rsidRDefault="004B2B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136 ч.</w:t>
            </w:r>
          </w:p>
        </w:tc>
      </w:tr>
    </w:tbl>
    <w:p w:rsidR="004B2B6E" w:rsidRDefault="004B2B6E" w:rsidP="004B2B6E">
      <w:pPr>
        <w:ind w:firstLine="709"/>
        <w:rPr>
          <w:lang w:eastAsia="en-US"/>
        </w:rPr>
      </w:pPr>
    </w:p>
    <w:p w:rsidR="004B2B6E" w:rsidRDefault="004B2B6E" w:rsidP="004B2B6E">
      <w:pPr>
        <w:jc w:val="center"/>
        <w:rPr>
          <w:b/>
        </w:rPr>
      </w:pPr>
    </w:p>
    <w:p w:rsidR="006449D9" w:rsidRDefault="006449D9" w:rsidP="004B2B6E">
      <w:pPr>
        <w:jc w:val="center"/>
        <w:rPr>
          <w:b/>
        </w:rPr>
      </w:pPr>
    </w:p>
    <w:p w:rsidR="006449D9" w:rsidRDefault="006449D9" w:rsidP="004B2B6E">
      <w:pPr>
        <w:jc w:val="center"/>
        <w:rPr>
          <w:b/>
        </w:rPr>
      </w:pPr>
    </w:p>
    <w:p w:rsidR="00500C98" w:rsidRDefault="00500C98" w:rsidP="004B2B6E">
      <w:pPr>
        <w:jc w:val="center"/>
        <w:rPr>
          <w:b/>
        </w:rPr>
      </w:pPr>
    </w:p>
    <w:p w:rsidR="00500C98" w:rsidRDefault="00500C98" w:rsidP="004B2B6E">
      <w:pPr>
        <w:jc w:val="center"/>
        <w:rPr>
          <w:b/>
        </w:rPr>
      </w:pPr>
    </w:p>
    <w:p w:rsidR="004E2103" w:rsidRDefault="004E2103" w:rsidP="004E2103">
      <w:pPr>
        <w:rPr>
          <w:b/>
        </w:rPr>
      </w:pPr>
    </w:p>
    <w:p w:rsidR="004E2103" w:rsidRDefault="004E2103" w:rsidP="004E2103">
      <w:pPr>
        <w:rPr>
          <w:b/>
        </w:rPr>
      </w:pPr>
    </w:p>
    <w:p w:rsidR="004E2103" w:rsidRDefault="004E2103" w:rsidP="004E2103">
      <w:pPr>
        <w:rPr>
          <w:b/>
        </w:rPr>
      </w:pPr>
    </w:p>
    <w:p w:rsidR="004E2103" w:rsidRDefault="004E2103" w:rsidP="004E2103">
      <w:pPr>
        <w:rPr>
          <w:b/>
        </w:rPr>
      </w:pPr>
    </w:p>
    <w:p w:rsidR="004E2103" w:rsidRDefault="004E2103" w:rsidP="004E2103">
      <w:pPr>
        <w:rPr>
          <w:b/>
        </w:rPr>
      </w:pPr>
      <w:r>
        <w:rPr>
          <w:b/>
        </w:rPr>
        <w:lastRenderedPageBreak/>
        <w:t xml:space="preserve">                                  </w:t>
      </w:r>
      <w:r>
        <w:rPr>
          <w:b/>
        </w:rPr>
        <w:t>Календарно- тематическое планирование</w:t>
      </w:r>
    </w:p>
    <w:p w:rsidR="004E2103" w:rsidRDefault="004E2103" w:rsidP="004E2103">
      <w:pPr>
        <w:jc w:val="center"/>
        <w:rPr>
          <w:b/>
        </w:rPr>
      </w:pPr>
    </w:p>
    <w:tbl>
      <w:tblPr>
        <w:tblStyle w:val="ae"/>
        <w:tblW w:w="114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850"/>
        <w:gridCol w:w="851"/>
        <w:gridCol w:w="850"/>
        <w:gridCol w:w="3625"/>
      </w:tblGrid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Pr="006449D9" w:rsidRDefault="004E2103" w:rsidP="00621C01">
            <w:pPr>
              <w:rPr>
                <w:b/>
                <w:bCs/>
                <w:color w:val="000000"/>
              </w:rPr>
            </w:pPr>
            <w:r w:rsidRPr="006449D9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Pr="006449D9" w:rsidRDefault="004E2103" w:rsidP="00621C01">
            <w:pPr>
              <w:jc w:val="center"/>
              <w:rPr>
                <w:b/>
              </w:rPr>
            </w:pPr>
            <w:r w:rsidRPr="006449D9">
              <w:rPr>
                <w:b/>
              </w:rPr>
              <w:t>Разделы,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6449D9" w:rsidRDefault="004E2103" w:rsidP="00621C01">
            <w:pPr>
              <w:jc w:val="center"/>
              <w:rPr>
                <w:b/>
              </w:rPr>
            </w:pPr>
            <w:r w:rsidRPr="006449D9"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Pr="006449D9" w:rsidRDefault="004E2103" w:rsidP="00621C01">
            <w:pPr>
              <w:jc w:val="center"/>
              <w:rPr>
                <w:b/>
              </w:rPr>
            </w:pPr>
            <w:r w:rsidRPr="006449D9">
              <w:rPr>
                <w:b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Pr="006449D9" w:rsidRDefault="004E2103" w:rsidP="00621C01">
            <w:pPr>
              <w:jc w:val="center"/>
              <w:rPr>
                <w:b/>
              </w:rPr>
            </w:pPr>
            <w:r w:rsidRPr="006449D9">
              <w:rPr>
                <w:b/>
              </w:rPr>
              <w:t>Дата факт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b/>
                <w:bCs/>
              </w:rPr>
            </w:pPr>
            <w:r w:rsidRPr="00EF72BE">
              <w:rPr>
                <w:b/>
                <w:bCs/>
              </w:rPr>
              <w:t xml:space="preserve">Основные направления воспитательной </w:t>
            </w:r>
          </w:p>
          <w:p w:rsidR="004E2103" w:rsidRPr="00EF72BE" w:rsidRDefault="004E2103" w:rsidP="00621C01">
            <w:pPr>
              <w:rPr>
                <w:b/>
              </w:rPr>
            </w:pPr>
            <w:r w:rsidRPr="00EF72BE">
              <w:rPr>
                <w:b/>
                <w:bCs/>
              </w:rPr>
              <w:t>деятельности</w:t>
            </w:r>
          </w:p>
        </w:tc>
      </w:tr>
      <w:tr w:rsidR="004E2103" w:rsidTr="00621C01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03" w:rsidRDefault="004E2103" w:rsidP="00621C01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6449D9" w:rsidRDefault="004E2103" w:rsidP="00621C01">
            <w:pPr>
              <w:jc w:val="both"/>
              <w:rPr>
                <w:b/>
                <w:lang w:bidi="ru-RU"/>
              </w:rPr>
            </w:pPr>
            <w:r w:rsidRPr="006449D9">
              <w:rPr>
                <w:b/>
              </w:rPr>
              <w:t>Нумерация.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6449D9" w:rsidRDefault="004E2103" w:rsidP="00621C01">
            <w:pPr>
              <w:rPr>
                <w:b/>
              </w:rPr>
            </w:pPr>
            <w:r w:rsidRPr="006449D9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/>
        </w:tc>
      </w:tr>
      <w:tr w:rsidR="004E2103" w:rsidTr="00621C01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Нумерация чисел от 1-1000.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Гражданско-патриотическое: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- становление ценностного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отношения к своей Родине-России;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Ценность научного познания: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-познавательные интересы,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активность, инициативность, любознательность и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самостоятельность в познании.</w:t>
            </w:r>
          </w:p>
          <w:p w:rsidR="004E2103" w:rsidRDefault="004E2103" w:rsidP="00621C01">
            <w:pPr>
              <w:rPr>
                <w:b/>
                <w:sz w:val="20"/>
                <w:szCs w:val="20"/>
              </w:rPr>
            </w:pPr>
            <w:r w:rsidRPr="00C6131E">
              <w:rPr>
                <w:b/>
                <w:sz w:val="20"/>
                <w:szCs w:val="20"/>
              </w:rPr>
              <w:t xml:space="preserve">Физическое воспитание, формирование культуры </w:t>
            </w:r>
          </w:p>
          <w:p w:rsidR="004E2103" w:rsidRPr="00C6131E" w:rsidRDefault="004E2103" w:rsidP="00621C0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6131E">
              <w:rPr>
                <w:b/>
                <w:sz w:val="20"/>
                <w:szCs w:val="20"/>
              </w:rPr>
              <w:t>здоровья и эмоционального благополучия: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-бережное отношение к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физическому и психическому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здоровью.</w:t>
            </w:r>
          </w:p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Нумерация чисел от 1-1000.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Нумерация чисел от 1-1000.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Числа, полученные при измерении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Числа, полученные при измерении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Меры длины – миллиметр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Меры длины – миллиметр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Сложение и вычитание без перехода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Сложение и вычитание без перехода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Сложение и вычитание без перехода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Сложение и вычитание без перехода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rPr>
                <w:b/>
              </w:rPr>
              <w:t>Контрольная работа</w:t>
            </w:r>
            <w:r>
              <w:t xml:space="preserve"> №1 по теме «</w:t>
            </w:r>
            <w:r>
              <w:rPr>
                <w:lang w:bidi="ru-RU"/>
              </w:rPr>
              <w:t>Сложение и вычитание чисел в пределах 1000 без перехода через разряд»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03" w:rsidRDefault="004E2103" w:rsidP="00621C01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6449D9" w:rsidRDefault="004E2103" w:rsidP="00621C01">
            <w:pPr>
              <w:jc w:val="both"/>
              <w:rPr>
                <w:b/>
              </w:rPr>
            </w:pPr>
            <w:r w:rsidRPr="006449D9">
              <w:rPr>
                <w:b/>
                <w:color w:val="000000"/>
              </w:rPr>
              <w:t>Арифметические действия. Арифметические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6449D9" w:rsidRDefault="004E2103" w:rsidP="00621C01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Меры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Духовно-нравственное: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-признание индивидуальности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каждого человека;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-проявление сопереживания,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уважения и доброжелательности.</w:t>
            </w:r>
          </w:p>
          <w:p w:rsidR="004E2103" w:rsidRDefault="004E2103" w:rsidP="00621C01">
            <w:pPr>
              <w:rPr>
                <w:b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</w:t>
            </w:r>
            <w:r w:rsidRPr="00C6131E">
              <w:rPr>
                <w:b/>
                <w:sz w:val="20"/>
                <w:szCs w:val="20"/>
              </w:rPr>
              <w:t xml:space="preserve">Физическое воспитание, формирование культуры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b/>
                <w:sz w:val="20"/>
                <w:szCs w:val="20"/>
              </w:rPr>
              <w:t>здоровья и эмоционального благополучия:</w:t>
            </w:r>
            <w:r w:rsidRPr="00C6131E">
              <w:rPr>
                <w:sz w:val="20"/>
                <w:szCs w:val="20"/>
              </w:rPr>
              <w:t xml:space="preserve"> 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b/>
                <w:sz w:val="20"/>
                <w:szCs w:val="20"/>
              </w:rPr>
              <w:t>-</w:t>
            </w:r>
            <w:r w:rsidRPr="00C6131E">
              <w:rPr>
                <w:sz w:val="20"/>
                <w:szCs w:val="20"/>
              </w:rPr>
              <w:t>соблюдение правил здорового и безопасного (для себя и других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людей) образа жизни в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окружающей среде (в том числе информационной);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- бережное отношение к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физическому и психическому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здоровью.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Трудовое воспитание:</w:t>
            </w:r>
            <w:r w:rsidRPr="00C6131E">
              <w:rPr>
                <w:sz w:val="20"/>
                <w:szCs w:val="20"/>
              </w:rPr>
              <w:t xml:space="preserve">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-осознание ценности труда в жизни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человека и общества.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Экологическое воспитание:</w:t>
            </w:r>
            <w:r w:rsidRPr="00C6131E">
              <w:rPr>
                <w:sz w:val="20"/>
                <w:szCs w:val="20"/>
              </w:rPr>
              <w:t xml:space="preserve"> </w:t>
            </w:r>
          </w:p>
          <w:p w:rsidR="004E2103" w:rsidRPr="00C6131E" w:rsidRDefault="004E2103" w:rsidP="00621C01">
            <w:pPr>
              <w:rPr>
                <w:rFonts w:eastAsia="Calibri"/>
                <w:iCs/>
                <w:sz w:val="20"/>
                <w:szCs w:val="20"/>
              </w:rPr>
            </w:pPr>
            <w:r w:rsidRPr="00C6131E">
              <w:rPr>
                <w:rFonts w:eastAsia="Calibri"/>
                <w:iCs/>
                <w:sz w:val="20"/>
                <w:szCs w:val="20"/>
              </w:rPr>
              <w:t>-бережное отношение к природе.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proofErr w:type="spellStart"/>
            <w:r w:rsidRPr="00C6131E">
              <w:rPr>
                <w:rFonts w:eastAsia="Calibri"/>
                <w:b/>
                <w:iCs/>
                <w:sz w:val="20"/>
                <w:szCs w:val="20"/>
              </w:rPr>
              <w:lastRenderedPageBreak/>
              <w:t>Гражданско</w:t>
            </w:r>
            <w:proofErr w:type="spellEnd"/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– патриотическое воспитание:</w:t>
            </w:r>
            <w:r w:rsidRPr="00C6131E">
              <w:rPr>
                <w:sz w:val="20"/>
                <w:szCs w:val="20"/>
              </w:rPr>
              <w:t xml:space="preserve"> 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 становление ценностного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отношения к своей Родине-России;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-уважение к своему и другим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народам.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Ценность научного познания: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 познавательные интересы, активность, инициативность, любознательность и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самостоятельность в познании.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</w:p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Меры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Замкнутые и незамкнутые кривые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Окружность, дуга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Умножение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Умножение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Табличное умножение числа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Табличное умножение числа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Табличное умножение числа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rPr>
                <w:b/>
              </w:rPr>
              <w:t>Контрольная работа</w:t>
            </w:r>
            <w:r>
              <w:t xml:space="preserve"> №2 «</w:t>
            </w:r>
            <w:r>
              <w:rPr>
                <w:lang w:bidi="ru-RU"/>
              </w:rPr>
              <w:t>Табличное умножение и деление на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Ломаная линия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Вычитание с переходом через разряд. Устные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Замкнутые, незамкнутые ломаные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t>Деление на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t>Таблица умножения числа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t>Таблица умножения числа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t>Таблица умножения числа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Деление на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rPr>
                <w:lang w:bidi="ru-RU"/>
              </w:rPr>
              <w:t>Деление на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rPr>
                <w:lang w:bidi="ru-RU"/>
              </w:rPr>
              <w:t>Деление на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Длина ломаной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Таблица умножения числа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Таблица умножения числа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rPr>
                <w:lang w:bidi="ru-RU"/>
              </w:rPr>
              <w:t>Таблица умножения числа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tabs>
                <w:tab w:val="left" w:pos="2803"/>
              </w:tabs>
              <w:jc w:val="both"/>
            </w:pPr>
            <w:r>
              <w:t>Деление на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Двойное обозначение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на 2,3,4,5. Закрепление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Таблица умножения числа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</w:pPr>
            <w:r>
              <w:t>Деление на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t>Деление на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t>Деление на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Прямоугольник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Уменьшение числа в несколько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Уменьшение числа в несколько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Уменьшение числа в несколько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Контрольная работа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Квадрат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Деление на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Меры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Таблица умножения числа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Деление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Пересечение фигур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Умножение 1 и на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Контрольная работа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и вычитание чисел без перехода через разряд. Письменные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и вычитание чисел без перехода через разряд. Письменные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и вычитание чисел без перехода через разряд. Письменные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Сложение и вычитание чисел без перехода через разряд. Письменные вычисления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Сложение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b/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Вычитание с переходом через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b/>
                <w:lang w:bidi="ru-RU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Умножение 0 и на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0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 xml:space="preserve">Взаимное положение геометрических фигур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Умножение 10 и на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Деление на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Нахождение  неизвестного слагаемого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rPr>
                <w:lang w:bidi="ru-RU"/>
              </w:rPr>
            </w:pPr>
            <w:r>
              <w:rPr>
                <w:lang w:bidi="ru-RU"/>
              </w:rPr>
              <w:t>Нахождение  неизвестного слагаемого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rPr>
                <w:lang w:bidi="ru-RU"/>
              </w:rPr>
              <w:t>Нахождение  неизвестного слагаемого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pPr>
              <w:jc w:val="center"/>
              <w:rPr>
                <w:b/>
                <w:lang w:eastAsia="en-US" w:bidi="ru-RU"/>
              </w:rPr>
            </w:pPr>
            <w:r>
              <w:rPr>
                <w:b/>
                <w:lang w:bidi="ru-RU"/>
              </w:rPr>
              <w:t>Итоговое повторение(6ч.)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Нумерация чисел от1-100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Духовно-нравственное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воспитание: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- признание индивидуальности каждого человека;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 проявление сопереживания,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уважения и доброжелательности.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Физическое воспитание: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b/>
                <w:sz w:val="20"/>
                <w:szCs w:val="20"/>
              </w:rPr>
              <w:t xml:space="preserve">- </w:t>
            </w:r>
            <w:r w:rsidRPr="00C6131E">
              <w:rPr>
                <w:sz w:val="20"/>
                <w:szCs w:val="20"/>
              </w:rPr>
              <w:t>соблюдение правил здорового и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 безопасного (для себя и других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людей) образа жизни в окружающей среде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(в том числе информационной);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 бережное отношение к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физическому и психическому здоровью.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Трудовое воспитание: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-осознание ценности труда в жизни 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человека и общества.</w:t>
            </w:r>
          </w:p>
          <w:p w:rsidR="004E2103" w:rsidRPr="00C6131E" w:rsidRDefault="004E2103" w:rsidP="00621C01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Экологическое воспитание: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 xml:space="preserve"> </w:t>
            </w:r>
            <w:r w:rsidRPr="00C6131E">
              <w:rPr>
                <w:sz w:val="20"/>
                <w:szCs w:val="20"/>
              </w:rPr>
              <w:t>- бережное отношение к природе.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rFonts w:eastAsia="Calibri"/>
                <w:b/>
                <w:iCs/>
                <w:sz w:val="20"/>
                <w:szCs w:val="20"/>
              </w:rPr>
              <w:t>Ценность научного познания:</w:t>
            </w:r>
          </w:p>
          <w:p w:rsidR="004E2103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 xml:space="preserve">- познавательные интересы, активность, инициативность, любознательность и </w:t>
            </w:r>
          </w:p>
          <w:p w:rsidR="004E2103" w:rsidRPr="00C6131E" w:rsidRDefault="004E2103" w:rsidP="00621C01">
            <w:pPr>
              <w:rPr>
                <w:sz w:val="20"/>
                <w:szCs w:val="20"/>
              </w:rPr>
            </w:pPr>
            <w:r w:rsidRPr="00C6131E">
              <w:rPr>
                <w:sz w:val="20"/>
                <w:szCs w:val="20"/>
              </w:rPr>
              <w:t>самостоятельность в познании.</w:t>
            </w:r>
          </w:p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Сложение и вычитание чисел в пределах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 xml:space="preserve">Умножение и деление </w:t>
            </w:r>
            <w:proofErr w:type="gramStart"/>
            <w:r>
              <w:t>чисел .</w:t>
            </w:r>
            <w:proofErr w:type="gramEnd"/>
            <w:r>
              <w:t xml:space="preserve"> Табличные случаи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Единицы измерения.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03" w:rsidRDefault="004E2103" w:rsidP="00621C01">
            <w: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2103" w:rsidRDefault="004E2103" w:rsidP="00621C01"/>
        </w:tc>
      </w:tr>
      <w:tr w:rsidR="004E2103" w:rsidTr="00621C01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03" w:rsidRDefault="004E2103" w:rsidP="00621C01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C6131E" w:rsidRDefault="004E2103" w:rsidP="00621C01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C6131E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Pr="00E66688" w:rsidRDefault="004E2103" w:rsidP="00621C01">
            <w:pPr>
              <w:rPr>
                <w:b/>
              </w:rPr>
            </w:pPr>
            <w:r w:rsidRPr="00E66688">
              <w:rPr>
                <w:b/>
              </w:rPr>
              <w:t>136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03" w:rsidRDefault="004E2103" w:rsidP="00621C01">
            <w:pPr>
              <w:rPr>
                <w:lang w:eastAsia="en-US"/>
              </w:rPr>
            </w:pP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03" w:rsidRDefault="004E2103" w:rsidP="00621C01"/>
        </w:tc>
      </w:tr>
    </w:tbl>
    <w:p w:rsidR="004E2103" w:rsidRDefault="004E2103" w:rsidP="004B2B6E">
      <w:pPr>
        <w:jc w:val="center"/>
        <w:rPr>
          <w:b/>
        </w:rPr>
      </w:pPr>
    </w:p>
    <w:p w:rsidR="006449D9" w:rsidRDefault="006449D9" w:rsidP="004B2B6E">
      <w:pPr>
        <w:tabs>
          <w:tab w:val="left" w:pos="4834"/>
        </w:tabs>
        <w:jc w:val="both"/>
        <w:rPr>
          <w:b/>
        </w:rPr>
      </w:pPr>
    </w:p>
    <w:p w:rsidR="006449D9" w:rsidRDefault="006449D9" w:rsidP="004B2B6E">
      <w:pPr>
        <w:tabs>
          <w:tab w:val="left" w:pos="4834"/>
        </w:tabs>
        <w:jc w:val="both"/>
        <w:rPr>
          <w:b/>
        </w:rPr>
      </w:pPr>
    </w:p>
    <w:p w:rsidR="006449D9" w:rsidRDefault="006449D9" w:rsidP="004B2B6E">
      <w:pPr>
        <w:tabs>
          <w:tab w:val="left" w:pos="4834"/>
        </w:tabs>
        <w:jc w:val="both"/>
        <w:rPr>
          <w:b/>
        </w:rPr>
      </w:pPr>
    </w:p>
    <w:p w:rsidR="006449D9" w:rsidRDefault="006449D9" w:rsidP="006449D9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proofErr w:type="gramStart"/>
      <w:r>
        <w:rPr>
          <w:rFonts w:eastAsia="SimSun"/>
          <w:b/>
          <w:bCs/>
          <w:kern w:val="2"/>
          <w:lang w:eastAsia="hi-IN" w:bidi="hi-IN"/>
        </w:rPr>
        <w:t xml:space="preserve">Принято:   </w:t>
      </w:r>
      <w:proofErr w:type="gramEnd"/>
      <w:r>
        <w:rPr>
          <w:rFonts w:eastAsia="SimSun"/>
          <w:b/>
          <w:bCs/>
          <w:kern w:val="2"/>
          <w:lang w:eastAsia="hi-IN" w:bidi="hi-IN"/>
        </w:rPr>
        <w:t xml:space="preserve">                                                                               Согласовано:</w:t>
      </w:r>
    </w:p>
    <w:p w:rsidR="006449D9" w:rsidRDefault="006449D9" w:rsidP="006449D9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6449D9" w:rsidRDefault="006449D9" w:rsidP="006449D9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6449D9" w:rsidRDefault="006449D9" w:rsidP="006449D9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6449D9" w:rsidRDefault="006449D9" w:rsidP="006449D9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>«____</w:t>
      </w:r>
      <w:proofErr w:type="gramStart"/>
      <w:r>
        <w:rPr>
          <w:rFonts w:eastAsia="SimSun"/>
          <w:kern w:val="2"/>
          <w:lang w:eastAsia="hi-IN" w:bidi="hi-IN"/>
        </w:rPr>
        <w:t>_»_</w:t>
      </w:r>
      <w:proofErr w:type="gramEnd"/>
      <w:r>
        <w:rPr>
          <w:rFonts w:eastAsia="SimSun"/>
          <w:kern w:val="2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9D9" w:rsidRDefault="006449D9" w:rsidP="006449D9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6449D9" w:rsidRDefault="006449D9" w:rsidP="006449D9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7D7E24" w:rsidRDefault="007D7E24"/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p w:rsidR="00AE1FD5" w:rsidRDefault="00AE1FD5" w:rsidP="00AE1FD5">
      <w:pPr>
        <w:jc w:val="center"/>
        <w:rPr>
          <w:b/>
        </w:rPr>
      </w:pPr>
    </w:p>
    <w:sectPr w:rsidR="00AE1FD5" w:rsidSect="004E21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CB"/>
    <w:multiLevelType w:val="multilevel"/>
    <w:tmpl w:val="872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A0043"/>
    <w:multiLevelType w:val="multilevel"/>
    <w:tmpl w:val="5B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73303"/>
    <w:multiLevelType w:val="multilevel"/>
    <w:tmpl w:val="74D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474F7"/>
    <w:multiLevelType w:val="multilevel"/>
    <w:tmpl w:val="ECC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72437"/>
    <w:multiLevelType w:val="multilevel"/>
    <w:tmpl w:val="21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C664E"/>
    <w:multiLevelType w:val="multilevel"/>
    <w:tmpl w:val="F8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83BA3"/>
    <w:multiLevelType w:val="multilevel"/>
    <w:tmpl w:val="4B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10478"/>
    <w:multiLevelType w:val="multilevel"/>
    <w:tmpl w:val="4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66ACB"/>
    <w:multiLevelType w:val="multilevel"/>
    <w:tmpl w:val="7B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3109A"/>
    <w:multiLevelType w:val="multilevel"/>
    <w:tmpl w:val="231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75534"/>
    <w:multiLevelType w:val="multilevel"/>
    <w:tmpl w:val="F4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E"/>
    <w:rsid w:val="00004909"/>
    <w:rsid w:val="002D620D"/>
    <w:rsid w:val="004B2B6E"/>
    <w:rsid w:val="004E2103"/>
    <w:rsid w:val="00500C98"/>
    <w:rsid w:val="006449D9"/>
    <w:rsid w:val="00722B00"/>
    <w:rsid w:val="007D7E24"/>
    <w:rsid w:val="008A45DB"/>
    <w:rsid w:val="00AE1FD5"/>
    <w:rsid w:val="00BF5375"/>
    <w:rsid w:val="00C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FCEA"/>
  <w15:chartTrackingRefBased/>
  <w15:docId w15:val="{7AAB1893-9241-4AD1-9FAD-9FEEC32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4B2B6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B2B6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B2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2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B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4B2B6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semiHidden/>
    <w:unhideWhenUsed/>
    <w:qFormat/>
    <w:rsid w:val="004B2B6E"/>
    <w:pPr>
      <w:widowControl w:val="0"/>
      <w:autoSpaceDE w:val="0"/>
      <w:autoSpaceDN w:val="0"/>
      <w:ind w:left="545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4B2B6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4B2B6E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4B2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d"/>
    <w:uiPriority w:val="1"/>
    <w:locked/>
    <w:rsid w:val="004B2B6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c"/>
    <w:uiPriority w:val="1"/>
    <w:qFormat/>
    <w:rsid w:val="004B2B6E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4B2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2B6E"/>
    <w:pPr>
      <w:widowControl w:val="0"/>
      <w:autoSpaceDE w:val="0"/>
      <w:autoSpaceDN w:val="0"/>
      <w:ind w:left="1464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B2B6E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e">
    <w:name w:val="Table Grid"/>
    <w:basedOn w:val="a1"/>
    <w:uiPriority w:val="59"/>
    <w:rsid w:val="004B2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4A30-2D2F-4A0E-B432-31615CEC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2021-09-27T14:43:00Z</dcterms:created>
  <dcterms:modified xsi:type="dcterms:W3CDTF">2021-09-29T17:44:00Z</dcterms:modified>
</cp:coreProperties>
</file>