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5D" w:rsidRPr="00892D5D" w:rsidRDefault="00892D5D" w:rsidP="00892D5D">
      <w:pPr>
        <w:spacing w:after="401" w:line="501" w:lineRule="atLeast"/>
        <w:jc w:val="center"/>
        <w:outlineLvl w:val="0"/>
        <w:rPr>
          <w:rFonts w:ascii="Montserrat Light" w:eastAsia="Times New Roman" w:hAnsi="Montserrat Light" w:cs="Times New Roman"/>
          <w:kern w:val="36"/>
          <w:sz w:val="38"/>
          <w:szCs w:val="38"/>
          <w:lang w:eastAsia="ru-RU"/>
        </w:rPr>
      </w:pPr>
      <w:r w:rsidRPr="00892D5D">
        <w:rPr>
          <w:rFonts w:ascii="Montserrat Light" w:eastAsia="Times New Roman" w:hAnsi="Montserrat Light" w:cs="Times New Roman"/>
          <w:kern w:val="36"/>
          <w:sz w:val="38"/>
          <w:szCs w:val="38"/>
          <w:lang w:eastAsia="ru-RU"/>
        </w:rPr>
        <w:t xml:space="preserve">150-летие Е.Ф. </w:t>
      </w:r>
      <w:proofErr w:type="spellStart"/>
      <w:r w:rsidRPr="00892D5D">
        <w:rPr>
          <w:rFonts w:ascii="Montserrat Light" w:eastAsia="Times New Roman" w:hAnsi="Montserrat Light" w:cs="Times New Roman"/>
          <w:kern w:val="36"/>
          <w:sz w:val="38"/>
          <w:szCs w:val="38"/>
          <w:lang w:eastAsia="ru-RU"/>
        </w:rPr>
        <w:t>Гнесиной</w:t>
      </w:r>
      <w:proofErr w:type="spellEnd"/>
      <w:r w:rsidRPr="00892D5D">
        <w:rPr>
          <w:rFonts w:ascii="Montserrat Light" w:eastAsia="Times New Roman" w:hAnsi="Montserrat Light" w:cs="Times New Roman"/>
          <w:kern w:val="36"/>
          <w:sz w:val="38"/>
          <w:szCs w:val="38"/>
          <w:lang w:eastAsia="ru-RU"/>
        </w:rPr>
        <w:t xml:space="preserve"> отметят на государственном уровне</w:t>
      </w:r>
    </w:p>
    <w:p w:rsidR="00892D5D" w:rsidRPr="00892D5D" w:rsidRDefault="00892D5D" w:rsidP="00892D5D">
      <w:pPr>
        <w:spacing w:before="125" w:after="12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РФ Владимир Путин поручил провести в 2024 году праздничные мероприятия по случаю 150-летия со дня рождения </w:t>
      </w:r>
      <w:hyperlink r:id="rId5" w:history="1">
        <w:r w:rsidRPr="0089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Елены </w:t>
        </w:r>
        <w:proofErr w:type="spellStart"/>
        <w:r w:rsidRPr="0089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Фабиановны</w:t>
        </w:r>
        <w:proofErr w:type="spellEnd"/>
        <w:r w:rsidRPr="0089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89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Гнесиной</w:t>
        </w:r>
        <w:proofErr w:type="spellEnd"/>
      </w:hyperlink>
      <w:r w:rsidRPr="008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(1874-1967) – пианистки, основательницы и бессменной главы комплекса учебных заведений имени </w:t>
      </w:r>
      <w:proofErr w:type="spellStart"/>
      <w:r w:rsidRPr="008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Гнесиных</w:t>
      </w:r>
      <w:proofErr w:type="spellEnd"/>
      <w:r w:rsidRPr="00892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заслуженного деятеля искусств РСФСР. В ее честь также планируется учредить персональную стипендию для студентов. Соответствующий указ главы государства </w:t>
      </w:r>
      <w:hyperlink r:id="rId6" w:tgtFrame="_blank" w:history="1">
        <w:r w:rsidRPr="00892D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опубликован</w:t>
        </w:r>
      </w:hyperlink>
      <w:r w:rsidRPr="00892D5D">
        <w:rPr>
          <w:rFonts w:ascii="Times New Roman" w:eastAsia="Times New Roman" w:hAnsi="Times New Roman" w:cs="Times New Roman"/>
          <w:sz w:val="28"/>
          <w:szCs w:val="28"/>
          <w:lang w:eastAsia="ru-RU"/>
        </w:rPr>
        <w:t> 20 июня 2022 на официальном портале правовой информации.</w:t>
      </w:r>
    </w:p>
    <w:p w:rsidR="00892D5D" w:rsidRDefault="00892D5D" w:rsidP="00892D5D">
      <w:pPr>
        <w:spacing w:before="125" w:after="125" w:line="288" w:lineRule="atLeast"/>
        <w:rPr>
          <w:rFonts w:ascii="Montserrat ExtraLight" w:eastAsia="Times New Roman" w:hAnsi="Montserrat ExtraLight" w:cs="Times New Roman"/>
          <w:sz w:val="28"/>
          <w:szCs w:val="28"/>
          <w:lang w:eastAsia="ru-RU"/>
        </w:rPr>
      </w:pPr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 xml:space="preserve">"В связи с </w:t>
      </w:r>
      <w:proofErr w:type="gramStart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>исполняющимся</w:t>
      </w:r>
      <w:proofErr w:type="gramEnd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 xml:space="preserve"> в 2024 году 150-летием со дня рождения Е. Ф. </w:t>
      </w:r>
      <w:proofErr w:type="spellStart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>Гнесиной</w:t>
      </w:r>
      <w:proofErr w:type="spellEnd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 xml:space="preserve">, выдающегося педагога, внесшего значительный вклад в создание отечественной системы музыкального образования, постановляю провести в 2024 году мероприятия, посвященные празднованию 150-летия со дня рождения Е. Ф. </w:t>
      </w:r>
      <w:proofErr w:type="spellStart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>Гнесиной</w:t>
      </w:r>
      <w:proofErr w:type="spellEnd"/>
      <w:r w:rsidRPr="00892D5D">
        <w:rPr>
          <w:rFonts w:ascii="Montserrat ExtraLight" w:eastAsia="Times New Roman" w:hAnsi="Montserrat ExtraLight" w:cs="Times New Roman"/>
          <w:b/>
          <w:i/>
          <w:iCs/>
          <w:sz w:val="28"/>
          <w:szCs w:val="28"/>
          <w:lang w:eastAsia="ru-RU"/>
        </w:rPr>
        <w:t>"</w:t>
      </w:r>
      <w:r w:rsidRPr="00892D5D">
        <w:rPr>
          <w:rFonts w:ascii="Montserrat ExtraLight" w:eastAsia="Times New Roman" w:hAnsi="Montserrat ExtraLight" w:cs="Times New Roman"/>
          <w:b/>
          <w:sz w:val="28"/>
          <w:szCs w:val="28"/>
          <w:lang w:eastAsia="ru-RU"/>
        </w:rPr>
        <w:t>,</w:t>
      </w:r>
      <w:r w:rsidRPr="00892D5D">
        <w:rPr>
          <w:rFonts w:ascii="Montserrat ExtraLight" w:eastAsia="Times New Roman" w:hAnsi="Montserrat ExtraLight" w:cs="Times New Roman"/>
          <w:sz w:val="28"/>
          <w:szCs w:val="28"/>
          <w:lang w:eastAsia="ru-RU"/>
        </w:rPr>
        <w:t xml:space="preserve"> - говорится в документе. Правительство РФ должно в течение трех месяцев образовать оргкомитет по подготовке и проведению празднования, утвердить его состав, а также обеспечить разработку и утверждение плана основных мероприятий.</w:t>
      </w:r>
    </w:p>
    <w:p w:rsidR="00892D5D" w:rsidRPr="00892D5D" w:rsidRDefault="00892D5D" w:rsidP="00892D5D">
      <w:pPr>
        <w:spacing w:before="125" w:after="125" w:line="288" w:lineRule="atLeast"/>
        <w:rPr>
          <w:rFonts w:ascii="Montserrat ExtraLight" w:eastAsia="Times New Roman" w:hAnsi="Montserrat ExtraLight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661302"/>
            <wp:effectExtent l="19050" t="0" r="3175" b="0"/>
            <wp:docPr id="19" name="Рисунок 19" descr="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n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5D" w:rsidRPr="00892D5D" w:rsidRDefault="00892D5D" w:rsidP="00892D5D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2D66C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A18A3"/>
          <w:sz w:val="24"/>
          <w:szCs w:val="24"/>
          <w:lang w:eastAsia="ru-RU"/>
        </w:rPr>
        <w:lastRenderedPageBreak/>
        <w:drawing>
          <wp:inline distT="0" distB="0" distL="0" distR="0">
            <wp:extent cx="4572000" cy="6472555"/>
            <wp:effectExtent l="19050" t="0" r="0" b="0"/>
            <wp:docPr id="2" name="Рисунок 2" descr="https://gnessinka.ru/upload/resize_img/tvorcheskie_proekty/gnesinskaya-pauza/detail/small/upload/iblock/527/u2p9y9iabt94rwudgeub0kc1iw5kf5cj/postanovlenie_1_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nessinka.ru/upload/resize_img/tvorcheskie_proekty/gnesinskaya-pauza/detail/small/upload/iblock/527/u2p9y9iabt94rwudgeub0kc1iw5kf5cj/postanovlenie_1_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5D" w:rsidRPr="00892D5D" w:rsidRDefault="00892D5D" w:rsidP="00892D5D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2D66C6"/>
          <w:sz w:val="24"/>
          <w:szCs w:val="24"/>
          <w:lang w:eastAsia="ru-RU"/>
        </w:rPr>
      </w:pPr>
    </w:p>
    <w:p w:rsidR="00892D5D" w:rsidRPr="00892D5D" w:rsidRDefault="00892D5D" w:rsidP="00892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D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2D5D" w:rsidRPr="00892D5D" w:rsidRDefault="00892D5D" w:rsidP="00892D5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892D5D" w:rsidRPr="00892D5D" w:rsidRDefault="00892D5D" w:rsidP="00892D5D">
      <w:pPr>
        <w:spacing w:after="0" w:line="240" w:lineRule="auto"/>
        <w:rPr>
          <w:rFonts w:ascii="Montserrat Bold" w:eastAsia="Times New Roman" w:hAnsi="Montserrat Bold" w:cs="Times New Roman"/>
          <w:sz w:val="18"/>
          <w:szCs w:val="18"/>
          <w:lang w:eastAsia="ru-RU"/>
        </w:rPr>
      </w:pPr>
      <w:r w:rsidRPr="00892D5D">
        <w:rPr>
          <w:rFonts w:ascii="Montserrat ExtraLight" w:eastAsia="Times New Roman" w:hAnsi="Montserrat ExtraLight" w:cs="Times New Roman"/>
          <w:caps/>
          <w:color w:val="FFFFFF"/>
          <w:sz w:val="18"/>
          <w:lang w:eastAsia="ru-RU"/>
        </w:rPr>
        <w:t>Рассказать друзьям:</w:t>
      </w:r>
    </w:p>
    <w:p w:rsidR="00892D5D" w:rsidRPr="00892D5D" w:rsidRDefault="00892D5D" w:rsidP="00892D5D">
      <w:pPr>
        <w:spacing w:before="25" w:after="0" w:line="240" w:lineRule="auto"/>
        <w:ind w:right="50"/>
        <w:jc w:val="both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892D5D" w:rsidRPr="00892D5D" w:rsidRDefault="00892D5D" w:rsidP="00892D5D">
      <w:pPr>
        <w:numPr>
          <w:ilvl w:val="0"/>
          <w:numId w:val="1"/>
        </w:numPr>
        <w:spacing w:before="25" w:after="0" w:line="240" w:lineRule="auto"/>
        <w:ind w:left="230" w:right="50"/>
        <w:jc w:val="both"/>
        <w:textAlignment w:val="top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</w:p>
    <w:p w:rsidR="00892D5D" w:rsidRPr="00892D5D" w:rsidRDefault="00892D5D" w:rsidP="00892D5D">
      <w:pPr>
        <w:numPr>
          <w:ilvl w:val="0"/>
          <w:numId w:val="1"/>
        </w:numPr>
        <w:spacing w:before="25" w:after="0" w:line="240" w:lineRule="auto"/>
        <w:ind w:left="230" w:right="50"/>
        <w:jc w:val="both"/>
        <w:textAlignment w:val="top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</w:p>
    <w:p w:rsidR="00892D5D" w:rsidRPr="00892D5D" w:rsidRDefault="00892D5D" w:rsidP="00892D5D">
      <w:pPr>
        <w:numPr>
          <w:ilvl w:val="0"/>
          <w:numId w:val="1"/>
        </w:numPr>
        <w:spacing w:before="25" w:line="240" w:lineRule="auto"/>
        <w:ind w:left="230"/>
        <w:jc w:val="both"/>
        <w:textAlignment w:val="top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</w:p>
    <w:sectPr w:rsidR="00892D5D" w:rsidRPr="00892D5D" w:rsidSect="00CA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 Ex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E71"/>
    <w:multiLevelType w:val="multilevel"/>
    <w:tmpl w:val="30D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5D"/>
    <w:rsid w:val="00892D5D"/>
    <w:rsid w:val="00CA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E3"/>
  </w:style>
  <w:style w:type="paragraph" w:styleId="1">
    <w:name w:val="heading 1"/>
    <w:basedOn w:val="a"/>
    <w:link w:val="10"/>
    <w:uiPriority w:val="9"/>
    <w:qFormat/>
    <w:rsid w:val="00892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D5D"/>
    <w:rPr>
      <w:color w:val="0000FF"/>
      <w:u w:val="single"/>
    </w:rPr>
  </w:style>
  <w:style w:type="character" w:customStyle="1" w:styleId="fl">
    <w:name w:val="fl"/>
    <w:basedOn w:val="a0"/>
    <w:rsid w:val="00892D5D"/>
  </w:style>
  <w:style w:type="character" w:customStyle="1" w:styleId="fr">
    <w:name w:val="fr"/>
    <w:basedOn w:val="a0"/>
    <w:rsid w:val="00892D5D"/>
  </w:style>
  <w:style w:type="paragraph" w:styleId="a5">
    <w:name w:val="Balloon Text"/>
    <w:basedOn w:val="a"/>
    <w:link w:val="a6"/>
    <w:uiPriority w:val="99"/>
    <w:semiHidden/>
    <w:unhideWhenUsed/>
    <w:rsid w:val="0089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37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95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609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924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889621">
              <w:marLeft w:val="23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single" w:sz="4" w:space="0" w:color="E5E5E5"/>
                <w:right w:val="none" w:sz="0" w:space="0" w:color="auto"/>
              </w:divBdr>
              <w:divsChild>
                <w:div w:id="538933560">
                  <w:marLeft w:val="0"/>
                  <w:marRight w:val="0"/>
                  <w:marTop w:val="0"/>
                  <w:marBottom w:val="6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445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single" w:sz="12" w:space="1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54666">
                  <w:marLeft w:val="0"/>
                  <w:marRight w:val="0"/>
                  <w:marTop w:val="0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5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essinka.ru/upload/resize_img/tvorcheskie_proekty/gnesinskaya-pauza/detail/big/upload/iblock/527/u2p9y9iabt94rwudgeub0kc1iw5kf5cj/postanovlenie_1_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62000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nessinka.ru/ru/events/2710-31-maya-%E2%80%93-den-rozhdeniya-ef-gnesino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2023-05-04T08:02:00Z</dcterms:created>
  <dcterms:modified xsi:type="dcterms:W3CDTF">2023-05-04T08:11:00Z</dcterms:modified>
</cp:coreProperties>
</file>