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365"/>
      </w:tblGrid>
      <w:tr w:rsidR="00DC31A1" w:rsidTr="00613FD5">
        <w:trPr>
          <w:trHeight w:hRule="exact" w:val="3031"/>
        </w:trPr>
        <w:tc>
          <w:tcPr>
            <w:tcW w:w="10716" w:type="dxa"/>
          </w:tcPr>
          <w:p w:rsidR="00DC31A1" w:rsidRDefault="00DC31A1" w:rsidP="00613FD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114F65A4" wp14:editId="2DFAF1C3">
                  <wp:extent cx="3804285" cy="89789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28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A1" w:rsidTr="00613FD5">
        <w:trPr>
          <w:trHeight w:hRule="exact" w:val="8335"/>
        </w:trPr>
        <w:tc>
          <w:tcPr>
            <w:tcW w:w="10716" w:type="dxa"/>
            <w:vAlign w:val="center"/>
          </w:tcPr>
          <w:p w:rsidR="00DC31A1" w:rsidRDefault="00DC31A1" w:rsidP="00613F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СанПиН 2.4.2.2821-10 "Санитарно-эпидемиологические требования к условиям и организации обучения, содержания в общеобразовательных организациях"</w:t>
            </w:r>
            <w:r>
              <w:rPr>
                <w:sz w:val="48"/>
                <w:szCs w:val="48"/>
              </w:rPr>
              <w:br/>
            </w:r>
          </w:p>
          <w:p w:rsidR="00DC31A1" w:rsidRPr="00BB7E0C" w:rsidRDefault="00DC31A1" w:rsidP="00613FD5">
            <w:pPr>
              <w:pStyle w:val="ConsPlusTitlePage"/>
              <w:jc w:val="center"/>
              <w:rPr>
                <w:sz w:val="36"/>
                <w:szCs w:val="48"/>
              </w:rPr>
            </w:pPr>
            <w:r w:rsidRPr="00BB7E0C">
              <w:rPr>
                <w:sz w:val="36"/>
                <w:szCs w:val="48"/>
              </w:rPr>
              <w:t xml:space="preserve">С изменениями N 3 </w:t>
            </w:r>
            <w:r>
              <w:rPr>
                <w:sz w:val="36"/>
                <w:szCs w:val="48"/>
              </w:rPr>
              <w:t>п</w:t>
            </w:r>
            <w:r w:rsidRPr="00BB7E0C">
              <w:rPr>
                <w:sz w:val="36"/>
                <w:szCs w:val="48"/>
              </w:rPr>
              <w:t>остановлени</w:t>
            </w:r>
            <w:r>
              <w:rPr>
                <w:sz w:val="36"/>
                <w:szCs w:val="48"/>
              </w:rPr>
              <w:t>ем</w:t>
            </w:r>
            <w:r w:rsidRPr="00BB7E0C">
              <w:rPr>
                <w:sz w:val="36"/>
                <w:szCs w:val="48"/>
              </w:rPr>
              <w:t xml:space="preserve"> Главного государственного санитарного врача РФ от 24.11.2015 N 81</w:t>
            </w:r>
            <w:r w:rsidRPr="00BB7E0C">
              <w:rPr>
                <w:sz w:val="36"/>
                <w:szCs w:val="48"/>
              </w:rPr>
              <w:br/>
            </w:r>
          </w:p>
          <w:p w:rsidR="00DC31A1" w:rsidRDefault="00DC31A1" w:rsidP="00613F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(Зарегистрировано в Минюсте России 18.12.2015 N 40154)</w:t>
            </w:r>
          </w:p>
        </w:tc>
      </w:tr>
      <w:tr w:rsidR="00DC31A1" w:rsidTr="00613FD5">
        <w:trPr>
          <w:trHeight w:hRule="exact" w:val="3031"/>
        </w:trPr>
        <w:tc>
          <w:tcPr>
            <w:tcW w:w="10716" w:type="dxa"/>
            <w:vAlign w:val="center"/>
          </w:tcPr>
          <w:p w:rsidR="00DC31A1" w:rsidRDefault="00DC31A1" w:rsidP="00613F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31A1" w:rsidRDefault="00DC31A1" w:rsidP="00DC31A1">
      <w:pPr>
        <w:outlineLvl w:val="2"/>
        <w:rPr>
          <w:rFonts w:eastAsia="Times New Roman"/>
          <w:b/>
          <w:bCs/>
          <w:color w:val="000000"/>
          <w:lang w:eastAsia="ru-RU"/>
        </w:rPr>
      </w:pPr>
      <w:r w:rsidRPr="00032B14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DC31A1" w:rsidRPr="00032B14" w:rsidRDefault="00DC31A1" w:rsidP="00DC31A1">
      <w:pPr>
        <w:rPr>
          <w:rFonts w:eastAsia="Times New Roman"/>
          <w:b/>
          <w:bCs/>
          <w:color w:val="000000"/>
          <w:lang w:eastAsia="ru-RU"/>
        </w:rPr>
      </w:pPr>
      <w:r>
        <w:rPr>
          <w:lang w:eastAsia="ru-RU"/>
        </w:rPr>
        <w:br w:type="page"/>
      </w:r>
      <w:r w:rsidRPr="00032B14">
        <w:rPr>
          <w:rFonts w:eastAsia="Times New Roman"/>
          <w:b/>
          <w:bCs/>
          <w:color w:val="000000"/>
          <w:lang w:eastAsia="ru-RU"/>
        </w:rPr>
        <w:lastRenderedPageBreak/>
        <w:t>В СанПин2.4.2.2821-10 внесены изменения</w:t>
      </w:r>
    </w:p>
    <w:p w:rsidR="00DC31A1" w:rsidRPr="00032B14" w:rsidRDefault="00DC31A1" w:rsidP="00DC31A1">
      <w:pPr>
        <w:rPr>
          <w:rFonts w:eastAsia="Times New Roman"/>
          <w:color w:val="000000"/>
          <w:lang w:eastAsia="ru-RU"/>
        </w:rPr>
      </w:pP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Постановлением Главного государственного санитарного врача РФ от 24 ноября 2015 г. N 81 «О внесении изменений N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РФ 18 декабря 2015 г. Регистрационный N 40154) не только скорректирован СанПиН 2.4.2.2821-10, но и в него внесен ряд новых положений. В частности,  установлено, что: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на территории вновь строящихся зданий общеобразовательной организации необходимо предусмотреть место для стоянки автотранспортных средств, предназначенных для перевозки обучающихся, в т. ч. обучающихся с ограниченными возможностями здоровья;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только в III Б климатическом подрайоне и IV климатическом районе;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при гардеробных теперь должны предусматриваться скамейки;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в малокомплектных общеобразовательных организациях теперь 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т. ч. удаленности мест для занятий от светонесущей стены, требований к естественному и искусственному освещению, а медицинское     обслуживание  учащихся таких школ  допускается  на  базе    организаций, осуществляющих медицинскую деятельность;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максимальный  общий объем недельной образовательной нагрузки  в течение дня для первоклассников не должен превышать 4 уроков и раз в неделю 5 уроков за счет урока физкультуры, для 2-4 классов — 5 уроков и раз в неделю 6 уроков за счет урока физкультуры, для 5-7 классов — 7 уроков, для 8-11 классов — 8 уроков. Допускается проведение сдвоенных уроков физкультуры (занятия на лыжах, занятия в бассейне);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  внеурочная деятельность организуется на добровольной   основе в соответствии с выбором участников образовательных отношений. При этом  максимально допустимый объем нагрузки внеурочной деятельности  не должен превышать 10 часов, и ее часы могут быть реализованы как в течение  учебной недели, так и в период каникул, в выходные и нерабочие праздничные дни;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продолжительность непрерывного использования компьютера с ЖК-монитором на уроках в  1-2 классах —  не более 20 минут, в 3-4 классах — не более 25 минут, в 5-6 классах — не более 30 минут, в 7-11 классах — 35 минут;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непрерывная продолжительность работы обучающихся непосредственно   с интерактивной доской: в 1 — 4 классах —  не  более 5 минут,  в  5-11  классах  —  10  минут, а  суммарная     продолжительность  на уроках в 1 — 2 классах – не более 25 минут, в 3 — 4 классах и старше — не более 30 минут при соблюдении гигиенически рациональной организации  урока  (оптимальная  смена   видов деятельности,    плотность    уроков    60 — 80%,   физкультминутки, офтальмотренаж), при этом  не     допускается использование на  одном  уроке  более  двух  видов  электронных   средств обучения;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— должностные лица и работники общеобразовательных организаций, деятельность которых связана с воспитанием и обучением детей, проходят профессиональную гигиеническую подготовку и аттестацию при трудоустройстве и далее с периодичностью не реже раза в 2 года.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b/>
          <w:bCs/>
          <w:color w:val="000000"/>
          <w:sz w:val="24"/>
          <w:lang w:eastAsia="ru-RU"/>
        </w:rPr>
        <w:t>Примечание.</w:t>
      </w:r>
      <w:r w:rsidRPr="00BB7E0C">
        <w:rPr>
          <w:rFonts w:eastAsia="Times New Roman"/>
          <w:color w:val="000000"/>
          <w:sz w:val="24"/>
          <w:lang w:eastAsia="ru-RU"/>
        </w:rPr>
        <w:t> Согласно порядку работы с нормативными документами администрация общеобразовательной организации  ознакомит с изменениями в СанПиН 2.4.2.2821-10  педработников и вносит изменения в соответствующие свои локальные акты.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Источник:</w:t>
      </w:r>
    </w:p>
    <w:p w:rsidR="00DC31A1" w:rsidRPr="00BB7E0C" w:rsidRDefault="00DC31A1" w:rsidP="00DC31A1">
      <w:pPr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BB7E0C">
        <w:rPr>
          <w:rFonts w:eastAsia="Times New Roman"/>
          <w:color w:val="000000"/>
          <w:sz w:val="24"/>
          <w:lang w:eastAsia="ru-RU"/>
        </w:rPr>
        <w:t>Постановление Главного государственного санитарного врача РФ от 24 ноября 2015 г. N 81 «О внесении изменений N 3 в СанПиН 2.4.2.2821-10 «Санитарно-эпидемиологические требования к условиям и организации обучения, содержания в общеобразовательных организациях» </w:t>
      </w:r>
    </w:p>
    <w:p w:rsidR="00DC31A1" w:rsidRPr="00BB7E0C" w:rsidRDefault="00DC31A1" w:rsidP="00DC31A1">
      <w:pPr>
        <w:spacing w:line="240" w:lineRule="auto"/>
        <w:ind w:firstLine="0"/>
        <w:rPr>
          <w:sz w:val="24"/>
          <w:lang w:eastAsia="ru-RU"/>
        </w:rPr>
      </w:pPr>
    </w:p>
    <w:p w:rsid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СанПиН 2.4.2.2821-10. Санитарно-эпидемиологические требования к условиям и организации обучения в общеобразовательных учреждениях</w:t>
      </w:r>
    </w:p>
    <w:p w:rsidR="00032B14" w:rsidRPr="00032B14" w:rsidRDefault="00032B14" w:rsidP="00353ACC"/>
    <w:tbl>
      <w:tblPr>
        <w:tblW w:w="10251" w:type="dxa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796"/>
      </w:tblGrid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Наименование документа: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rStyle w:val="a8"/>
                <w:color w:val="333333"/>
                <w:sz w:val="26"/>
                <w:szCs w:val="26"/>
              </w:rPr>
              <w:t>СанПиН 2.4.2.2821-10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Тип документа: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rStyle w:val="a5"/>
                <w:color w:val="333333"/>
                <w:sz w:val="26"/>
                <w:szCs w:val="26"/>
              </w:rPr>
              <w:t>СанПиН(Санитарные правила и нормы)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Статус документа: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rStyle w:val="a5"/>
                <w:color w:val="333333"/>
                <w:sz w:val="26"/>
                <w:szCs w:val="26"/>
              </w:rPr>
              <w:t>Действует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Название: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Область применения: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Санитарно-эпидемиологические правила и нормативы направлены на охрану здоровья обучающихся при осуществлении деятельности по их обучению и воспитанию в общеобразовательных учреждениях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Краткое содержание: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I. Общие положения и область применения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II. Требования к размещению общеобразовательных учреждений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III. Требования к территории общеобразовательных учреждений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IV. Требования к зданию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V. Требования к помещениям и оборудованию общеобразовательных учреждений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VI. Требования к воздушно-тепловому режиму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VII. Требования к естественному и искусственному освещению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VIII. Требования к водоснабжению и канализации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IX. Требования к помещениям и оборудованию общеобразовательных учреждений, размещенных в приспособленных зданиях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X. Гигиенические требования к режиму образовательного процесса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XII. Требования к санитарному содержанию территории и помещений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XIII. Требования к соблюдению санитарных правил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Приложение 1 Рекомендации по воспитанию и формированию правильной рабочей позы у обучающихся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Приложение 2 Размеры инструментов и инвентаря, используемого при трудовом обучении и организации общественно полезного труда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Приложение 3 Гигиенические рекомендации к расписанию уроков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 xml:space="preserve">Приложение 4 Рекомендуемый комплекс упражнений </w:t>
            </w:r>
            <w:r w:rsidRPr="00032B14">
              <w:rPr>
                <w:color w:val="333333"/>
                <w:sz w:val="26"/>
                <w:szCs w:val="26"/>
              </w:rPr>
              <w:lastRenderedPageBreak/>
              <w:t>физкультурных минуток (ФМ)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Приложение 5 Рекомендуемый комплекс упражнений гимнастики глаз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Приложение 6 Рекомендации к организации и режиму работы групп продленного дня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Приложение 7 Рекомендации по проведению занятий физической культурой, в зависимости от температуры и скорости ветра, в некоторых климатических зонах Российской Федерации на открытом воздухе в зимний период года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lastRenderedPageBreak/>
              <w:t>Комментарий: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Зарегистрировано в Минюсте РФ 3 марта 2011 г. Регистрационный № 19993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Дата добавления в базу: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01.09.2013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Дата актуализации: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01.12.2013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Дата введение: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01.09.2011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Доступно сейчас для просмотра: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6"/>
                <w:szCs w:val="26"/>
              </w:rPr>
            </w:pPr>
            <w:r w:rsidRPr="00032B14">
              <w:rPr>
                <w:color w:val="333333"/>
                <w:sz w:val="26"/>
                <w:szCs w:val="26"/>
              </w:rPr>
              <w:t>100% текста. Полная версия документа.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Организации: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i/>
                <w:iCs/>
                <w:color w:val="333333"/>
                <w:sz w:val="26"/>
                <w:szCs w:val="26"/>
              </w:rPr>
              <w:t>Принят</w:t>
            </w:r>
            <w:r w:rsidRPr="00032B14">
              <w:rPr>
                <w:color w:val="333333"/>
                <w:sz w:val="26"/>
                <w:szCs w:val="26"/>
              </w:rPr>
              <w:t>: Госгортехнадзор СССР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i/>
                <w:iCs/>
                <w:color w:val="333333"/>
                <w:sz w:val="26"/>
                <w:szCs w:val="26"/>
              </w:rPr>
              <w:t>Принят</w:t>
            </w:r>
            <w:r w:rsidRPr="00032B14">
              <w:rPr>
                <w:color w:val="333333"/>
                <w:sz w:val="26"/>
                <w:szCs w:val="26"/>
              </w:rPr>
              <w:t>: Российская газета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i/>
                <w:iCs/>
                <w:color w:val="333333"/>
                <w:sz w:val="26"/>
                <w:szCs w:val="26"/>
              </w:rPr>
              <w:t>Принят</w:t>
            </w:r>
            <w:r w:rsidRPr="00032B14">
              <w:rPr>
                <w:color w:val="333333"/>
                <w:sz w:val="26"/>
                <w:szCs w:val="26"/>
              </w:rPr>
              <w:t>: ЭНИМС Минстанкопрома СССР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i/>
                <w:iCs/>
                <w:color w:val="333333"/>
                <w:sz w:val="26"/>
                <w:szCs w:val="26"/>
              </w:rPr>
              <w:t>Утвержден</w:t>
            </w:r>
            <w:r w:rsidRPr="00032B14">
              <w:rPr>
                <w:color w:val="333333"/>
                <w:sz w:val="26"/>
                <w:szCs w:val="26"/>
              </w:rPr>
              <w:t>: Главный государственный санитарный врач РФ 29.12.2010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i/>
                <w:iCs/>
                <w:color w:val="333333"/>
                <w:sz w:val="26"/>
                <w:szCs w:val="26"/>
              </w:rPr>
              <w:t>Утвержден</w:t>
            </w:r>
            <w:r w:rsidRPr="00032B14">
              <w:rPr>
                <w:color w:val="333333"/>
                <w:sz w:val="26"/>
                <w:szCs w:val="26"/>
              </w:rPr>
              <w:t>: Госгортехнадзор России 29.12.2010</w:t>
            </w:r>
          </w:p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r w:rsidRPr="00032B14">
              <w:rPr>
                <w:i/>
                <w:iCs/>
                <w:color w:val="333333"/>
                <w:sz w:val="26"/>
                <w:szCs w:val="26"/>
              </w:rPr>
              <w:t>Утвержден</w:t>
            </w:r>
            <w:r w:rsidRPr="00032B14">
              <w:rPr>
                <w:color w:val="333333"/>
                <w:sz w:val="26"/>
                <w:szCs w:val="26"/>
              </w:rPr>
              <w:t>: ИПТЭР 29.12.2010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Поправки и изменения к основному документу: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AD7E6F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hyperlink r:id="rId9" w:history="1">
              <w:r w:rsidR="00032B14" w:rsidRPr="00032B14">
                <w:rPr>
                  <w:rStyle w:val="a3"/>
                  <w:color w:val="428BCA"/>
                  <w:sz w:val="26"/>
                  <w:szCs w:val="26"/>
                </w:rPr>
                <w:t>2.4.2.2883-11 от 03.02.2012</w:t>
              </w:r>
            </w:hyperlink>
            <w:r w:rsidR="00032B14" w:rsidRPr="00032B14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 w:rsidR="00032B14" w:rsidRPr="00032B14">
              <w:rPr>
                <w:color w:val="333333"/>
                <w:sz w:val="26"/>
                <w:szCs w:val="26"/>
              </w:rPr>
              <w:t>опубликована в Бюллетень нормативных актов федеральных органов исполнительной власти от 23 января 2012 г. N 4</w:t>
            </w:r>
          </w:p>
        </w:tc>
      </w:tr>
      <w:tr w:rsidR="00032B14" w:rsidRPr="00032B14" w:rsidTr="00032B14">
        <w:tc>
          <w:tcPr>
            <w:tcW w:w="2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ind w:firstLine="0"/>
              <w:rPr>
                <w:color w:val="333333"/>
                <w:sz w:val="22"/>
                <w:szCs w:val="26"/>
              </w:rPr>
            </w:pPr>
            <w:r w:rsidRPr="00032B14">
              <w:rPr>
                <w:b/>
                <w:bCs/>
                <w:color w:val="333333"/>
                <w:sz w:val="22"/>
                <w:szCs w:val="26"/>
              </w:rPr>
              <w:t>Связанные документы: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AD7E6F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hyperlink r:id="rId10" w:history="1">
              <w:r w:rsidR="00032B14" w:rsidRPr="00032B14">
                <w:rPr>
                  <w:rStyle w:val="a3"/>
                  <w:color w:val="428BCA"/>
                  <w:sz w:val="26"/>
                  <w:szCs w:val="26"/>
                </w:rPr>
                <w:t>Федеральный закон 52-ФЗ О санитарно-эпидемиологическом благополучии населения</w:t>
              </w:r>
            </w:hyperlink>
          </w:p>
          <w:p w:rsidR="00032B14" w:rsidRPr="00032B14" w:rsidRDefault="00AD7E6F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hyperlink r:id="rId11" w:history="1">
              <w:r w:rsidR="00032B14" w:rsidRPr="00032B14">
                <w:rPr>
                  <w:rStyle w:val="a3"/>
                  <w:color w:val="428BCA"/>
                  <w:sz w:val="26"/>
                  <w:szCs w:val="26"/>
                </w:rPr>
                <w:t>Постановление 554 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        </w:r>
            </w:hyperlink>
          </w:p>
          <w:p w:rsidR="00032B14" w:rsidRPr="00032B14" w:rsidRDefault="00AD7E6F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6"/>
                <w:szCs w:val="26"/>
              </w:rPr>
            </w:pPr>
            <w:hyperlink r:id="rId12" w:history="1">
              <w:r w:rsidR="00032B14" w:rsidRPr="00032B14">
                <w:rPr>
                  <w:rStyle w:val="a3"/>
                  <w:color w:val="428BCA"/>
                  <w:sz w:val="26"/>
                  <w:szCs w:val="26"/>
                </w:rPr>
                <w:t>СанПиН 2.4.2.1178-02 Гигиенические требования к условиям обучения в общеобразовательных учреждениях</w:t>
              </w:r>
            </w:hyperlink>
          </w:p>
        </w:tc>
      </w:tr>
    </w:tbl>
    <w:p w:rsidR="00032B14" w:rsidRPr="00032B14" w:rsidRDefault="00032B14" w:rsidP="00353ACC">
      <w:pPr>
        <w:shd w:val="clear" w:color="auto" w:fill="FFFFFF"/>
        <w:rPr>
          <w:color w:val="333333"/>
        </w:rPr>
      </w:pPr>
      <w:r w:rsidRPr="00032B14">
        <w:rPr>
          <w:color w:val="333333"/>
        </w:rPr>
        <w:t xml:space="preserve">. </w:t>
      </w:r>
    </w:p>
    <w:p w:rsidR="00032B14" w:rsidRPr="00DC31A1" w:rsidRDefault="00032B14" w:rsidP="00DC31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r w:rsidRPr="00DC31A1">
        <w:rPr>
          <w:b/>
          <w:color w:val="333333"/>
          <w:sz w:val="28"/>
          <w:szCs w:val="28"/>
        </w:rPr>
        <w:lastRenderedPageBreak/>
        <w:t>Постановление Главного государственного санитарного врача РФ</w:t>
      </w:r>
      <w:r w:rsidRPr="00DC31A1">
        <w:rPr>
          <w:rStyle w:val="apple-converted-space"/>
          <w:b/>
          <w:color w:val="333333"/>
          <w:sz w:val="28"/>
          <w:szCs w:val="28"/>
        </w:rPr>
        <w:t> </w:t>
      </w:r>
      <w:r w:rsidRPr="00DC31A1">
        <w:rPr>
          <w:b/>
          <w:color w:val="333333"/>
          <w:sz w:val="28"/>
          <w:szCs w:val="28"/>
        </w:rPr>
        <w:br/>
        <w:t>от 29 декабря 2010 г. № 189</w:t>
      </w:r>
      <w:r w:rsidRPr="00DC31A1">
        <w:rPr>
          <w:rStyle w:val="apple-converted-space"/>
          <w:b/>
          <w:color w:val="333333"/>
          <w:sz w:val="28"/>
          <w:szCs w:val="28"/>
        </w:rPr>
        <w:t> </w:t>
      </w:r>
      <w:r w:rsidRPr="00DC31A1">
        <w:rPr>
          <w:b/>
          <w:color w:val="333333"/>
          <w:sz w:val="28"/>
          <w:szCs w:val="28"/>
        </w:rPr>
        <w:br/>
        <w:t>"Об утверждении</w:t>
      </w:r>
      <w:r w:rsidRPr="00DC31A1">
        <w:rPr>
          <w:rStyle w:val="apple-converted-space"/>
          <w:b/>
          <w:color w:val="333333"/>
          <w:sz w:val="28"/>
          <w:szCs w:val="28"/>
        </w:rPr>
        <w:t> </w:t>
      </w:r>
      <w:bookmarkStart w:id="0" w:name="i17740"/>
      <w:bookmarkStart w:id="1" w:name="i24817"/>
      <w:bookmarkEnd w:id="0"/>
      <w:r w:rsidRPr="00DC31A1">
        <w:rPr>
          <w:b/>
          <w:color w:val="428BCA"/>
          <w:sz w:val="28"/>
          <w:szCs w:val="28"/>
        </w:rPr>
        <w:t>СанПиН 2.4.2.2821-10</w:t>
      </w:r>
      <w:r w:rsidRPr="00DC31A1">
        <w:rPr>
          <w:rStyle w:val="apple-converted-space"/>
          <w:b/>
          <w:color w:val="428BCA"/>
          <w:sz w:val="28"/>
          <w:szCs w:val="28"/>
        </w:rPr>
        <w:t> </w:t>
      </w:r>
      <w:bookmarkEnd w:id="1"/>
      <w:r w:rsidRPr="00DC31A1">
        <w:rPr>
          <w:b/>
          <w:color w:val="333333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:rsidR="003F352C" w:rsidRDefault="003F352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соответствии с Федеральным законом от 30.03.1999 №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3" w:tooltip="О санитарно-эпидемиологическом благополучии населения" w:history="1">
        <w:r w:rsidRPr="00032B14">
          <w:rPr>
            <w:rStyle w:val="a3"/>
            <w:color w:val="428BCA"/>
            <w:sz w:val="28"/>
            <w:szCs w:val="28"/>
          </w:rPr>
          <w:t>52-ФЗ</w:t>
        </w:r>
      </w:hyperlink>
      <w:r w:rsidRPr="00032B14">
        <w:rPr>
          <w:rStyle w:val="apple-converted-space"/>
          <w:color w:val="333333"/>
          <w:sz w:val="28"/>
          <w:szCs w:val="28"/>
        </w:rPr>
        <w:t> </w:t>
      </w:r>
      <w:r w:rsidRPr="00032B14">
        <w:rPr>
          <w:color w:val="333333"/>
          <w:sz w:val="28"/>
          <w:szCs w:val="28"/>
        </w:rPr>
        <w:t>"О санитарно-эпидемиологическом благополучии населения"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2009, № 1, ст. 17; 2010, № 40, ст. 4969) и постановлением Правительства Российской Федерации от 24.07.2000 №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4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032B14">
          <w:rPr>
            <w:rStyle w:val="a3"/>
            <w:color w:val="428BCA"/>
            <w:sz w:val="28"/>
            <w:szCs w:val="28"/>
          </w:rPr>
          <w:t>554</w:t>
        </w:r>
      </w:hyperlink>
      <w:r w:rsidRPr="00032B14">
        <w:rPr>
          <w:rStyle w:val="apple-converted-space"/>
          <w:color w:val="333333"/>
          <w:sz w:val="28"/>
          <w:szCs w:val="28"/>
        </w:rPr>
        <w:t> </w:t>
      </w:r>
      <w:r w:rsidRPr="00032B14">
        <w:rPr>
          <w:color w:val="333333"/>
          <w:sz w:val="28"/>
          <w:szCs w:val="28"/>
        </w:rPr>
        <w:t>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2004, № 47, ст. 4666; 2005, № 39, ст. 3953) постановляю: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Ввести в действие указанные санитарно-эпидемиологические правила и нормативы с 1 сентября 2011 года.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 С момента введения СанПиН 2.4.2.2821-10 считать утратившими силу санитарно-эпидемиологические правила и нормативы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5" w:tooltip="СанПиН 2.4.2.1178-02 Гигиенические требования к условиям обучения в общеобразовательных учреждениях" w:history="1">
        <w:r w:rsidRPr="00032B14">
          <w:rPr>
            <w:rStyle w:val="a3"/>
            <w:color w:val="428BCA"/>
            <w:sz w:val="28"/>
            <w:szCs w:val="28"/>
          </w:rPr>
          <w:t>СанПиН 2.4.2.1178-02</w:t>
        </w:r>
      </w:hyperlink>
      <w:r w:rsidRPr="00032B14">
        <w:rPr>
          <w:rStyle w:val="apple-converted-space"/>
          <w:color w:val="333333"/>
          <w:sz w:val="28"/>
          <w:szCs w:val="28"/>
        </w:rPr>
        <w:t> </w:t>
      </w:r>
      <w:r w:rsidRPr="00032B14">
        <w:rPr>
          <w:color w:val="333333"/>
          <w:sz w:val="28"/>
          <w:szCs w:val="28"/>
        </w:rPr>
        <w:t>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 44 (зарегистрированы в Минюсте России 05.12.2002, регистрационный номер 3997), СанПиН 2.4.2.2434-08 "Изменение № 1 к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6" w:tooltip="СанПиН 2.4.2.1178-02 Гигиенические требования к условиям обучения в общеобразовательных учреждениях" w:history="1">
        <w:r w:rsidRPr="00032B14">
          <w:rPr>
            <w:rStyle w:val="a3"/>
            <w:color w:val="428BCA"/>
            <w:sz w:val="28"/>
            <w:szCs w:val="28"/>
          </w:rPr>
          <w:t>СанПиН 2.4.2.1178-02</w:t>
        </w:r>
      </w:hyperlink>
      <w:r w:rsidRPr="00032B14">
        <w:rPr>
          <w:color w:val="333333"/>
          <w:sz w:val="28"/>
          <w:szCs w:val="28"/>
        </w:rPr>
        <w:t>", утвержденные постановлением Главного государственного санитарного врача Российской Федерации от 26.12.2008 № 72 (зарегистрированы в Минюсте России 28.01.2009, регистрационный номер 13189).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tbl>
      <w:tblPr>
        <w:tblW w:w="103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3827"/>
      </w:tblGrid>
      <w:tr w:rsidR="00032B14" w:rsidRPr="00032B14" w:rsidTr="003F352C">
        <w:tc>
          <w:tcPr>
            <w:tcW w:w="6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Г.Г. Онищенко</w:t>
            </w:r>
          </w:p>
        </w:tc>
      </w:tr>
      <w:tr w:rsidR="00032B14" w:rsidRPr="00032B14" w:rsidTr="003F352C">
        <w:tc>
          <w:tcPr>
            <w:tcW w:w="6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Зарегистрировано в Минюсте РФ 3 марта 2011 г.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 </w:t>
            </w:r>
          </w:p>
        </w:tc>
      </w:tr>
      <w:tr w:rsidR="00032B14" w:rsidRPr="00032B14" w:rsidTr="003F352C">
        <w:tc>
          <w:tcPr>
            <w:tcW w:w="64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Регистрационный № 19993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 </w:t>
            </w:r>
          </w:p>
        </w:tc>
      </w:tr>
    </w:tbl>
    <w:p w:rsidR="00032B14" w:rsidRPr="00032B14" w:rsidRDefault="00032B14" w:rsidP="002609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 Приложение</w:t>
      </w:r>
      <w:r w:rsidR="003F352C">
        <w:rPr>
          <w:color w:val="333333"/>
          <w:sz w:val="28"/>
          <w:szCs w:val="28"/>
        </w:rPr>
        <w:t xml:space="preserve"> 1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Санитарно-эпидемиологические правила и нормативы</w:t>
      </w:r>
      <w:r w:rsidRPr="00032B1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032B14">
        <w:rPr>
          <w:color w:val="333333"/>
          <w:sz w:val="28"/>
          <w:szCs w:val="28"/>
        </w:rPr>
        <w:t>СанПиН 2.4.2.2821-10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(утв. постановлением Главного государственного санитарного врача РФ</w:t>
      </w:r>
      <w:r w:rsidRPr="00032B14">
        <w:rPr>
          <w:rStyle w:val="apple-converted-space"/>
          <w:color w:val="333333"/>
          <w:sz w:val="28"/>
          <w:szCs w:val="28"/>
        </w:rPr>
        <w:t> </w:t>
      </w:r>
      <w:r w:rsidRPr="00032B14">
        <w:rPr>
          <w:color w:val="333333"/>
          <w:sz w:val="28"/>
          <w:szCs w:val="28"/>
        </w:rPr>
        <w:br/>
        <w:t>от 29 декабря 2010 г. № 189)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I. Общие положения и область применения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1.2. Настоящие санитарные правила устанавливают санитарно-эпидемиологические требования к: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размещению общеобразовательного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территории общеобразовательного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зданию общеобразовательного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оборудованию помещений общеобразовательного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воздушно-тепловому режиму общеобразовательного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естественному и искусственному освещению;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водоснабжению и канализации;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помещениям и оборудованию общеобразовательных учреждений, размещенных в приспособленных зданиях;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режиму образовательного процесса;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организации медицинского обслуживания обучающихся;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санитарному состоянию и содержанию общеобразовательного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соблюдению санитарных правил.</w:t>
      </w:r>
    </w:p>
    <w:p w:rsidR="00340F90" w:rsidRP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trike/>
          <w:color w:val="333333"/>
          <w:sz w:val="27"/>
          <w:szCs w:val="27"/>
        </w:rPr>
      </w:pPr>
      <w:r w:rsidRPr="00340F90">
        <w:rPr>
          <w:color w:val="333333"/>
          <w:sz w:val="27"/>
          <w:szCs w:val="27"/>
        </w:rPr>
        <w:t>1.3.</w:t>
      </w:r>
      <w:r w:rsidRPr="00340F90">
        <w:rPr>
          <w:i/>
          <w:strike/>
          <w:color w:val="333333"/>
          <w:sz w:val="27"/>
          <w:szCs w:val="27"/>
        </w:rPr>
        <w:t>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340F90" w:rsidRP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trike/>
          <w:color w:val="333333"/>
          <w:sz w:val="27"/>
          <w:szCs w:val="27"/>
        </w:rPr>
      </w:pPr>
      <w:r w:rsidRPr="00340F90">
        <w:rPr>
          <w:i/>
          <w:strike/>
          <w:color w:val="333333"/>
          <w:sz w:val="27"/>
          <w:szCs w:val="27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340F90" w:rsidRP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trike/>
          <w:color w:val="333333"/>
          <w:sz w:val="27"/>
          <w:szCs w:val="27"/>
        </w:rPr>
      </w:pPr>
      <w:r w:rsidRPr="00340F90">
        <w:rPr>
          <w:i/>
          <w:strike/>
          <w:color w:val="333333"/>
          <w:sz w:val="27"/>
          <w:szCs w:val="27"/>
        </w:rPr>
        <w:t>первая ступень - начальное общее образование (далее - I ступень образования);</w:t>
      </w:r>
    </w:p>
    <w:p w:rsidR="00340F90" w:rsidRP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trike/>
          <w:color w:val="333333"/>
          <w:sz w:val="27"/>
          <w:szCs w:val="27"/>
        </w:rPr>
      </w:pPr>
      <w:r w:rsidRPr="00340F90">
        <w:rPr>
          <w:i/>
          <w:strike/>
          <w:color w:val="333333"/>
          <w:sz w:val="27"/>
          <w:szCs w:val="27"/>
        </w:rPr>
        <w:t>вторая ступень - основное общее образование (далее - II ступень образования);</w:t>
      </w:r>
    </w:p>
    <w:p w:rsidR="00340F90" w:rsidRP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trike/>
          <w:color w:val="333333"/>
          <w:sz w:val="27"/>
          <w:szCs w:val="27"/>
        </w:rPr>
      </w:pPr>
      <w:r w:rsidRPr="00340F90">
        <w:rPr>
          <w:i/>
          <w:strike/>
          <w:color w:val="333333"/>
          <w:sz w:val="27"/>
          <w:szCs w:val="27"/>
        </w:rPr>
        <w:t>третья ступень - среднее (полное) общее образование (далее - III ступень образования).</w:t>
      </w:r>
    </w:p>
    <w:p w:rsid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D0DBB" w:rsidRPr="00353ACC" w:rsidRDefault="000D0DBB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  <w:r w:rsidRPr="00353ACC">
        <w:rPr>
          <w:b/>
          <w:szCs w:val="28"/>
        </w:rPr>
        <w:lastRenderedPageBreak/>
        <w:t>Пункт 1.3 изложить в редакции:</w:t>
      </w:r>
    </w:p>
    <w:p w:rsidR="000D0DBB" w:rsidRPr="00353ACC" w:rsidRDefault="000D0DBB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353ACC">
        <w:rPr>
          <w:b/>
          <w:i/>
          <w:color w:val="FF0000"/>
          <w:sz w:val="28"/>
          <w:szCs w:val="28"/>
        </w:rP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D0DBB" w:rsidRPr="00353ACC" w:rsidRDefault="000D0DBB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353ACC">
        <w:rPr>
          <w:b/>
          <w:i/>
          <w:color w:val="FF0000"/>
          <w:sz w:val="28"/>
          <w:szCs w:val="28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D0DBB" w:rsidRPr="00353ACC" w:rsidRDefault="000D0DBB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353ACC">
        <w:rPr>
          <w:b/>
          <w:i/>
          <w:color w:val="FF0000"/>
          <w:sz w:val="28"/>
          <w:szCs w:val="28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помещениях".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53ACC">
        <w:rPr>
          <w:rFonts w:ascii="Times New Roman" w:hAnsi="Times New Roman" w:cs="Times New Roman"/>
          <w:b/>
          <w:sz w:val="24"/>
          <w:szCs w:val="28"/>
          <w:u w:val="single"/>
        </w:rPr>
        <w:t>По всему тексту санитарных правил: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  <w:szCs w:val="28"/>
        </w:rPr>
        <w:t>- слова "образовательный процесс" заменить словами "образовательная деятельность";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  <w:szCs w:val="28"/>
        </w:rPr>
        <w:t>- слова "I ступени" заменить словами "начального общего образования";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  <w:szCs w:val="28"/>
        </w:rPr>
        <w:t>- слова "II ступени" заменить словами "основного общего образования";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  <w:szCs w:val="28"/>
        </w:rPr>
        <w:t>- слова "III ступени" заменить словами "среднего общего образования";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  <w:szCs w:val="28"/>
        </w:rPr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____________________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Cs w:val="28"/>
        </w:rPr>
      </w:pPr>
      <w:r w:rsidRPr="00032B14">
        <w:rPr>
          <w:i/>
          <w:color w:val="333333"/>
          <w:szCs w:val="28"/>
        </w:rPr>
        <w:t>* Постановление Правительства Российской Федерации от 31.03.2009 № 277 "Об утверждении Положения о лицензировании образовательной деятельности"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1.7. Использование помещений общеобразовательных учреждений не по назначению не допускается.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II. Требования к размещению общеобразовательных учреждений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во II и III строительно-климатических зонах - не более 0,5 км;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2.5. В сельской местности пешеходная доступность для обучающихся общеобразовательных учреждений: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во II и III климатических зонах для обучающихся I ступени образования составляет не более 2,0 км;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для обучающихся II и III ступени образования - не более 4,0 км, в I климатической зоне - 1,5 и 3 км соответственно.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032B14" w:rsidRDefault="00032B14" w:rsidP="00353ACC">
      <w:pPr>
        <w:rPr>
          <w:rFonts w:eastAsiaTheme="majorEastAsia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III. Требования к территории общеобразовательных учреждений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10 %.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</w:t>
      </w:r>
      <w:r w:rsidRPr="00032B14">
        <w:rPr>
          <w:color w:val="333333"/>
          <w:sz w:val="28"/>
          <w:szCs w:val="28"/>
        </w:rPr>
        <w:lastRenderedPageBreak/>
        <w:t>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Занятия на сырых площадках, имеющих неровности и выбоины, не проводят.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Физкультурно-спортивное оборудование должно соответствовать росту и возрасту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53ACC">
        <w:rPr>
          <w:rFonts w:ascii="Times New Roman" w:hAnsi="Times New Roman" w:cs="Times New Roman"/>
          <w:b/>
          <w:sz w:val="24"/>
          <w:u w:val="single"/>
        </w:rPr>
        <w:t>Пункт 3.8 дополнить абзацем вторым следующего содержания: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</w:rPr>
        <w:t xml:space="preserve">"На территории вновь строящихся зданий общеобразовательной </w:t>
      </w:r>
      <w:r w:rsidRPr="00353ACC">
        <w:rPr>
          <w:rFonts w:ascii="Times New Roman" w:hAnsi="Times New Roman" w:cs="Times New Roman"/>
          <w:b/>
          <w:i/>
          <w:color w:val="FF0000"/>
          <w:sz w:val="28"/>
        </w:rPr>
        <w:lastRenderedPageBreak/>
        <w:t>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здоровья."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032B14" w:rsidRDefault="00340F90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>
        <w:rPr>
          <w:rFonts w:ascii="Times New Roman" w:hAnsi="Times New Roman" w:cs="Times New Roman"/>
          <w:b w:val="0"/>
          <w:bCs w:val="0"/>
          <w:color w:val="333333"/>
        </w:rPr>
        <w:t xml:space="preserve">3.13 исключён. </w:t>
      </w:r>
    </w:p>
    <w:p w:rsidR="00340F90" w:rsidRPr="00340F90" w:rsidRDefault="00340F90" w:rsidP="00353ACC"/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IV. Требования к зданию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4.1. Архитектурно-планировочные решения здания должны обеспечивать: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выделение в отдельный блок учебных помещений начальных классов с выходами на участок;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расположение рекреационных помещений в непосредственной близости к учебным помещениям;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размещение на верхних этажах (выше третьего этажа) учебные помещения и кабинеты, посещаемые обучающимися 8 - 11 классов, административно-хозяйственные помещения;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исключение вредного воздействия факторов среды обитания в общеобразовательном учреждении жизни и здоровью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Ранее построенные здания общеобразовательных учреждений эксплуатируются в соответствии с проектом.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53ACC">
        <w:rPr>
          <w:rFonts w:ascii="Times New Roman" w:hAnsi="Times New Roman" w:cs="Times New Roman"/>
          <w:b/>
          <w:sz w:val="24"/>
          <w:u w:val="single"/>
        </w:rPr>
        <w:t>Пункт 4.1 дополнить абзацем седьмым следующего содержания:</w:t>
      </w:r>
    </w:p>
    <w:p w:rsidR="00340F90" w:rsidRPr="00353ACC" w:rsidRDefault="00340F90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</w:rPr>
        <w:t xml:space="preserve"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</w:t>
      </w:r>
      <w:r w:rsidRPr="00353ACC">
        <w:rPr>
          <w:rFonts w:ascii="Times New Roman" w:hAnsi="Times New Roman" w:cs="Times New Roman"/>
          <w:b/>
          <w:i/>
          <w:color w:val="FF0000"/>
          <w:sz w:val="28"/>
        </w:rPr>
        <w:lastRenderedPageBreak/>
        <w:t>климатическом районе."</w:t>
      </w:r>
    </w:p>
    <w:p w:rsidR="00340F90" w:rsidRDefault="00340F9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32B14" w:rsidRPr="00353ACC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</w:t>
      </w:r>
      <w:r w:rsidRPr="00353ACC">
        <w:rPr>
          <w:strike/>
          <w:color w:val="333333"/>
          <w:sz w:val="28"/>
          <w:szCs w:val="28"/>
        </w:rPr>
        <w:t>Гардеробы оснащают вешалками для одежды и ячейками для обуви.</w:t>
      </w:r>
    </w:p>
    <w:p w:rsidR="00353ACC" w:rsidRPr="00353ACC" w:rsidRDefault="00353ACC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53ACC">
        <w:rPr>
          <w:rFonts w:ascii="Times New Roman" w:hAnsi="Times New Roman" w:cs="Times New Roman"/>
          <w:b/>
          <w:sz w:val="24"/>
          <w:u w:val="single"/>
        </w:rPr>
        <w:t xml:space="preserve">Второе предложение абзаца первого пункта 4.5 изложить в следующей редакции: </w:t>
      </w:r>
    </w:p>
    <w:p w:rsidR="00353ACC" w:rsidRPr="00353ACC" w:rsidRDefault="00353ACC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</w:rPr>
        <w:t>"Гардеробы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обучающихся 1-х классов, посещающих группы продленного дня, должны быть предусмотрены спальные помещения, площадью не менее 4,0 м2 на одного ребенка.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не менее 2,5 м2 на 1 обучающегося при фронтальных формах занятий;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не менее - 3,5 м2 на 1 обучающегося при организации групповых формах работы и индивидуальных занятий.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Во вновь строящихся и реконструируемых зданиях общеобразовательных учреждений высота учебных помещений должна быть не менее 3,6 м2.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4.10. В кабинетах химии, физики, биологии должны быть оборудованы лаборантские.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4.13. Спортивный зал рекомендуется размещать на 1 этаже здания или в отдельно пристроенном здании.</w:t>
      </w:r>
    </w:p>
    <w:p w:rsidR="00353ACC" w:rsidRPr="00353ACC" w:rsidRDefault="00353AC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353ACC">
        <w:rPr>
          <w:strike/>
          <w:color w:val="333333"/>
          <w:sz w:val="28"/>
          <w:szCs w:val="28"/>
        </w:rPr>
        <w:t>При размещении спортивного зала, на 2-м этаже и выше, должны быть выполнены звуко- и виброизолирующие мероприятия.</w:t>
      </w:r>
    </w:p>
    <w:p w:rsidR="00353ACC" w:rsidRPr="00353ACC" w:rsidRDefault="00353ACC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ACC">
        <w:rPr>
          <w:rFonts w:ascii="Times New Roman" w:hAnsi="Times New Roman" w:cs="Times New Roman"/>
          <w:b/>
          <w:sz w:val="24"/>
          <w:szCs w:val="24"/>
          <w:u w:val="single"/>
        </w:rPr>
        <w:t>Абзац второй пункта 4.13 изложить в следующей редакции:</w:t>
      </w:r>
    </w:p>
    <w:p w:rsidR="00353ACC" w:rsidRPr="00353ACC" w:rsidRDefault="00353ACC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</w:rP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9,0×18,0 м, 12,0×24,0 м, 18,0×30,0 м. Высота спортивного зала должна составлять не менее 6,0 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м2; раздельные для мальчиков и девочек раздевальные, площадью не менее 14,0 м2 каждая; раздельные для мальчиков и девочек душевые, площадью не менее 12 м2 каждая; раздельные для мальчиков и девочек туалеты, площадью не менее 8,0 м2 каждый. При туалетах или раздевалках оборудуют раковины для мытья рук.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Площадь библиотеки (информационного центра) необходимо принимать из расчета не менее 0,6 м2 на одного обучающегося.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4.20. Рекреации общеобразовательных учреждений должны быть предусмотрены из расчета не менее 0,6 м2 на 1 обучающегося.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 м2 и длиной не менее 7,0 м (для определения остроты слуха и зрения обучающихся) и процедурный (прививочный) кабинет, площадью не менее 14,0 м2.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353ACC">
        <w:rPr>
          <w:strike/>
          <w:color w:val="333333"/>
          <w:sz w:val="28"/>
          <w:szCs w:val="28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353ACC" w:rsidRPr="00353ACC" w:rsidRDefault="00353ACC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ACC">
        <w:rPr>
          <w:rFonts w:ascii="Times New Roman" w:hAnsi="Times New Roman" w:cs="Times New Roman"/>
          <w:b/>
          <w:sz w:val="28"/>
          <w:szCs w:val="28"/>
          <w:u w:val="single"/>
        </w:rPr>
        <w:t>В пункте 4.21 абзац второй изложить в следующей редакции:</w:t>
      </w:r>
    </w:p>
    <w:p w:rsidR="00353ACC" w:rsidRPr="00353ACC" w:rsidRDefault="00353ACC" w:rsidP="00353AC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3ACC">
        <w:rPr>
          <w:rFonts w:ascii="Times New Roman" w:hAnsi="Times New Roman" w:cs="Times New Roman"/>
          <w:b/>
          <w:i/>
          <w:color w:val="FF0000"/>
          <w:sz w:val="28"/>
          <w:szCs w:val="28"/>
        </w:rP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кабинеты,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оборудовании стоматологического кабинета его площадь должна быть не менее 12,0 м2.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 м2 каждый.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Для персонала выделяется отдельный санузел из расчета 1 унитаз на 20 человек.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Унитазы оборудуют сидениями, изготовленными из материалов, допускающих их обработку моющими и </w:t>
      </w:r>
      <w:r w:rsidRPr="00353ACC">
        <w:rPr>
          <w:strike/>
          <w:color w:val="333333"/>
          <w:sz w:val="28"/>
          <w:szCs w:val="28"/>
        </w:rPr>
        <w:t>дезинфицирующими средствами</w:t>
      </w:r>
      <w:r w:rsidRPr="00032B14">
        <w:rPr>
          <w:color w:val="333333"/>
          <w:sz w:val="28"/>
          <w:szCs w:val="28"/>
        </w:rPr>
        <w:t>.</w:t>
      </w:r>
    </w:p>
    <w:p w:rsidR="00353ACC" w:rsidRPr="00353ACC" w:rsidRDefault="00353AC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353ACC">
        <w:rPr>
          <w:b/>
          <w:u w:val="single"/>
        </w:rPr>
        <w:t xml:space="preserve">В абзаце пятом пункта 4.25 слова </w:t>
      </w:r>
    </w:p>
    <w:p w:rsidR="00353ACC" w:rsidRPr="00353ACC" w:rsidRDefault="00353AC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32"/>
          <w:szCs w:val="28"/>
        </w:rPr>
      </w:pPr>
      <w:r w:rsidRPr="00353ACC">
        <w:rPr>
          <w:b/>
          <w:i/>
          <w:color w:val="FF0000"/>
          <w:sz w:val="28"/>
        </w:rPr>
        <w:t>"дезинфицирующими средствами" заменить на слова "дезинфекционными средствами".</w:t>
      </w:r>
    </w:p>
    <w:p w:rsidR="00353ACC" w:rsidRDefault="00353ACC" w:rsidP="00353ACC">
      <w:pPr>
        <w:pStyle w:val="ConsPlusNormal"/>
        <w:ind w:firstLine="540"/>
        <w:jc w:val="both"/>
      </w:pPr>
      <w:r w:rsidRPr="00353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Абзац пятый пункта 4.25 дополнить следующим предложением:</w:t>
      </w:r>
      <w:r>
        <w:t xml:space="preserve"> </w:t>
      </w:r>
    </w:p>
    <w:p w:rsidR="00353ACC" w:rsidRPr="00353ACC" w:rsidRDefault="00353AC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8"/>
        </w:rPr>
      </w:pPr>
      <w:r w:rsidRPr="00353ACC">
        <w:rPr>
          <w:b/>
          <w:i/>
          <w:color w:val="FF0000"/>
          <w:sz w:val="28"/>
        </w:rPr>
        <w:t>"Допускается использование одноразовых сидений на унитаз".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</w:t>
      </w:r>
      <w:r w:rsidRPr="00353ACC">
        <w:rPr>
          <w:strike/>
          <w:color w:val="333333"/>
          <w:sz w:val="28"/>
          <w:szCs w:val="28"/>
        </w:rPr>
        <w:t>при условии сохранения высоты помещений не менее 2,75 м, а во вновь строящихся не менее 3,6 м</w:t>
      </w:r>
      <w:r w:rsidRPr="00032B14">
        <w:rPr>
          <w:color w:val="333333"/>
          <w:sz w:val="28"/>
          <w:szCs w:val="28"/>
        </w:rPr>
        <w:t>.</w:t>
      </w:r>
    </w:p>
    <w:p w:rsidR="001D2C31" w:rsidRDefault="00353AC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D2C31">
        <w:rPr>
          <w:b/>
          <w:u w:val="single"/>
        </w:rPr>
        <w:t>В пункте 4.28 во втором предложении слова</w:t>
      </w:r>
      <w:r>
        <w:t xml:space="preserve"> </w:t>
      </w:r>
    </w:p>
    <w:p w:rsidR="00353ACC" w:rsidRPr="001D2C31" w:rsidRDefault="00353ACC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32"/>
          <w:szCs w:val="28"/>
        </w:rPr>
      </w:pPr>
      <w:r w:rsidRPr="001D2C31">
        <w:rPr>
          <w:b/>
          <w:i/>
          <w:color w:val="FF0000"/>
          <w:sz w:val="28"/>
        </w:rPr>
        <w:t>"при условии сохранения высоты помещений не менее 2,75 м, а во вновь строящихся - не менее 3,6 м." заменить на слова "при условии соблюдения кратности воздухообмена".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Полы во всех помещениях должны быть без щелей, дефектов и механических повреждений.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4.31. Все строительные и отделочные материалы должны быть безвредны для здоровья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составе помещений интерната при общеобразовательном учреждении должны быть предусмотрены: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спальные помещения отдельно для мальчиков и девочек площадью не менее 4,0 м2 на одного человека;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помещения для самоподготовки, площадью не менее 2,5 м2 на одного человека;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- комнаты отдыха и психологической разгрузки;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электро-или бумажные полотенца и мыло. Мыло, туалетная бумага и полотенца должны быть в наличии постоянно;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комнаты для сушки одежды и обуви;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помещения для стирки и глажки личных вещей;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помещение для хранения личных вещей;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помещение для медицинского обслуживания: кабинет врача и изолятор;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административно-хозяйственные помещения.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AE1A20" w:rsidRDefault="00AE1A20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V. Требования к помещениям и оборудованию общеобразовательных учреждений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5.3. Основным видом ученической мебели для обучающихся I ступени образования должна быть школьная парта, обеспеченная регулятором наклона </w:t>
      </w:r>
      <w:r w:rsidRPr="00032B14">
        <w:rPr>
          <w:color w:val="333333"/>
          <w:sz w:val="28"/>
          <w:szCs w:val="28"/>
        </w:rPr>
        <w:lastRenderedPageBreak/>
        <w:t>поверхности рабочей плоскости. Во время обучения письму и чтению,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AE1A20" w:rsidRDefault="00AE1A2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1</w:t>
      </w:r>
      <w:r>
        <w:rPr>
          <w:color w:val="333333"/>
          <w:sz w:val="28"/>
          <w:szCs w:val="28"/>
        </w:rPr>
        <w:t xml:space="preserve"> </w:t>
      </w:r>
      <w:r w:rsidRPr="00032B14">
        <w:rPr>
          <w:color w:val="333333"/>
          <w:sz w:val="28"/>
          <w:szCs w:val="28"/>
        </w:rPr>
        <w:t>Размеры мебели и ее маркировка</w:t>
      </w:r>
    </w:p>
    <w:tbl>
      <w:tblPr>
        <w:tblW w:w="105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409"/>
        <w:gridCol w:w="2268"/>
        <w:gridCol w:w="2270"/>
        <w:gridCol w:w="2215"/>
      </w:tblGrid>
      <w:tr w:rsidR="00032B14" w:rsidRPr="003F352C" w:rsidTr="00032B14">
        <w:trPr>
          <w:trHeight w:val="1276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F352C">
              <w:rPr>
                <w:b/>
                <w:szCs w:val="28"/>
              </w:rPr>
              <w:t>Номера мебели по ГОСТам 11015-93 11016-93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F352C">
              <w:rPr>
                <w:b/>
                <w:szCs w:val="28"/>
              </w:rPr>
              <w:t>Группа роста (в мм)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F352C">
              <w:rPr>
                <w:b/>
                <w:szCs w:val="28"/>
              </w:rP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F352C">
              <w:rPr>
                <w:b/>
                <w:szCs w:val="28"/>
              </w:rPr>
              <w:t>Цвет маркировки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F352C">
              <w:rPr>
                <w:b/>
                <w:szCs w:val="28"/>
              </w:rPr>
              <w:t>Высота над полом переднего края сиденья по ГОСТу 11016-93 (в мм)</w:t>
            </w:r>
          </w:p>
        </w:tc>
      </w:tr>
      <w:tr w:rsidR="00032B14" w:rsidRPr="00032B14" w:rsidTr="00032B14">
        <w:trPr>
          <w:trHeight w:val="322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1000 - 1150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460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Оранжевый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260</w:t>
            </w:r>
          </w:p>
        </w:tc>
      </w:tr>
      <w:tr w:rsidR="00032B14" w:rsidRPr="00032B14" w:rsidTr="00032B14">
        <w:trPr>
          <w:trHeight w:val="322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1150 - 1300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520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Фиолетовый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300</w:t>
            </w:r>
          </w:p>
        </w:tc>
      </w:tr>
      <w:tr w:rsidR="00032B14" w:rsidRPr="00032B14" w:rsidTr="00032B14">
        <w:trPr>
          <w:trHeight w:val="322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1300 - 1450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580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Желтый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340</w:t>
            </w:r>
          </w:p>
        </w:tc>
      </w:tr>
      <w:tr w:rsidR="00032B14" w:rsidRPr="00032B14" w:rsidTr="00032B14">
        <w:trPr>
          <w:trHeight w:val="322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1450 - 1600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640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Красный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380</w:t>
            </w:r>
          </w:p>
        </w:tc>
      </w:tr>
      <w:tr w:rsidR="00032B14" w:rsidRPr="00032B14" w:rsidTr="00032B14">
        <w:trPr>
          <w:trHeight w:val="322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1600 - 1750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700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Зеленый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420</w:t>
            </w:r>
          </w:p>
        </w:tc>
      </w:tr>
      <w:tr w:rsidR="00032B14" w:rsidRPr="00032B14" w:rsidTr="00032B14">
        <w:trPr>
          <w:trHeight w:val="322"/>
        </w:trPr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11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Свыше 1750</w:t>
            </w:r>
          </w:p>
        </w:tc>
        <w:tc>
          <w:tcPr>
            <w:tcW w:w="10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760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Голубой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460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Допускается совмещенный вариант использования разных видов ученической мебели (парты, конторки).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Детей с нарушением зрения рекомендуется рассаживать на ближние к классной доске парты.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между рядами двухместных столов - не менее 60;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между рядом столов и наружной продольной стеной - не менее 50 - 70;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от демонстрационного стола до учебной доски - не менее 100;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от первой парты до учебной доски - не менее 240;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наибольшая удаленность последнего места обучающегося от учебной доски - 860;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высота нижнего края учебной доски над полом - 70 - 90;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Самое удаленное от окон место занятий не должно находиться далее 6,0 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1D2C31" w:rsidRDefault="001D2C31" w:rsidP="001D2C31">
      <w:pPr>
        <w:pStyle w:val="ConsPlusNormal"/>
        <w:ind w:firstLine="540"/>
        <w:jc w:val="both"/>
      </w:pPr>
      <w:r w:rsidRPr="001D2C31">
        <w:rPr>
          <w:rFonts w:ascii="Times New Roman" w:hAnsi="Times New Roman" w:cs="Times New Roman"/>
          <w:b/>
          <w:sz w:val="24"/>
          <w:u w:val="single"/>
        </w:rPr>
        <w:t xml:space="preserve">В абзаце первом пункта 5.7 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после слов после "иметь темно-зеленый" дополнить словами "или темно-коричневый цвет и антибликовое покрытие.".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D2C31">
        <w:rPr>
          <w:strike/>
          <w:color w:val="333333"/>
          <w:sz w:val="28"/>
          <w:szCs w:val="28"/>
        </w:rPr>
        <w:t>Допускается оборудование учебных помещений и кабинетов интерактивными досками, отвечающих гигиеническим требованиям.</w:t>
      </w:r>
      <w:r w:rsidRPr="00032B14">
        <w:rPr>
          <w:color w:val="333333"/>
          <w:sz w:val="28"/>
          <w:szCs w:val="28"/>
        </w:rPr>
        <w:t xml:space="preserve">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D2C31">
        <w:rPr>
          <w:rFonts w:ascii="Times New Roman" w:hAnsi="Times New Roman" w:cs="Times New Roman"/>
          <w:b/>
          <w:sz w:val="24"/>
          <w:u w:val="single"/>
        </w:rPr>
        <w:t>Первое предложение абзаца четвертого пункта 5.7 изложить в следующей редакции: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Кабинет химии и лаборантская оборудуются вытяжными шкафами.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Размеры инструментов, используемые для столярных и слесарных работ, должны соответствовать возрасту и росту обучающихся (приложение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7" w:anchor="i34215" w:tooltip="Приложение 2" w:history="1">
        <w:r w:rsidRPr="00032B14">
          <w:rPr>
            <w:rStyle w:val="a3"/>
            <w:color w:val="428BCA"/>
            <w:sz w:val="28"/>
            <w:szCs w:val="28"/>
          </w:rPr>
          <w:t>2</w:t>
        </w:r>
      </w:hyperlink>
      <w:r w:rsidRPr="00032B14">
        <w:rPr>
          <w:rStyle w:val="apple-converted-space"/>
          <w:color w:val="333333"/>
          <w:sz w:val="28"/>
          <w:szCs w:val="28"/>
        </w:rPr>
        <w:t> </w:t>
      </w:r>
      <w:r w:rsidRPr="00032B14">
        <w:rPr>
          <w:color w:val="333333"/>
          <w:sz w:val="28"/>
          <w:szCs w:val="28"/>
        </w:rPr>
        <w:t>настоящих санитарных правил).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</w:t>
      </w:r>
      <w:r w:rsidRPr="00032B14">
        <w:rPr>
          <w:color w:val="333333"/>
          <w:sz w:val="28"/>
          <w:szCs w:val="28"/>
        </w:rPr>
        <w:lastRenderedPageBreak/>
        <w:t>санитарно-эпидемиологическим требованиям к учреждениям дополнительного образования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1600×700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31">
        <w:rPr>
          <w:rFonts w:ascii="Times New Roman" w:hAnsi="Times New Roman" w:cs="Times New Roman"/>
          <w:b/>
          <w:sz w:val="24"/>
          <w:szCs w:val="28"/>
          <w:u w:val="single"/>
        </w:rPr>
        <w:t>Главу V "Требования к помещениям и оборудованию" дополнить пунктом 5.19 следующего содержания: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"5.19. Вместимость малокомплектных общеобразовательных организаций определяется заданием на проектирование.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каждая.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пищевых продуктов и продовольственного сырья допускается использование одного помещения кладовой.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--------------------------------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i/>
          <w:color w:val="FF0000"/>
          <w:sz w:val="28"/>
          <w:szCs w:val="28"/>
        </w:rPr>
        <w:t>&lt;1&gt;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1D2C31" w:rsidRPr="001D2C31" w:rsidRDefault="001D2C31" w:rsidP="001D2C31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Площадь кабинета врача предусматривается не менее 12 м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, процедурного - не менее 12 м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Помещения должны иметь естественное освещение.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Необходимо предусмотреть помещение и (или) место для временной изоляции заболевших обучающихся.".</w:t>
      </w:r>
    </w:p>
    <w:p w:rsidR="001D2C31" w:rsidRDefault="001D2C31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VI. Требования к воздушно-тепловому режиму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Паровое отопление в учреждениях не используется.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Ограждения из древесно-стружечных плит и других полимерных материалов не допускаются.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°С; в спортзале и комнатах для проведения секционных занятий, мастерских - 17 - 20 °С; спальне, игровых комнатах, помещениях подразделений дошкольного образования и пришкольного интерната, - 20 - 24 °С; медицинских кабинетах, раздевальных комнатах спортивного зала - 20 - 22 °С, душевых - 25 °С.</w:t>
      </w:r>
    </w:p>
    <w:p w:rsid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sz w:val="24"/>
          <w:szCs w:val="28"/>
          <w:u w:val="single"/>
        </w:rPr>
        <w:t>Абзац первый пункта 6.2</w:t>
      </w:r>
      <w:r w:rsidRPr="001D2C3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°С.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AE1A20" w:rsidRDefault="00AE1A2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2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103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2551"/>
        <w:gridCol w:w="4961"/>
      </w:tblGrid>
      <w:tr w:rsidR="00032B14" w:rsidRPr="00032B14" w:rsidTr="00AE1A20">
        <w:tc>
          <w:tcPr>
            <w:tcW w:w="136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Наружная температура, °С</w:t>
            </w:r>
          </w:p>
        </w:tc>
        <w:tc>
          <w:tcPr>
            <w:tcW w:w="363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Длительность проветривания помещения, мин.</w:t>
            </w:r>
          </w:p>
        </w:tc>
      </w:tr>
      <w:tr w:rsidR="00032B14" w:rsidRPr="00032B14" w:rsidTr="00AE1A20">
        <w:tc>
          <w:tcPr>
            <w:tcW w:w="136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3F352C" w:rsidRDefault="00032B14" w:rsidP="00353ACC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в малые перемены</w:t>
            </w:r>
          </w:p>
        </w:tc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в большие перемены и между сменами</w:t>
            </w:r>
          </w:p>
        </w:tc>
      </w:tr>
      <w:tr w:rsidR="00032B14" w:rsidRPr="00032B14" w:rsidTr="00AE1A20">
        <w:tc>
          <w:tcPr>
            <w:tcW w:w="13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От + 10 до+6</w:t>
            </w:r>
          </w:p>
        </w:tc>
        <w:tc>
          <w:tcPr>
            <w:tcW w:w="1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4 - 10</w:t>
            </w:r>
          </w:p>
        </w:tc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25 - 35</w:t>
            </w:r>
          </w:p>
        </w:tc>
      </w:tr>
      <w:tr w:rsidR="00032B14" w:rsidRPr="00032B14" w:rsidTr="00AE1A20">
        <w:tc>
          <w:tcPr>
            <w:tcW w:w="13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От +5 до 0</w:t>
            </w:r>
          </w:p>
        </w:tc>
        <w:tc>
          <w:tcPr>
            <w:tcW w:w="1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3 - 7</w:t>
            </w:r>
          </w:p>
        </w:tc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20 - 30</w:t>
            </w:r>
          </w:p>
        </w:tc>
      </w:tr>
      <w:tr w:rsidR="00032B14" w:rsidRPr="00032B14" w:rsidTr="00AE1A20">
        <w:tc>
          <w:tcPr>
            <w:tcW w:w="13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От 0 до -5</w:t>
            </w:r>
          </w:p>
        </w:tc>
        <w:tc>
          <w:tcPr>
            <w:tcW w:w="1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2 - 5</w:t>
            </w:r>
          </w:p>
        </w:tc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15 - 25</w:t>
            </w:r>
          </w:p>
        </w:tc>
      </w:tr>
      <w:tr w:rsidR="00032B14" w:rsidRPr="00032B14" w:rsidTr="00AE1A20">
        <w:tc>
          <w:tcPr>
            <w:tcW w:w="13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От -5 до -10</w:t>
            </w:r>
          </w:p>
        </w:tc>
        <w:tc>
          <w:tcPr>
            <w:tcW w:w="1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1 - 3</w:t>
            </w:r>
          </w:p>
        </w:tc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10 - 15</w:t>
            </w:r>
          </w:p>
        </w:tc>
      </w:tr>
      <w:tr w:rsidR="00032B14" w:rsidRPr="00032B14" w:rsidTr="00AE1A20">
        <w:tc>
          <w:tcPr>
            <w:tcW w:w="13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Ниже -10</w:t>
            </w:r>
          </w:p>
        </w:tc>
        <w:tc>
          <w:tcPr>
            <w:tcW w:w="1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1 - 1,5</w:t>
            </w:r>
          </w:p>
        </w:tc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5 - 10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Необходимо во время занятий в зале открывать одно или два окна с подветренной стороны при температуре наружного воздуха выше плюс 5 °С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 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достижении температуры воздуха плюс 14 °С проветривание в спортивном зале следует прекращать.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6.9. При замене оконных блоков площадь остекления должна быть сохранена или увеличена.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Плоскость открытия окон должна обеспечивать режим проветривания.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VII. Требования к естественному и искусственному освещению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 Естественное освещение.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 допускается направление основного светового потока спереди и сзади от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1,5 %. При двухстороннем боковом естественном освещении показатель КЕО вычисляется на средних рядах и должен составлять 1,5 %.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нерабочем состоянии шторы необходимо размещать в простенках между окнами.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7.1.9. Для рационального использования дневного света и равномерного освещения учебных помещений следует: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не закрашивать оконные стекла;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очистку и мытье стекол проводить по мере загрязнения, но не реже 2 раз в год (осенью и весной).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- 2,5 ч. в северной зоне (севернее 58° с.ш.);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- 2,0 ч. в центральной зоне (58 - 48° с.ш.);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- 1,5 ч. в южной зоне (южнее 48° с.ш.).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 Искусственное освещение.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</w:t>
      </w:r>
      <w:r w:rsidRPr="00032B14">
        <w:rPr>
          <w:color w:val="333333"/>
          <w:sz w:val="28"/>
          <w:szCs w:val="28"/>
        </w:rPr>
        <w:lastRenderedPageBreak/>
        <w:t>осветительной установки общего освещения для любого рабочего места в классе не должен превышать 40 единиц.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VIII. Требования к водоснабжению и канализации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</w:t>
      </w:r>
      <w:r w:rsidRPr="001D2C31">
        <w:rPr>
          <w:strike/>
          <w:color w:val="333333"/>
          <w:sz w:val="28"/>
          <w:szCs w:val="28"/>
        </w:rPr>
        <w:t>во вновь строящихся и реконструируемых</w:t>
      </w:r>
      <w:r w:rsidRPr="00032B14">
        <w:rPr>
          <w:color w:val="333333"/>
          <w:sz w:val="28"/>
          <w:szCs w:val="28"/>
        </w:rPr>
        <w:t xml:space="preserve"> общеобразовательных учреждениях.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31">
        <w:rPr>
          <w:rFonts w:ascii="Times New Roman" w:hAnsi="Times New Roman" w:cs="Times New Roman"/>
          <w:b/>
          <w:sz w:val="24"/>
          <w:szCs w:val="28"/>
          <w:u w:val="single"/>
        </w:rPr>
        <w:t xml:space="preserve">В абзаце втором пункта 8.1 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исключить слова "во вновь строящихся и реконструируемых".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32B14" w:rsidRPr="001D2C31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8.5. </w:t>
      </w:r>
      <w:r w:rsidRPr="001D2C31">
        <w:rPr>
          <w:strike/>
          <w:color w:val="333333"/>
          <w:sz w:val="28"/>
          <w:szCs w:val="28"/>
        </w:rPr>
        <w:t>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31">
        <w:rPr>
          <w:rFonts w:ascii="Times New Roman" w:hAnsi="Times New Roman" w:cs="Times New Roman"/>
          <w:b/>
          <w:sz w:val="24"/>
          <w:szCs w:val="28"/>
          <w:u w:val="single"/>
        </w:rPr>
        <w:t>Пункт 8.5 изложить в следующей редакции: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"В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8.6. В общеобразовательных учреждениях питьевой режим обучающихся организуется в соответствии с санитарно-эпидемиологическими требованиями к </w:t>
      </w:r>
      <w:r w:rsidRPr="00032B14">
        <w:rPr>
          <w:color w:val="333333"/>
          <w:sz w:val="28"/>
          <w:szCs w:val="28"/>
        </w:rPr>
        <w:lastRenderedPageBreak/>
        <w:t>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E1A20" w:rsidRDefault="00AE1A20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AE1A20" w:rsidRDefault="00AE1A20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X. Гигиенические требования к режиму образовательного процесса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1D2C31">
        <w:rPr>
          <w:strike/>
          <w:color w:val="333333"/>
          <w:sz w:val="28"/>
          <w:szCs w:val="28"/>
        </w:rPr>
        <w:t>Наполняемость классов, за исключением классов компенсирующего обучения, не должна превышать 25 человек.</w:t>
      </w:r>
    </w:p>
    <w:p w:rsidR="001D2C31" w:rsidRPr="00266902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В пункте 10.1 абзац второй изложить в следующей редакции: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1D2C31" w:rsidRPr="001D2C31" w:rsidRDefault="001D2C31" w:rsidP="001D2C3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2C3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наличии необходимых условий и средств для обучения возможно деление классов по учебным предметам на группы.".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10.4. Учебные занятия следует начинать не ранее 8 часов. Проведение нулевых уроков не допускается.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Обучение в 3 смены в общеобразовательных учреждениях не допускается.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Таблица 3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Гигиенические требования к максимальным величинам недельной образовательной нагрузки</w:t>
      </w:r>
    </w:p>
    <w:tbl>
      <w:tblPr>
        <w:tblW w:w="998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768"/>
        <w:gridCol w:w="3686"/>
      </w:tblGrid>
      <w:tr w:rsidR="00032B14" w:rsidRPr="00266902" w:rsidTr="00AE1A20">
        <w:trPr>
          <w:jc w:val="center"/>
        </w:trPr>
        <w:tc>
          <w:tcPr>
            <w:tcW w:w="126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  <w:sz w:val="22"/>
                <w:szCs w:val="28"/>
              </w:rPr>
            </w:pPr>
            <w:r w:rsidRPr="00266902">
              <w:rPr>
                <w:b/>
                <w:strike/>
                <w:sz w:val="22"/>
                <w:szCs w:val="28"/>
              </w:rPr>
              <w:t>Классы</w:t>
            </w:r>
          </w:p>
        </w:tc>
        <w:tc>
          <w:tcPr>
            <w:tcW w:w="373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  <w:sz w:val="22"/>
                <w:szCs w:val="28"/>
              </w:rPr>
            </w:pPr>
            <w:r w:rsidRPr="00266902">
              <w:rPr>
                <w:b/>
                <w:strike/>
                <w:sz w:val="22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032B14" w:rsidRPr="00266902" w:rsidTr="00AE1A20">
        <w:trPr>
          <w:trHeight w:val="202"/>
          <w:jc w:val="center"/>
        </w:trPr>
        <w:tc>
          <w:tcPr>
            <w:tcW w:w="126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266902" w:rsidRDefault="00032B14" w:rsidP="00353ACC">
            <w:pPr>
              <w:spacing w:line="240" w:lineRule="auto"/>
              <w:ind w:firstLine="0"/>
              <w:rPr>
                <w:b/>
                <w:strike/>
                <w:sz w:val="22"/>
              </w:rPr>
            </w:pP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A20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  <w:sz w:val="22"/>
                <w:szCs w:val="28"/>
              </w:rPr>
            </w:pPr>
            <w:r w:rsidRPr="00266902">
              <w:rPr>
                <w:b/>
                <w:strike/>
                <w:sz w:val="22"/>
                <w:szCs w:val="28"/>
              </w:rPr>
              <w:t>При 6-дневной неделе,</w:t>
            </w:r>
          </w:p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  <w:sz w:val="22"/>
                <w:szCs w:val="28"/>
              </w:rPr>
            </w:pPr>
            <w:r w:rsidRPr="00266902">
              <w:rPr>
                <w:b/>
                <w:strike/>
                <w:sz w:val="22"/>
                <w:szCs w:val="28"/>
              </w:rPr>
              <w:t xml:space="preserve"> не более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A20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  <w:sz w:val="22"/>
                <w:szCs w:val="28"/>
              </w:rPr>
            </w:pPr>
            <w:r w:rsidRPr="00266902">
              <w:rPr>
                <w:b/>
                <w:strike/>
                <w:sz w:val="22"/>
                <w:szCs w:val="28"/>
              </w:rPr>
              <w:t xml:space="preserve">При 5-дневной неделе, </w:t>
            </w:r>
          </w:p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  <w:sz w:val="22"/>
                <w:szCs w:val="28"/>
              </w:rPr>
            </w:pPr>
            <w:r w:rsidRPr="00266902">
              <w:rPr>
                <w:b/>
                <w:strike/>
                <w:sz w:val="22"/>
                <w:szCs w:val="28"/>
              </w:rPr>
              <w:t>не более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1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-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21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2 - 4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26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23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5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32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29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6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33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30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7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35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32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8 - 9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36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33</w:t>
            </w:r>
          </w:p>
        </w:tc>
      </w:tr>
      <w:tr w:rsidR="00032B14" w:rsidRPr="00266902" w:rsidTr="00AE1A20">
        <w:trPr>
          <w:jc w:val="center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10 - 11</w:t>
            </w:r>
          </w:p>
        </w:tc>
        <w:tc>
          <w:tcPr>
            <w:tcW w:w="18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37</w:t>
            </w:r>
          </w:p>
        </w:tc>
        <w:tc>
          <w:tcPr>
            <w:tcW w:w="18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266902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266902">
              <w:rPr>
                <w:strike/>
                <w:sz w:val="28"/>
                <w:szCs w:val="28"/>
              </w:rPr>
              <w:t>34</w:t>
            </w:r>
          </w:p>
        </w:tc>
      </w:tr>
    </w:tbl>
    <w:p w:rsidR="00266902" w:rsidRPr="00266902" w:rsidRDefault="00032B14" w:rsidP="002609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Cs w:val="28"/>
          <w:u w:val="single"/>
        </w:rPr>
      </w:pPr>
      <w:r w:rsidRPr="00032B14">
        <w:rPr>
          <w:color w:val="333333"/>
          <w:sz w:val="28"/>
          <w:szCs w:val="28"/>
        </w:rPr>
        <w:lastRenderedPageBreak/>
        <w:t> </w:t>
      </w:r>
      <w:r w:rsidR="00266902" w:rsidRPr="00266902">
        <w:rPr>
          <w:b/>
          <w:szCs w:val="28"/>
          <w:u w:val="single"/>
        </w:rPr>
        <w:t>Пункт 10.5 изложить в редакции: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"Основная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266902" w:rsidRPr="00266902" w:rsidRDefault="00266902" w:rsidP="00266902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66902" w:rsidRPr="00266902" w:rsidRDefault="00266902" w:rsidP="00266902">
      <w:pPr>
        <w:pStyle w:val="ConsPlusNormal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Таблица 3</w:t>
      </w:r>
    </w:p>
    <w:p w:rsidR="00266902" w:rsidRPr="00266902" w:rsidRDefault="00266902" w:rsidP="00266902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Гигиенические требования к максимальному общему объему недельной образовательной нагрузки обучающихся</w:t>
      </w:r>
    </w:p>
    <w:p w:rsidR="00266902" w:rsidRPr="00266902" w:rsidRDefault="00266902" w:rsidP="00266902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 6-дневной неделе, не более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 5-дневной неделе, не более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Независимо от продолжительности учебной недели, не более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2 - 4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8 - 9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10 - 11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266902" w:rsidRPr="00266902" w:rsidTr="00613FD5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2" w:rsidRPr="00266902" w:rsidRDefault="00266902" w:rsidP="00613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Примечание:</w:t>
            </w:r>
          </w:p>
          <w:p w:rsidR="00266902" w:rsidRPr="00266902" w:rsidRDefault="00266902" w:rsidP="00613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266902" w:rsidRPr="00266902" w:rsidRDefault="00266902" w:rsidP="00613F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66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266902" w:rsidRDefault="00266902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266902" w:rsidRPr="00266902" w:rsidRDefault="00266902" w:rsidP="00266902">
      <w:pPr>
        <w:pStyle w:val="ConsPlusNormal"/>
        <w:ind w:firstLine="28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266902" w:rsidRPr="00266902" w:rsidRDefault="00266902" w:rsidP="00266902">
      <w:pPr>
        <w:pStyle w:val="ConsPlusNormal"/>
        <w:ind w:firstLine="28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Допускается перераспределение часов внеурочной деятельности по годам </w:t>
      </w: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обучения в пределах одного уровня общего образования, а также их суммирование в течение учебного года.".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10.6. Образовательную недельную нагрузку необходимо равномерно распределять в течение учебной недели, при этом объем </w:t>
      </w:r>
      <w:r w:rsidRPr="00266902">
        <w:rPr>
          <w:strike/>
          <w:color w:val="333333"/>
          <w:sz w:val="28"/>
          <w:szCs w:val="28"/>
        </w:rPr>
        <w:t xml:space="preserve">максимальной допустимой нагрузки </w:t>
      </w:r>
      <w:r w:rsidRPr="00032B14">
        <w:rPr>
          <w:color w:val="333333"/>
          <w:sz w:val="28"/>
          <w:szCs w:val="28"/>
        </w:rPr>
        <w:t>в течение дня должен составлять: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В абзаце первом пункта 10.6</w:t>
      </w:r>
      <w:r w:rsidRPr="00266902">
        <w:rPr>
          <w:rFonts w:ascii="Times New Roman" w:hAnsi="Times New Roman" w:cs="Times New Roman"/>
          <w:sz w:val="24"/>
          <w:szCs w:val="28"/>
        </w:rPr>
        <w:t xml:space="preserve"> </w:t>
      </w: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слова "максимальной допустимой нагрузки" заменить на слова "максимально допустимой аудиторной недельной нагрузки".</w:t>
      </w:r>
    </w:p>
    <w:p w:rsidR="00266902" w:rsidRPr="00032B14" w:rsidRDefault="00266902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- для обучающихся 1-х классов - не должен превышать 4 уроков </w:t>
      </w:r>
      <w:r w:rsidRPr="00266902">
        <w:rPr>
          <w:strike/>
          <w:color w:val="333333"/>
          <w:sz w:val="28"/>
          <w:szCs w:val="28"/>
        </w:rPr>
        <w:t>и 1 день в неделю - не более 5 уроков, за счет урока физической культуры;</w:t>
      </w:r>
    </w:p>
    <w:p w:rsid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В абзаце втором пункта 10.6</w:t>
      </w:r>
      <w:r w:rsidRPr="007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исключить слова: "и 1 раз в неделю - не более 5 уроков, за счет урока физической культуры".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- для обучающихся 2 - 4 классов - не более 5 уроков, </w:t>
      </w:r>
      <w:r w:rsidRPr="00266902">
        <w:rPr>
          <w:strike/>
          <w:color w:val="333333"/>
          <w:sz w:val="28"/>
          <w:szCs w:val="28"/>
        </w:rPr>
        <w:t>и один раз в неделю 6 уроков за счет урока физической культуры при 6-ти дневной учебной неделе;</w:t>
      </w:r>
    </w:p>
    <w:p w:rsid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В абзаце третьем пункта 10.6 исключить слова:</w:t>
      </w:r>
      <w:r w:rsidRPr="007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"и один раз в неделю 6 уроков за счет урока физической культуры при 6-ти дневной учебной неделе".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для обучающихся 5 - 6 классов - не более 6 уроков;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для обучающихся 7 - 11 классов - не более 7 уроков.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Пункт 10.6 дополнить абзацами седьмым, восьмым, девятым, десятым и одиннадцатым следующего содержания: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"Общий объем нагрузки в течение дня не должен превышать: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для обучающихся 2 - 4 классов - 5 уроков и один раз в неделю 6 уроков за счет урока физической культуры;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для обучающихся 5 - 7 классов - не более 7 уроков;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для обучающихся 8 - 11 классов - не более 8 уроков."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</w:t>
      </w:r>
      <w:r w:rsidRPr="00032B14">
        <w:rPr>
          <w:color w:val="333333"/>
          <w:sz w:val="28"/>
          <w:szCs w:val="28"/>
        </w:rPr>
        <w:lastRenderedPageBreak/>
        <w:t>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обучающихся 1 классов наиболее трудные предметы должны проводить на 2 уроке; 2 - 4 классов - 2 - 3 уроках; для обучающихся 5 - 11-х классов на 2 - 4 уроках.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u w:val="single"/>
        </w:rPr>
      </w:pPr>
      <w:r w:rsidRPr="00266902">
        <w:rPr>
          <w:color w:val="333333"/>
          <w:sz w:val="28"/>
          <w:szCs w:val="28"/>
          <w:u w:val="single"/>
        </w:rPr>
        <w:t>В начальных классах сдвоенные уроки не проводятся.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Абзац третий пункта 10.8 дополнить предложением следующего содержания:</w:t>
      </w:r>
      <w:r w:rsidRPr="00266902">
        <w:rPr>
          <w:rFonts w:ascii="Times New Roman" w:hAnsi="Times New Roman" w:cs="Times New Roman"/>
          <w:sz w:val="24"/>
          <w:szCs w:val="28"/>
        </w:rPr>
        <w:t xml:space="preserve"> </w:t>
      </w: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"Допускается проведение сдвоенных уроков физической культуры (занятия на лыжах, занятия в бассейне)".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Плотность учебной работы обучающихся на уроках по основным предметам должна составлять 60 - 80 %.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10.10. </w:t>
      </w:r>
      <w:r w:rsidRPr="00266902">
        <w:rPr>
          <w:strike/>
          <w:color w:val="333333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- для посещающих группу продленного дня, необходима организация дневного сна (не менее 1 часа), 3-х разового питания и прогулок;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032B14" w:rsidRPr="00266902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266902">
        <w:rPr>
          <w:strike/>
          <w:color w:val="333333"/>
          <w:sz w:val="28"/>
          <w:szCs w:val="28"/>
        </w:rPr>
        <w:t>- дополнительные недельные каникулы в середине третьей четверти при традиционном режиме обучении.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66902">
        <w:rPr>
          <w:rFonts w:ascii="Times New Roman" w:hAnsi="Times New Roman" w:cs="Times New Roman"/>
          <w:b/>
          <w:sz w:val="24"/>
          <w:szCs w:val="28"/>
          <w:u w:val="single"/>
        </w:rPr>
        <w:t>Пункт 10.10 изложить в редакции: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"Обучение в 1-м классе осуществляется с соблюдением следующих дополнительных требований: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использование "ступенчатого" режима обучения в первом полугодии (в сентябре, октябре - по 3 урока в день по 35 минут каждый, в ноябре-декабре - по </w:t>
      </w: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4 урока в день по 35 минут каждый; январь - май - по 4 урока в день по 40 минут каждый).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минут;.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полдника и прогулок для всех учащихся;</w:t>
      </w:r>
    </w:p>
    <w:p w:rsidR="00266902" w:rsidRPr="00266902" w:rsidRDefault="00266902" w:rsidP="0026690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- полдника, прогулок и дневного сна для детей первого года обучения".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Оптимальным, при этом, является раздельное обучение обучающихся разного возраста I ступени образования.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</w:t>
      </w:r>
      <w:r w:rsidRPr="00032B14">
        <w:rPr>
          <w:color w:val="333333"/>
          <w:sz w:val="28"/>
          <w:szCs w:val="28"/>
        </w:rPr>
        <w:lastRenderedPageBreak/>
        <w:t>уроков на 5 - 10 мин. (кроме урока физической культуры). Наполняемость классов-комплектов должна соответствовать таблице 4.</w:t>
      </w:r>
    </w:p>
    <w:p w:rsidR="00AE1A20" w:rsidRDefault="00AE1A2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4</w:t>
      </w:r>
      <w:r w:rsidR="00AE1A20">
        <w:rPr>
          <w:color w:val="333333"/>
          <w:sz w:val="28"/>
          <w:szCs w:val="28"/>
        </w:rPr>
        <w:t xml:space="preserve"> </w:t>
      </w:r>
      <w:r w:rsidRPr="00032B14">
        <w:rPr>
          <w:color w:val="333333"/>
          <w:sz w:val="28"/>
          <w:szCs w:val="28"/>
        </w:rPr>
        <w:t>Наполняемость классов-комплектов</w:t>
      </w:r>
    </w:p>
    <w:tbl>
      <w:tblPr>
        <w:tblW w:w="100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931"/>
      </w:tblGrid>
      <w:tr w:rsidR="00032B14" w:rsidRPr="003F352C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Классы, объединяемые в класс-комплект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Количество обучающихся в классе-комплекте</w:t>
            </w:r>
          </w:p>
        </w:tc>
      </w:tr>
      <w:tr w:rsidR="00032B14" w:rsidRPr="00032B14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 + 3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8 - 10</w:t>
            </w:r>
          </w:p>
        </w:tc>
      </w:tr>
      <w:tr w:rsidR="00032B14" w:rsidRPr="00032B14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 + 2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8 - 10</w:t>
            </w:r>
          </w:p>
        </w:tc>
      </w:tr>
      <w:tr w:rsidR="00032B14" w:rsidRPr="00032B14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 + 4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8 - 10</w:t>
            </w:r>
          </w:p>
        </w:tc>
      </w:tr>
      <w:tr w:rsidR="00032B14" w:rsidRPr="00032B14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 + 3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10 - 12</w:t>
            </w:r>
          </w:p>
        </w:tc>
      </w:tr>
      <w:tr w:rsidR="00032B14" w:rsidRPr="00032B14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 + 4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10 - 15</w:t>
            </w:r>
          </w:p>
        </w:tc>
      </w:tr>
      <w:tr w:rsidR="00032B14" w:rsidRPr="00032B14" w:rsidTr="00AE1A20">
        <w:tc>
          <w:tcPr>
            <w:tcW w:w="1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 + 4</w:t>
            </w:r>
          </w:p>
        </w:tc>
        <w:tc>
          <w:tcPr>
            <w:tcW w:w="34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10 - 15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</w:t>
      </w:r>
      <w:r w:rsidRPr="00032B14">
        <w:rPr>
          <w:color w:val="333333"/>
          <w:sz w:val="28"/>
          <w:szCs w:val="28"/>
        </w:rPr>
        <w:lastRenderedPageBreak/>
        <w:t>тетради или книги должно составлять не менее 25 - 35 см у обучающихся 1 - 4 классов и не менее 30 - 45 см - у обучающихся 5 - 11 классов.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AE1A20" w:rsidRDefault="00AE1A20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5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Продолжительность непрерывного применения технических средств обучения на уроках</w:t>
      </w:r>
    </w:p>
    <w:tbl>
      <w:tblPr>
        <w:tblW w:w="10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973"/>
        <w:gridCol w:w="1089"/>
        <w:gridCol w:w="1886"/>
        <w:gridCol w:w="1986"/>
        <w:gridCol w:w="931"/>
        <w:gridCol w:w="1561"/>
      </w:tblGrid>
      <w:tr w:rsidR="00AE1A20" w:rsidRPr="00032B14" w:rsidTr="00AE1A20">
        <w:tc>
          <w:tcPr>
            <w:tcW w:w="53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1F4E">
              <w:rPr>
                <w:szCs w:val="28"/>
              </w:rPr>
              <w:t>Классы</w:t>
            </w:r>
          </w:p>
        </w:tc>
        <w:tc>
          <w:tcPr>
            <w:tcW w:w="446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Непрерывная длительность (мин.), не более</w:t>
            </w:r>
          </w:p>
        </w:tc>
      </w:tr>
      <w:tr w:rsidR="00AE1A20" w:rsidRPr="00032B14" w:rsidTr="00AE1A20">
        <w:trPr>
          <w:cantSplit/>
          <w:trHeight w:val="1729"/>
        </w:trPr>
        <w:tc>
          <w:tcPr>
            <w:tcW w:w="53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spacing w:line="240" w:lineRule="auto"/>
              <w:ind w:firstLine="0"/>
            </w:pPr>
          </w:p>
        </w:tc>
        <w:tc>
          <w:tcPr>
            <w:tcW w:w="9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32B14" w:rsidRPr="00AE1A20" w:rsidRDefault="00032B14" w:rsidP="00353AC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sz w:val="20"/>
                <w:szCs w:val="20"/>
              </w:rPr>
            </w:pPr>
            <w:r w:rsidRPr="00AE1A20">
              <w:rPr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32B14" w:rsidRPr="00AE1A20" w:rsidRDefault="00032B14" w:rsidP="00353AC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sz w:val="20"/>
                <w:szCs w:val="20"/>
              </w:rPr>
            </w:pPr>
            <w:r w:rsidRPr="00AE1A20">
              <w:rPr>
                <w:sz w:val="20"/>
                <w:szCs w:val="20"/>
              </w:rPr>
              <w:t>Просмотр телепередач</w:t>
            </w:r>
          </w:p>
        </w:tc>
        <w:tc>
          <w:tcPr>
            <w:tcW w:w="8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32B14" w:rsidRPr="007F1F4E" w:rsidRDefault="00032B14" w:rsidP="00353AC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strike/>
                <w:sz w:val="20"/>
                <w:szCs w:val="20"/>
              </w:rPr>
            </w:pPr>
            <w:r w:rsidRPr="007F1F4E">
              <w:rPr>
                <w:strike/>
                <w:sz w:val="20"/>
                <w:szCs w:val="20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9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32B14" w:rsidRPr="00AE1A20" w:rsidRDefault="00032B14" w:rsidP="00353AC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sz w:val="20"/>
                <w:szCs w:val="20"/>
              </w:rPr>
            </w:pPr>
            <w:r w:rsidRPr="00AE1A20">
              <w:rPr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32B14" w:rsidRPr="00AE1A20" w:rsidRDefault="00032B14" w:rsidP="00353AC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sz w:val="20"/>
                <w:szCs w:val="20"/>
              </w:rPr>
            </w:pPr>
            <w:r w:rsidRPr="00AE1A20">
              <w:rPr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32B14" w:rsidRPr="00AE1A20" w:rsidRDefault="00032B14" w:rsidP="00353AC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sz w:val="20"/>
                <w:szCs w:val="20"/>
              </w:rPr>
            </w:pPr>
            <w:r w:rsidRPr="00AE1A20">
              <w:rPr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AE1A20" w:rsidRPr="00032B14" w:rsidTr="00AE1A20">
        <w:tc>
          <w:tcPr>
            <w:tcW w:w="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1 - 2</w:t>
            </w:r>
          </w:p>
        </w:tc>
        <w:tc>
          <w:tcPr>
            <w:tcW w:w="9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</w:t>
            </w:r>
          </w:p>
        </w:tc>
        <w:tc>
          <w:tcPr>
            <w:tcW w:w="8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</w:t>
            </w:r>
          </w:p>
        </w:tc>
        <w:tc>
          <w:tcPr>
            <w:tcW w:w="9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  <w:tc>
          <w:tcPr>
            <w:tcW w:w="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</w:tr>
      <w:tr w:rsidR="00AE1A20" w:rsidRPr="00032B14" w:rsidTr="00AE1A20">
        <w:tc>
          <w:tcPr>
            <w:tcW w:w="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3 - 4</w:t>
            </w:r>
          </w:p>
        </w:tc>
        <w:tc>
          <w:tcPr>
            <w:tcW w:w="9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  <w:tc>
          <w:tcPr>
            <w:tcW w:w="8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  <w:tc>
          <w:tcPr>
            <w:tcW w:w="9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  <w:tc>
          <w:tcPr>
            <w:tcW w:w="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15</w:t>
            </w:r>
          </w:p>
        </w:tc>
      </w:tr>
      <w:tr w:rsidR="00AE1A20" w:rsidRPr="00032B14" w:rsidTr="00AE1A20">
        <w:tc>
          <w:tcPr>
            <w:tcW w:w="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5 - 7</w:t>
            </w:r>
          </w:p>
        </w:tc>
        <w:tc>
          <w:tcPr>
            <w:tcW w:w="9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  <w:tc>
          <w:tcPr>
            <w:tcW w:w="8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  <w:tc>
          <w:tcPr>
            <w:tcW w:w="9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  <w:tc>
          <w:tcPr>
            <w:tcW w:w="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20</w:t>
            </w:r>
          </w:p>
        </w:tc>
      </w:tr>
      <w:tr w:rsidR="00AE1A20" w:rsidRPr="00032B14" w:rsidTr="00AE1A20">
        <w:tc>
          <w:tcPr>
            <w:tcW w:w="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8 - 11</w:t>
            </w:r>
          </w:p>
        </w:tc>
        <w:tc>
          <w:tcPr>
            <w:tcW w:w="9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30</w:t>
            </w:r>
          </w:p>
        </w:tc>
        <w:tc>
          <w:tcPr>
            <w:tcW w:w="8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30</w:t>
            </w:r>
          </w:p>
        </w:tc>
        <w:tc>
          <w:tcPr>
            <w:tcW w:w="9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  <w:tc>
          <w:tcPr>
            <w:tcW w:w="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25</w:t>
            </w:r>
          </w:p>
        </w:tc>
      </w:tr>
    </w:tbl>
    <w:p w:rsidR="007F1F4E" w:rsidRDefault="007F1F4E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1F4E">
        <w:rPr>
          <w:rFonts w:ascii="Times New Roman" w:hAnsi="Times New Roman" w:cs="Times New Roman"/>
          <w:b/>
          <w:sz w:val="24"/>
          <w:szCs w:val="28"/>
          <w:u w:val="single"/>
        </w:rPr>
        <w:t>Название четвертой графы таблицы 5 пункта 10.18 изложить в следующей редакции: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t>"Просмотр динамических изображений на экранах отраженного свечения".</w:t>
      </w: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8" w:anchor="i54078" w:tooltip="Приложение 5" w:history="1">
        <w:r w:rsidRPr="00032B14">
          <w:rPr>
            <w:rStyle w:val="a3"/>
            <w:color w:val="428BCA"/>
            <w:sz w:val="28"/>
            <w:szCs w:val="28"/>
          </w:rPr>
          <w:t>5</w:t>
        </w:r>
      </w:hyperlink>
      <w:r w:rsidRPr="00032B14">
        <w:rPr>
          <w:color w:val="333333"/>
          <w:sz w:val="28"/>
          <w:szCs w:val="28"/>
        </w:rPr>
        <w:t>), а в конце урока - физические упражнения для профилактики общего утомления (приложение</w:t>
      </w:r>
      <w:r w:rsidRPr="00032B14">
        <w:rPr>
          <w:rStyle w:val="apple-converted-space"/>
          <w:color w:val="333333"/>
          <w:sz w:val="28"/>
          <w:szCs w:val="28"/>
        </w:rPr>
        <w:t> </w:t>
      </w:r>
      <w:hyperlink r:id="rId19" w:anchor="i46804" w:tooltip="Приложение 4" w:history="1">
        <w:r w:rsidRPr="00032B14">
          <w:rPr>
            <w:rStyle w:val="a3"/>
            <w:color w:val="428BCA"/>
            <w:sz w:val="28"/>
            <w:szCs w:val="28"/>
          </w:rPr>
          <w:t>4</w:t>
        </w:r>
      </w:hyperlink>
      <w:r w:rsidRPr="00032B14">
        <w:rPr>
          <w:color w:val="333333"/>
          <w:sz w:val="28"/>
          <w:szCs w:val="28"/>
        </w:rPr>
        <w:t>).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1F4E">
        <w:rPr>
          <w:rFonts w:ascii="Times New Roman" w:hAnsi="Times New Roman" w:cs="Times New Roman"/>
          <w:b/>
          <w:sz w:val="24"/>
          <w:szCs w:val="28"/>
          <w:u w:val="single"/>
        </w:rPr>
        <w:t>Пункт 10.18 дополнить абзацами пятым, шестым и седьмым следующего содержания: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t>"Продолжительность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 целью профилактики утомления обучающихся не допускается </w:t>
      </w: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использование на одном уроке более двух видов электронных средств обучения.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32B14" w:rsidRPr="007F1F4E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7F1F4E">
        <w:rPr>
          <w:strike/>
          <w:color w:val="333333"/>
          <w:sz w:val="28"/>
          <w:szCs w:val="28"/>
        </w:rPr>
        <w:t>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7F1F4E" w:rsidRDefault="007F1F4E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1F4E">
        <w:rPr>
          <w:rFonts w:ascii="Times New Roman" w:hAnsi="Times New Roman" w:cs="Times New Roman"/>
          <w:b/>
          <w:sz w:val="24"/>
          <w:szCs w:val="28"/>
          <w:u w:val="single"/>
        </w:rPr>
        <w:t>Пункт 10.20 изложить в следующей редакции: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физкультминуток в соответствии с рекомендуемым комплексом упражнений (приложение 4);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организованных подвижных игр на переменах;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спортивного часа для детей, посещающих группу продленного дня;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внеклассных спортивных занятий и соревнований, общешкольных спортивных мероприятий, дней здоровья,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самостоятельных занятий физической культурой в секциях и клубах.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</w:t>
      </w:r>
      <w:r w:rsidRPr="00032B14">
        <w:rPr>
          <w:color w:val="333333"/>
          <w:sz w:val="28"/>
          <w:szCs w:val="28"/>
        </w:rPr>
        <w:lastRenderedPageBreak/>
        <w:t>групп физкультурно-оздоровительную работу следует проводить с учетом заключения врача.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дождливые, ветреные и морозные дни занятия физической культурой проводят в зале.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10.24. Моторная плотность занятий физической культурой должна составлять не менее 70 %.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</w:t>
      </w:r>
      <w:r w:rsidRPr="00032B14">
        <w:rPr>
          <w:color w:val="333333"/>
          <w:sz w:val="28"/>
          <w:szCs w:val="28"/>
        </w:rPr>
        <w:lastRenderedPageBreak/>
        <w:t>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AE1A20" w:rsidRDefault="00AE1A20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11.1. Во всех общеобразовательных учреждениях должно быть организовано медицинское обслуживание учащихся.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70 % раствором спирта.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Работники, уклоняющиеся от прохождения медицинских осмотров, не допускаются к работе.</w:t>
      </w:r>
    </w:p>
    <w:p w:rsidR="00032B14" w:rsidRPr="007F1F4E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trike/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11.9. </w:t>
      </w:r>
      <w:r w:rsidRPr="007F1F4E">
        <w:rPr>
          <w:strike/>
          <w:color w:val="333333"/>
          <w:sz w:val="28"/>
          <w:szCs w:val="28"/>
        </w:rPr>
        <w:t>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1F4E">
        <w:rPr>
          <w:rFonts w:ascii="Times New Roman" w:hAnsi="Times New Roman" w:cs="Times New Roman"/>
          <w:b/>
          <w:sz w:val="24"/>
          <w:szCs w:val="28"/>
          <w:u w:val="single"/>
        </w:rPr>
        <w:t>Пункт 11.9 изложить в следующей редакции:</w:t>
      </w:r>
    </w:p>
    <w:p w:rsidR="007F1F4E" w:rsidRPr="007F1F4E" w:rsidRDefault="007F1F4E" w:rsidP="007F1F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"Должностные лица и работники общеобразовательных организаций, деятельность которых связана с воспитанием и обучением детей, при </w:t>
      </w:r>
      <w:r w:rsidRPr="007F1F4E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AE1A20" w:rsidRDefault="00AE1A20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XII. Требования к санитарному содержанию территории и помещений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Уборку помещений интерната при общеобразовательном учреждении проводят не реже 1 раза в сутки.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12.4. Дезинфицирующие и моющие средства хранят в упаковке производителя, в соответствии с инструкцией, и в местах недоступных для обучающихся.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Вытяжные вентиляционные решетки ежемесячно очищают от пыли.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Перед началом учебного года постельные принадлежности подвергают обработке в дезинфекционной камере.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туалетных помещениях мыло, туалетная бумага и полотенца должны быть в наличии постоянно.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Предпочтение следует отдавать стерильным медицинским изделиям одноразового применения.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12.15. Спортивный инвентарь подлежит ежедневной обработке моющими средствами.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XIII. Требования к соблюдению санитарных правил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наличие в учреждении настоящих санитарных правил и доведение их содержания до работников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выполнение требований санитарных правил всеми работниками учреждения;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необходимые условия для соблюдения санитарных правил;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организацию мероприятий по дезинфекции, дезинсекции и дератизации;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наличие аптечек для оказания первой медицинской помощи и их своевременное пополнение.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Приложение 1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 СанПиН 2.4.2.2821-10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Рекомендации по воспитанию и формированию правильной рабочей позы у обучающихся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</w:t>
      </w:r>
      <w:r w:rsidRPr="00032B14">
        <w:rPr>
          <w:color w:val="333333"/>
          <w:sz w:val="28"/>
          <w:szCs w:val="28"/>
        </w:rPr>
        <w:lastRenderedPageBreak/>
        <w:t>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учебном кабинете следует поместить таблицу "Правильно сиди при письме",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853289" w:rsidRDefault="00853289" w:rsidP="00353ACC">
      <w:pPr>
        <w:rPr>
          <w:rFonts w:eastAsiaTheme="majorEastAsia"/>
          <w:color w:val="333333"/>
        </w:rPr>
      </w:pPr>
      <w:bookmarkStart w:id="2" w:name="i34215"/>
      <w:bookmarkEnd w:id="2"/>
      <w:r>
        <w:rPr>
          <w:b/>
          <w:bCs/>
          <w:color w:val="333333"/>
        </w:rPr>
        <w:br w:type="page"/>
      </w:r>
    </w:p>
    <w:p w:rsidR="00032B14" w:rsidRPr="00032B14" w:rsidRDefault="00032B14" w:rsidP="00260942">
      <w:pPr>
        <w:pStyle w:val="1"/>
        <w:shd w:val="clear" w:color="auto" w:fill="FFFFFF"/>
        <w:spacing w:before="0"/>
        <w:jc w:val="right"/>
        <w:rPr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Приложение 2</w:t>
      </w:r>
      <w:r w:rsidR="00853289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Pr="00032B14">
        <w:rPr>
          <w:color w:val="333333"/>
        </w:rPr>
        <w:t>к СанПиН 2.4.2.2821-10</w:t>
      </w:r>
    </w:p>
    <w:p w:rsidR="00853289" w:rsidRDefault="00853289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853289" w:rsidRPr="00032B14" w:rsidRDefault="00853289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Размеры некоторых столярных и слесарных инструментов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2125"/>
        <w:gridCol w:w="2410"/>
      </w:tblGrid>
      <w:tr w:rsidR="00032B14" w:rsidRPr="003F352C" w:rsidTr="00853289">
        <w:tc>
          <w:tcPr>
            <w:tcW w:w="274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Инструменты</w:t>
            </w:r>
          </w:p>
        </w:tc>
        <w:tc>
          <w:tcPr>
            <w:tcW w:w="225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возраст обучающихся</w:t>
            </w:r>
          </w:p>
        </w:tc>
      </w:tr>
      <w:tr w:rsidR="00032B14" w:rsidRPr="003F352C" w:rsidTr="00853289">
        <w:tc>
          <w:tcPr>
            <w:tcW w:w="274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3F352C" w:rsidRDefault="00032B14" w:rsidP="00353ACC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10 - 12 лет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13 - 15 лет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Ножовка столярная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полотна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280 - 300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320 - 350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шаг зубьев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5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5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ручки (форма призмы)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80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90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со стороны полотна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13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15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со стороны ладони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24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со стороны боковой грани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29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31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Шерхебель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колодки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220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250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колодки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38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45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железки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140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180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железки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25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Рубанок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210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244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48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56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металлической колодки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220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250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металлической колодки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47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52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железки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140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180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ширина железки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30 - 40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40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Молоток столярный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Масса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200 г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300 г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сечение ручки в месте хвата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26×20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28×22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lastRenderedPageBreak/>
              <w:t>Рашпиль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общая длина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200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250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ручки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112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120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диаметр наиболее толстой части брюшка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31,5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34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Клещи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общая длина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200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250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рычагов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125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150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расстояние между внешними сторонами рычагов в месте хвата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27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27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Напильники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общая длина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200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250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ручки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112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120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диаметр наиболее толстой части брюшка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31,5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34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Ножовка слесарная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полотна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-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275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ручки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-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120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диаметр наиболее толстой части брюшка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-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34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Молоток слесарный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Масса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300 г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400 г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280 - 300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300 - 320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сечение ручки в месте хвата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26×20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28×22 мм</w:t>
            </w:r>
          </w:p>
        </w:tc>
      </w:tr>
      <w:tr w:rsidR="00032B14" w:rsidRPr="003F352C" w:rsidTr="00853289">
        <w:tc>
          <w:tcPr>
            <w:tcW w:w="27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Ножницы по металлу</w:t>
            </w:r>
          </w:p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Длина режущей части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60 мм</w:t>
            </w:r>
          </w:p>
        </w:tc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 </w:t>
            </w:r>
          </w:p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</w:pPr>
            <w:r w:rsidRPr="003F352C">
              <w:t>60 мм</w:t>
            </w:r>
          </w:p>
        </w:tc>
      </w:tr>
    </w:tbl>
    <w:p w:rsidR="00853289" w:rsidRDefault="00853289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Объем ведер и леек: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детей 8 - 10 лет - не более 3 литров;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детей 11 - 12 лет - не более 4 литров;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детей 13 - 14 лет - не более 6 литров;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детей 15 - 16 лет - не более 8 литров.</w:t>
      </w:r>
    </w:p>
    <w:p w:rsidR="00853289" w:rsidRDefault="00853289" w:rsidP="00353ACC">
      <w:pPr>
        <w:rPr>
          <w:rFonts w:eastAsiaTheme="majorEastAsia"/>
          <w:color w:val="333333"/>
        </w:rPr>
      </w:pPr>
      <w:r>
        <w:rPr>
          <w:b/>
          <w:bCs/>
          <w:color w:val="333333"/>
        </w:rPr>
        <w:br w:type="page"/>
      </w:r>
    </w:p>
    <w:p w:rsidR="00032B14" w:rsidRPr="00032B14" w:rsidRDefault="00032B14" w:rsidP="00260942">
      <w:pPr>
        <w:pStyle w:val="1"/>
        <w:shd w:val="clear" w:color="auto" w:fill="FFFFFF"/>
        <w:spacing w:before="0"/>
        <w:jc w:val="right"/>
        <w:rPr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Приложение 3</w:t>
      </w:r>
      <w:r w:rsidR="00853289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Pr="00032B14">
        <w:rPr>
          <w:color w:val="333333"/>
        </w:rPr>
        <w:t>к СанПиН 2.4.2.2821-10</w:t>
      </w:r>
    </w:p>
    <w:p w:rsidR="00853289" w:rsidRDefault="00853289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Гигиенические рекомендации к расписанию уроков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Предметы, требующие больших затрат времени на домашнюю подготовку, не должны группироваться в один день.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853289" w:rsidRDefault="00853289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1</w:t>
      </w:r>
      <w:r w:rsidR="00853289">
        <w:rPr>
          <w:color w:val="333333"/>
          <w:sz w:val="28"/>
          <w:szCs w:val="28"/>
        </w:rPr>
        <w:t xml:space="preserve"> </w:t>
      </w:r>
      <w:r w:rsidRPr="00032B14">
        <w:rPr>
          <w:color w:val="333333"/>
          <w:sz w:val="28"/>
          <w:szCs w:val="28"/>
        </w:rPr>
        <w:t>Шкала трудности предметов для 1 - 4 классов</w:t>
      </w:r>
    </w:p>
    <w:tbl>
      <w:tblPr>
        <w:tblW w:w="10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  <w:gridCol w:w="4112"/>
      </w:tblGrid>
      <w:tr w:rsidR="00032B14" w:rsidRPr="00853289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Общеобразовательные предметы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Количество баллов (ранг трудности)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Математика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Русский (национальный, иностранный язык)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Природоведение, информатика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lastRenderedPageBreak/>
              <w:t>Русская (национальная) литература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История (4 классов)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Рисование и музыка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Труд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</w:tr>
      <w:tr w:rsidR="00032B14" w:rsidRPr="00032B14" w:rsidTr="00853289">
        <w:tc>
          <w:tcPr>
            <w:tcW w:w="3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2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Шкала трудности учебных предметов, изучаемых в 5 - 9 классах</w:t>
      </w:r>
    </w:p>
    <w:tbl>
      <w:tblPr>
        <w:tblW w:w="104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1415"/>
        <w:gridCol w:w="1132"/>
        <w:gridCol w:w="1132"/>
        <w:gridCol w:w="1418"/>
        <w:gridCol w:w="1647"/>
      </w:tblGrid>
      <w:tr w:rsidR="00853289" w:rsidRPr="003F352C" w:rsidTr="00853289">
        <w:tc>
          <w:tcPr>
            <w:tcW w:w="176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Общеобразовательные предметы</w:t>
            </w:r>
          </w:p>
        </w:tc>
        <w:tc>
          <w:tcPr>
            <w:tcW w:w="324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Количество баллов (ранг трудности)</w:t>
            </w:r>
          </w:p>
        </w:tc>
      </w:tr>
      <w:tr w:rsidR="00853289" w:rsidRPr="003F352C" w:rsidTr="00853289">
        <w:tc>
          <w:tcPr>
            <w:tcW w:w="176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3F352C" w:rsidRDefault="00032B14" w:rsidP="00353ACC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5 класс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6 класс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7 класс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8 класс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9 класс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Химия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12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Геометрия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12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Физика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13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Алгебра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Экономика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11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Черчение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Биология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Математика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11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12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11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Краеведение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География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Граждановедение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История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lastRenderedPageBreak/>
              <w:t>Ритмика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Труд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Литература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ИЗО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Экология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Музыка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</w:tr>
      <w:tr w:rsidR="00853289" w:rsidRPr="00032B14" w:rsidTr="00853289">
        <w:tc>
          <w:tcPr>
            <w:tcW w:w="17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ОБЖ</w:t>
            </w:r>
          </w:p>
        </w:tc>
        <w:tc>
          <w:tcPr>
            <w:tcW w:w="6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  <w:tc>
          <w:tcPr>
            <w:tcW w:w="5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6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  <w:tc>
          <w:tcPr>
            <w:tcW w:w="7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Таблица 3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Шкала трудности учебных предметов изучаемых в 10 - 11 классах</w:t>
      </w:r>
    </w:p>
    <w:tbl>
      <w:tblPr>
        <w:tblW w:w="103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3970"/>
      </w:tblGrid>
      <w:tr w:rsidR="00032B14" w:rsidRPr="003F352C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Общеобразовательные предметы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3F352C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8"/>
              </w:rPr>
            </w:pPr>
            <w:r w:rsidRPr="003F352C">
              <w:rPr>
                <w:b/>
                <w:sz w:val="22"/>
                <w:szCs w:val="28"/>
              </w:rPr>
              <w:t>Количество баллов (ранг трудности)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Физика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12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Геометрия, химия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11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Алгебра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10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9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Литература, иностранный язык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8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Биология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7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Информатика, Экономика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6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История, Обществознание, МХК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5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Астрономия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4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География, Экология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3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ОБЖ, Краеведение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</w:t>
            </w:r>
          </w:p>
        </w:tc>
      </w:tr>
      <w:tr w:rsidR="00032B14" w:rsidRPr="00032B14" w:rsidTr="003F352C">
        <w:tc>
          <w:tcPr>
            <w:tcW w:w="3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1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3F352C" w:rsidRDefault="003F352C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bookmarkStart w:id="3" w:name="i46804"/>
      <w:bookmarkEnd w:id="3"/>
    </w:p>
    <w:p w:rsidR="00032B14" w:rsidRDefault="00032B14" w:rsidP="00260942">
      <w:pPr>
        <w:pStyle w:val="1"/>
        <w:shd w:val="clear" w:color="auto" w:fill="FFFFFF"/>
        <w:spacing w:before="0"/>
        <w:jc w:val="right"/>
        <w:rPr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Приложение 4</w:t>
      </w:r>
      <w:r w:rsidR="00853289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Pr="00032B14">
        <w:rPr>
          <w:color w:val="333333"/>
        </w:rPr>
        <w:t>к СанПиН 2.4.2.2821-10</w:t>
      </w:r>
    </w:p>
    <w:p w:rsidR="00853289" w:rsidRPr="00853289" w:rsidRDefault="00853289" w:rsidP="00353ACC"/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Рекомендуемый комплекс упражнений физкультурных минуток (ФМ)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ФМ для улучшения мозгового кровообращения: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ФМ для снятия утомления с плечевого пояса и рук: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ФМ для снятия утомления с туловища: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Комплекс упражнений ФМ для обучающихся I ступени образования на уроках с элементами письма: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853289" w:rsidRDefault="00853289" w:rsidP="00353ACC">
      <w:pPr>
        <w:rPr>
          <w:rFonts w:eastAsiaTheme="majorEastAsia"/>
          <w:color w:val="333333"/>
        </w:rPr>
      </w:pPr>
      <w:bookmarkStart w:id="4" w:name="i54078"/>
      <w:bookmarkEnd w:id="4"/>
      <w:r>
        <w:rPr>
          <w:b/>
          <w:bCs/>
          <w:color w:val="333333"/>
        </w:rPr>
        <w:br w:type="page"/>
      </w:r>
    </w:p>
    <w:p w:rsidR="00032B14" w:rsidRPr="00032B14" w:rsidRDefault="00032B14" w:rsidP="00260942">
      <w:pPr>
        <w:pStyle w:val="1"/>
        <w:shd w:val="clear" w:color="auto" w:fill="FFFFFF"/>
        <w:spacing w:before="0"/>
        <w:jc w:val="right"/>
        <w:rPr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Приложение 5</w:t>
      </w:r>
      <w:r w:rsidR="00853289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Pr="00032B14">
        <w:rPr>
          <w:color w:val="333333"/>
        </w:rPr>
        <w:t>к СанПиН 2.4.2.2821-10</w:t>
      </w:r>
    </w:p>
    <w:p w:rsidR="00853289" w:rsidRDefault="00853289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Рекомендуемый комплекс упражнений гимнастики глаз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32B14" w:rsidRPr="00032B14" w:rsidRDefault="00032B14" w:rsidP="00353AC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t>Приложение 6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 СанПиН 2.4.2.2821-10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Рекомендации к организации и режиму работы групп продленного дня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Общие положения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18 - 19.00 часов.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Режим дня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</w:t>
      </w:r>
      <w:r w:rsidRPr="00032B14">
        <w:rPr>
          <w:color w:val="333333"/>
          <w:sz w:val="28"/>
          <w:szCs w:val="28"/>
        </w:rPr>
        <w:lastRenderedPageBreak/>
        <w:t>в общеобразовательное учреждение, и широкое проведение физкультурно-оздоровительных мероприятий.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Отдых на свежем воздухе.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до обеда, длительностью не менее 1 часа, после окончания учебных занятий в школе;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перед самоподготовкой, в течение часа.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 непогоду подвижные игры можно переносить в хорошо проветриваемые помещения.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Организация дневного сна для первоклассников и ослабленных детей.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1600×700 мм) или встроенными одноярусными кроватями.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Подготовка домашних заданий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При выполнении обучающимися домашних заданий (самоподготовка) следует соблюдать следующие рекомендации: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проводить "физкультурные минутки" длительностью 1 - 2 минуты;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Внеурочная деятельность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Внеурочную деятельность реализуют в виде экскурсий, кружков, секций, олимпиад, соревнований и т.п.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 xml:space="preserve"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</w:t>
      </w:r>
      <w:r w:rsidRPr="00032B14">
        <w:rPr>
          <w:color w:val="333333"/>
          <w:sz w:val="28"/>
          <w:szCs w:val="28"/>
        </w:rPr>
        <w:lastRenderedPageBreak/>
        <w:t>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Питание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853289" w:rsidRDefault="00853289" w:rsidP="00353ACC">
      <w:pPr>
        <w:rPr>
          <w:rFonts w:eastAsiaTheme="majorEastAsia"/>
          <w:color w:val="333333"/>
        </w:rPr>
      </w:pPr>
      <w:r>
        <w:rPr>
          <w:b/>
          <w:bCs/>
          <w:color w:val="333333"/>
        </w:rPr>
        <w:br w:type="page"/>
      </w:r>
    </w:p>
    <w:p w:rsidR="00853289" w:rsidRDefault="00032B14" w:rsidP="00260942">
      <w:pPr>
        <w:pStyle w:val="1"/>
        <w:shd w:val="clear" w:color="auto" w:fill="FFFFFF"/>
        <w:spacing w:before="0"/>
        <w:jc w:val="right"/>
        <w:rPr>
          <w:color w:val="333333"/>
        </w:rPr>
      </w:pPr>
      <w:r w:rsidRPr="00032B14">
        <w:rPr>
          <w:rFonts w:ascii="Times New Roman" w:hAnsi="Times New Roman" w:cs="Times New Roman"/>
          <w:b w:val="0"/>
          <w:bCs w:val="0"/>
          <w:color w:val="333333"/>
        </w:rPr>
        <w:lastRenderedPageBreak/>
        <w:t>Приложение 7</w:t>
      </w:r>
      <w:r w:rsidR="00853289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Pr="00032B14">
        <w:rPr>
          <w:color w:val="333333"/>
        </w:rPr>
        <w:t>к СанПи</w:t>
      </w:r>
      <w:bookmarkStart w:id="5" w:name="_GoBack"/>
      <w:bookmarkEnd w:id="5"/>
      <w:r w:rsidRPr="00032B14">
        <w:rPr>
          <w:color w:val="333333"/>
        </w:rPr>
        <w:t>Н 2.4.2.2821-10</w:t>
      </w:r>
      <w:r w:rsidR="00853289">
        <w:rPr>
          <w:color w:val="333333"/>
        </w:rPr>
        <w:t xml:space="preserve"> </w:t>
      </w:r>
    </w:p>
    <w:p w:rsidR="00853289" w:rsidRDefault="00853289" w:rsidP="00353ACC">
      <w:pPr>
        <w:pStyle w:val="1"/>
        <w:shd w:val="clear" w:color="auto" w:fill="FFFFFF"/>
        <w:spacing w:before="0"/>
        <w:rPr>
          <w:color w:val="333333"/>
        </w:rPr>
      </w:pPr>
    </w:p>
    <w:p w:rsidR="00032B14" w:rsidRPr="00032B14" w:rsidRDefault="00032B14" w:rsidP="00353ACC">
      <w:pPr>
        <w:pStyle w:val="1"/>
        <w:shd w:val="clear" w:color="auto" w:fill="FFFFFF"/>
        <w:spacing w:before="0"/>
        <w:rPr>
          <w:color w:val="333333"/>
        </w:rPr>
      </w:pPr>
      <w:r w:rsidRPr="00032B14">
        <w:rPr>
          <w:color w:val="333333"/>
        </w:rPr>
        <w:t>Таблица 1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Рекомендации по проведению занятий физической культурой, в зависимости от температуры и скорости ветра, в некоторых климатических зонах Российской Федерации на открытом воздухе в зимний период года</w:t>
      </w:r>
    </w:p>
    <w:tbl>
      <w:tblPr>
        <w:tblW w:w="103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1700"/>
        <w:gridCol w:w="1702"/>
        <w:gridCol w:w="1700"/>
        <w:gridCol w:w="1555"/>
        <w:gridCol w:w="1278"/>
      </w:tblGrid>
      <w:tr w:rsidR="00853289" w:rsidRPr="00853289" w:rsidTr="00853289">
        <w:tc>
          <w:tcPr>
            <w:tcW w:w="1158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Климатическая зона</w:t>
            </w:r>
          </w:p>
        </w:tc>
        <w:tc>
          <w:tcPr>
            <w:tcW w:w="82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Возраст обучающихся</w:t>
            </w:r>
          </w:p>
        </w:tc>
        <w:tc>
          <w:tcPr>
            <w:tcW w:w="302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spacing w:line="240" w:lineRule="auto"/>
              <w:ind w:firstLine="0"/>
            </w:pPr>
          </w:p>
        </w:tc>
        <w:tc>
          <w:tcPr>
            <w:tcW w:w="82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spacing w:line="240" w:lineRule="auto"/>
              <w:ind w:firstLine="0"/>
            </w:pP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без ветра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при скорости ветра до 5 м/сек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при скорости ветра 6 - 10 м/сек</w:t>
            </w:r>
          </w:p>
        </w:tc>
        <w:tc>
          <w:tcPr>
            <w:tcW w:w="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8"/>
              </w:rPr>
            </w:pPr>
            <w:r w:rsidRPr="00853289">
              <w:rPr>
                <w:b/>
                <w:sz w:val="20"/>
                <w:szCs w:val="28"/>
              </w:rPr>
              <w:t>при скорости ветра более 10 м/сек</w:t>
            </w:r>
          </w:p>
        </w:tc>
      </w:tr>
      <w:tr w:rsidR="00853289" w:rsidRPr="00853289" w:rsidTr="00853289">
        <w:tc>
          <w:tcPr>
            <w:tcW w:w="1158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до 12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- 10 - 11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-6 - 7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-3 - 4 °С</w:t>
            </w:r>
          </w:p>
        </w:tc>
        <w:tc>
          <w:tcPr>
            <w:tcW w:w="6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Занятия не проводятся</w:t>
            </w: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12 - 13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- 12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-8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-5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14 - 15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-15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-12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-8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16 - 17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-16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-15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- 10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В условиях Заполярья (Мурманская область)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до 12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- 11 - 13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-7 - 9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-4 - 5 °С</w:t>
            </w:r>
          </w:p>
        </w:tc>
        <w:tc>
          <w:tcPr>
            <w:tcW w:w="6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Занятия не проводятся</w:t>
            </w: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12 - 13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-15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-11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-8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14 - 15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- 18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-15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-11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16 - 17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-21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- 18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- 13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Средняя полоса Российской Федерации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до 12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-9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-6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-3 °С</w:t>
            </w:r>
          </w:p>
        </w:tc>
        <w:tc>
          <w:tcPr>
            <w:tcW w:w="6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Занятия не проводятся</w:t>
            </w: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12 - 13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- 12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-8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-5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14 - 15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-15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- 12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-8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  <w:tr w:rsidR="00853289" w:rsidRPr="00853289" w:rsidTr="00853289">
        <w:tc>
          <w:tcPr>
            <w:tcW w:w="1158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16 - 17 лет</w:t>
            </w:r>
          </w:p>
        </w:tc>
        <w:tc>
          <w:tcPr>
            <w:tcW w:w="8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-16 °С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-15 °С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53289">
              <w:rPr>
                <w:sz w:val="28"/>
                <w:szCs w:val="28"/>
              </w:rPr>
              <w:t>-10 °С</w:t>
            </w:r>
          </w:p>
        </w:tc>
        <w:tc>
          <w:tcPr>
            <w:tcW w:w="6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853289" w:rsidRDefault="00032B14" w:rsidP="00353ACC">
            <w:pPr>
              <w:ind w:firstLine="0"/>
            </w:pP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3F352C" w:rsidRDefault="003F352C" w:rsidP="00353ACC">
      <w:pPr>
        <w:rPr>
          <w:rFonts w:eastAsia="Times New Roman"/>
          <w:color w:val="333333"/>
          <w:lang w:eastAsia="ru-RU"/>
        </w:rPr>
      </w:pPr>
      <w:r>
        <w:rPr>
          <w:color w:val="333333"/>
        </w:rPr>
        <w:br w:type="page"/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lastRenderedPageBreak/>
        <w:t>Таблица 2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Рекомендации по проведению занятий физической культурой в условиях муссонного климата Приморского края</w:t>
      </w:r>
    </w:p>
    <w:tbl>
      <w:tblPr>
        <w:tblW w:w="103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835"/>
        <w:gridCol w:w="1700"/>
        <w:gridCol w:w="1984"/>
        <w:gridCol w:w="2122"/>
      </w:tblGrid>
      <w:tr w:rsidR="00853289" w:rsidRPr="00853289" w:rsidTr="00853289">
        <w:tc>
          <w:tcPr>
            <w:tcW w:w="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853289">
              <w:rPr>
                <w:b/>
                <w:szCs w:val="28"/>
              </w:rPr>
              <w:t>Сезоны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853289">
              <w:rPr>
                <w:b/>
                <w:szCs w:val="28"/>
              </w:rPr>
              <w:t>Возрастные категории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853289">
              <w:rPr>
                <w:b/>
                <w:szCs w:val="28"/>
              </w:rPr>
              <w:t>Температура воздуха °С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853289">
              <w:rPr>
                <w:b/>
                <w:szCs w:val="28"/>
              </w:rPr>
              <w:t>Влажность воздуха %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B14" w:rsidRPr="00853289" w:rsidRDefault="00032B14" w:rsidP="00353ACC">
            <w:pPr>
              <w:pStyle w:val="a4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853289">
              <w:rPr>
                <w:b/>
                <w:szCs w:val="28"/>
              </w:rPr>
              <w:t>Скорость ветрам/сек</w:t>
            </w:r>
          </w:p>
        </w:tc>
      </w:tr>
      <w:tr w:rsidR="00853289" w:rsidRPr="00032B14" w:rsidTr="00853289">
        <w:tc>
          <w:tcPr>
            <w:tcW w:w="8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Зима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1 -4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-1 - 7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0 - 75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&lt; 2</w:t>
            </w:r>
          </w:p>
        </w:tc>
      </w:tr>
      <w:tr w:rsidR="00853289" w:rsidRPr="00032B14" w:rsidTr="00853289">
        <w:tc>
          <w:tcPr>
            <w:tcW w:w="8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ind w:firstLine="0"/>
            </w:pP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5 - 11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-1 - 15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0 - 100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&lt; 5</w:t>
            </w:r>
          </w:p>
        </w:tc>
      </w:tr>
      <w:tr w:rsidR="00853289" w:rsidRPr="00032B14" w:rsidTr="00853289">
        <w:tc>
          <w:tcPr>
            <w:tcW w:w="8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Весна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1 - 4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+ 5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0 - 80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0 - 2</w:t>
            </w:r>
          </w:p>
        </w:tc>
      </w:tr>
      <w:tr w:rsidR="00853289" w:rsidRPr="00032B14" w:rsidTr="00853289">
        <w:tc>
          <w:tcPr>
            <w:tcW w:w="8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ind w:firstLine="0"/>
            </w:pP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5 - 11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-1 + 5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0 - 100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0 - 7</w:t>
            </w:r>
          </w:p>
        </w:tc>
      </w:tr>
      <w:tr w:rsidR="00853289" w:rsidRPr="00032B14" w:rsidTr="00853289">
        <w:tc>
          <w:tcPr>
            <w:tcW w:w="8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Лето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1 - 4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&lt; +25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&lt; 60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2 - 6</w:t>
            </w:r>
          </w:p>
        </w:tc>
      </w:tr>
      <w:tr w:rsidR="00853289" w:rsidRPr="00032B14" w:rsidTr="00853289">
        <w:tc>
          <w:tcPr>
            <w:tcW w:w="8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ind w:firstLine="0"/>
            </w:pP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5 - 11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&lt; +30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&lt; 80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0 - 8</w:t>
            </w:r>
          </w:p>
        </w:tc>
      </w:tr>
      <w:tr w:rsidR="00853289" w:rsidRPr="00032B14" w:rsidTr="00853289">
        <w:tc>
          <w:tcPr>
            <w:tcW w:w="8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Осень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1 - 4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&gt; +3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0 - 75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0 - 2</w:t>
            </w:r>
          </w:p>
        </w:tc>
      </w:tr>
      <w:tr w:rsidR="00853289" w:rsidRPr="00032B14" w:rsidTr="00853289">
        <w:tc>
          <w:tcPr>
            <w:tcW w:w="8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ind w:firstLine="0"/>
            </w:pP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5 - 11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&gt; 0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0 - 100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0 - 8</w:t>
            </w:r>
          </w:p>
        </w:tc>
      </w:tr>
      <w:tr w:rsidR="00853289" w:rsidRPr="00032B14" w:rsidTr="00853289">
        <w:tc>
          <w:tcPr>
            <w:tcW w:w="8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Весеннее межсезонье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1 - 4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0 - 3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0 - 60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0 - 2</w:t>
            </w:r>
          </w:p>
        </w:tc>
      </w:tr>
      <w:tr w:rsidR="00853289" w:rsidRPr="00032B14" w:rsidTr="00853289">
        <w:tc>
          <w:tcPr>
            <w:tcW w:w="8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ind w:firstLine="0"/>
            </w:pP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5 - 11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0 - 7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0 - 100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0 - 6</w:t>
            </w:r>
          </w:p>
        </w:tc>
      </w:tr>
      <w:tr w:rsidR="00853289" w:rsidRPr="00032B14" w:rsidTr="00853289">
        <w:tc>
          <w:tcPr>
            <w:tcW w:w="8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Осеннее межсезонье</w:t>
            </w: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1 - 4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0 - 5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0 - 80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0 - 3</w:t>
            </w:r>
          </w:p>
        </w:tc>
      </w:tr>
      <w:tr w:rsidR="00853289" w:rsidRPr="00032B14" w:rsidTr="00853289">
        <w:tc>
          <w:tcPr>
            <w:tcW w:w="8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2B14" w:rsidRPr="00032B14" w:rsidRDefault="00032B14" w:rsidP="00353ACC">
            <w:pPr>
              <w:ind w:firstLine="0"/>
            </w:pPr>
          </w:p>
        </w:tc>
        <w:tc>
          <w:tcPr>
            <w:tcW w:w="13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Для 5 - 11 классов</w:t>
            </w:r>
          </w:p>
        </w:tc>
        <w:tc>
          <w:tcPr>
            <w:tcW w:w="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0 - 10</w:t>
            </w:r>
          </w:p>
        </w:tc>
        <w:tc>
          <w:tcPr>
            <w:tcW w:w="9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0 - 100</w:t>
            </w:r>
          </w:p>
        </w:tc>
        <w:tc>
          <w:tcPr>
            <w:tcW w:w="1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B14" w:rsidRPr="00032B14" w:rsidRDefault="00032B14" w:rsidP="00353AC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2B14">
              <w:rPr>
                <w:sz w:val="28"/>
                <w:szCs w:val="28"/>
              </w:rPr>
              <w:t>0 - 8</w:t>
            </w:r>
          </w:p>
        </w:tc>
      </w:tr>
    </w:tbl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032B14">
        <w:rPr>
          <w:color w:val="333333"/>
          <w:sz w:val="28"/>
          <w:szCs w:val="28"/>
        </w:rPr>
        <w:t> </w:t>
      </w:r>
    </w:p>
    <w:p w:rsidR="00032B14" w:rsidRPr="00032B14" w:rsidRDefault="00032B14" w:rsidP="00353AC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032B14">
        <w:rPr>
          <w:color w:val="333333"/>
          <w:sz w:val="28"/>
          <w:szCs w:val="28"/>
        </w:rPr>
        <w:t> </w:t>
      </w:r>
    </w:p>
    <w:p w:rsidR="00185A2E" w:rsidRPr="00032B14" w:rsidRDefault="00185A2E" w:rsidP="00353ACC">
      <w:pPr>
        <w:outlineLvl w:val="2"/>
        <w:rPr>
          <w:rFonts w:eastAsia="Times New Roman"/>
          <w:b/>
          <w:bCs/>
          <w:color w:val="000000"/>
          <w:lang w:eastAsia="ru-RU"/>
        </w:rPr>
      </w:pPr>
    </w:p>
    <w:p w:rsidR="00853289" w:rsidRDefault="00853289" w:rsidP="00DC31A1">
      <w:pPr>
        <w:ind w:firstLine="0"/>
        <w:rPr>
          <w:rFonts w:eastAsia="Times New Roman"/>
          <w:b/>
          <w:bCs/>
          <w:color w:val="000000"/>
          <w:lang w:eastAsia="ru-RU"/>
        </w:rPr>
      </w:pPr>
    </w:p>
    <w:sectPr w:rsidR="00853289" w:rsidSect="00260942">
      <w:footerReference w:type="default" r:id="rId20"/>
      <w:pgSz w:w="11906" w:h="16838"/>
      <w:pgMar w:top="851" w:right="567" w:bottom="851" w:left="1134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6F" w:rsidRDefault="00AD7E6F" w:rsidP="00260942">
      <w:pPr>
        <w:spacing w:line="240" w:lineRule="auto"/>
      </w:pPr>
      <w:r>
        <w:separator/>
      </w:r>
    </w:p>
  </w:endnote>
  <w:endnote w:type="continuationSeparator" w:id="0">
    <w:p w:rsidR="00AD7E6F" w:rsidRDefault="00AD7E6F" w:rsidP="00260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9256"/>
      <w:docPartObj>
        <w:docPartGallery w:val="Page Numbers (Bottom of Page)"/>
        <w:docPartUnique/>
      </w:docPartObj>
    </w:sdtPr>
    <w:sdtContent>
      <w:p w:rsidR="00260942" w:rsidRDefault="002609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260942" w:rsidRDefault="002609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6F" w:rsidRDefault="00AD7E6F" w:rsidP="00260942">
      <w:pPr>
        <w:spacing w:line="240" w:lineRule="auto"/>
      </w:pPr>
      <w:r>
        <w:separator/>
      </w:r>
    </w:p>
  </w:footnote>
  <w:footnote w:type="continuationSeparator" w:id="0">
    <w:p w:rsidR="00AD7E6F" w:rsidRDefault="00AD7E6F" w:rsidP="002609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72"/>
    <w:rsid w:val="00032B14"/>
    <w:rsid w:val="000D0DBB"/>
    <w:rsid w:val="001566F0"/>
    <w:rsid w:val="00185A2E"/>
    <w:rsid w:val="001D19B6"/>
    <w:rsid w:val="001D2C31"/>
    <w:rsid w:val="00204B72"/>
    <w:rsid w:val="00214BBB"/>
    <w:rsid w:val="00260942"/>
    <w:rsid w:val="00266902"/>
    <w:rsid w:val="00340F90"/>
    <w:rsid w:val="00353ACC"/>
    <w:rsid w:val="003F352C"/>
    <w:rsid w:val="004C2D23"/>
    <w:rsid w:val="005B5322"/>
    <w:rsid w:val="007F1F4E"/>
    <w:rsid w:val="00853289"/>
    <w:rsid w:val="00894E29"/>
    <w:rsid w:val="00A3186F"/>
    <w:rsid w:val="00AD7E6F"/>
    <w:rsid w:val="00AE1A20"/>
    <w:rsid w:val="00BB7E0C"/>
    <w:rsid w:val="00BF435D"/>
    <w:rsid w:val="00D42470"/>
    <w:rsid w:val="00DC31A1"/>
    <w:rsid w:val="00E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85A2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185A2E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5A2E"/>
  </w:style>
  <w:style w:type="character" w:styleId="a3">
    <w:name w:val="Hyperlink"/>
    <w:basedOn w:val="a0"/>
    <w:uiPriority w:val="99"/>
    <w:semiHidden/>
    <w:unhideWhenUsed/>
    <w:rsid w:val="00185A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A2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A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2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B1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32B14"/>
    <w:rPr>
      <w:i/>
      <w:iCs/>
    </w:rPr>
  </w:style>
  <w:style w:type="paragraph" w:customStyle="1" w:styleId="ConsPlusNormal">
    <w:name w:val="ConsPlusNormal"/>
    <w:rsid w:val="000D0D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7E0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094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942"/>
  </w:style>
  <w:style w:type="paragraph" w:styleId="ab">
    <w:name w:val="footer"/>
    <w:basedOn w:val="a"/>
    <w:link w:val="ac"/>
    <w:uiPriority w:val="99"/>
    <w:unhideWhenUsed/>
    <w:rsid w:val="0026094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85A2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185A2E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5A2E"/>
  </w:style>
  <w:style w:type="character" w:styleId="a3">
    <w:name w:val="Hyperlink"/>
    <w:basedOn w:val="a0"/>
    <w:uiPriority w:val="99"/>
    <w:semiHidden/>
    <w:unhideWhenUsed/>
    <w:rsid w:val="00185A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A2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A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2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B1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32B14"/>
    <w:rPr>
      <w:i/>
      <w:iCs/>
    </w:rPr>
  </w:style>
  <w:style w:type="paragraph" w:customStyle="1" w:styleId="ConsPlusNormal">
    <w:name w:val="ConsPlusNormal"/>
    <w:rsid w:val="000D0D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7E0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094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942"/>
  </w:style>
  <w:style w:type="paragraph" w:styleId="ab">
    <w:name w:val="footer"/>
    <w:basedOn w:val="a"/>
    <w:link w:val="ac"/>
    <w:uiPriority w:val="99"/>
    <w:unhideWhenUsed/>
    <w:rsid w:val="0026094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907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7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674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824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038">
              <w:marLeft w:val="59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8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930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3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nipov.net/database/c_4163967195_doc_4294850699.html" TargetMode="External"/><Relationship Id="rId18" Type="http://schemas.openxmlformats.org/officeDocument/2006/relationships/hyperlink" Target="http://snipov.net/database/c_4294956131_doc_4293811314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nipov.net/database/c_3384566195_doc_4294845753.html" TargetMode="External"/><Relationship Id="rId17" Type="http://schemas.openxmlformats.org/officeDocument/2006/relationships/hyperlink" Target="http://snipov.net/database/c_4294956131_doc_42938113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nipov.net/database/c_3384566195_doc_429484575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ipov.net/database/c_4294944192_doc_42948489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nipov.net/database/c_3384566195_doc_4294845753.html" TargetMode="External"/><Relationship Id="rId10" Type="http://schemas.openxmlformats.org/officeDocument/2006/relationships/hyperlink" Target="http://snipov.net/database/c_4163967195_doc_4294850699.html" TargetMode="External"/><Relationship Id="rId19" Type="http://schemas.openxmlformats.org/officeDocument/2006/relationships/hyperlink" Target="http://snipov.net/database/c_4294956131_doc_42938113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ipov.net/database/c_4294956131_mod_4294819112.html" TargetMode="External"/><Relationship Id="rId14" Type="http://schemas.openxmlformats.org/officeDocument/2006/relationships/hyperlink" Target="http://snipov.net/database/c_4294944192_doc_429484895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9D6D-C422-4DDA-A701-5FC587A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60</Pages>
  <Words>19149</Words>
  <Characters>109153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9</cp:revision>
  <cp:lastPrinted>2016-02-29T10:30:00Z</cp:lastPrinted>
  <dcterms:created xsi:type="dcterms:W3CDTF">2016-02-29T07:25:00Z</dcterms:created>
  <dcterms:modified xsi:type="dcterms:W3CDTF">2016-02-29T10:37:00Z</dcterms:modified>
</cp:coreProperties>
</file>