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A" w:rsidRDefault="003D241A">
      <w:pPr>
        <w:pStyle w:val="1"/>
        <w:spacing w:before="75" w:line="242" w:lineRule="auto"/>
        <w:ind w:left="3145" w:right="358"/>
      </w:pPr>
      <w:r>
        <w:t>Сведения о доступе к информационным системам и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сетям</w:t>
      </w:r>
    </w:p>
    <w:p w:rsidR="00BB020A" w:rsidRDefault="00BB020A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BB020A" w:rsidRDefault="003D241A">
      <w:pPr>
        <w:pStyle w:val="a3"/>
        <w:spacing w:line="276" w:lineRule="auto"/>
        <w:ind w:right="108"/>
      </w:pPr>
      <w:proofErr w:type="gramStart"/>
      <w:r>
        <w:rPr>
          <w:color w:val="151515"/>
        </w:rPr>
        <w:t xml:space="preserve">В </w:t>
      </w:r>
      <w:r>
        <w:t xml:space="preserve">ПОАНО «Национальный инновационный колледж» </w:t>
      </w:r>
      <w:r>
        <w:rPr>
          <w:color w:val="151515"/>
        </w:rPr>
        <w:t>создано единое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информационное пространство, позволяющее работникам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 обучающимся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осуществлять работу в локальной сети, сети «Интернет» и обеспечивающее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эффективную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социализацию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обучающихся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условиях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информационного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общества.</w:t>
      </w:r>
      <w:proofErr w:type="gramEnd"/>
    </w:p>
    <w:p w:rsidR="00BB020A" w:rsidRDefault="003D241A">
      <w:pPr>
        <w:pStyle w:val="a3"/>
        <w:spacing w:line="276" w:lineRule="auto"/>
        <w:ind w:right="111"/>
      </w:pPr>
      <w:r>
        <w:rPr>
          <w:color w:val="151515"/>
        </w:rPr>
        <w:t>Все помещения организации оснащены серверным оборудованием для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функционирования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электронной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информационно-образ</w:t>
      </w:r>
      <w:r>
        <w:rPr>
          <w:color w:val="151515"/>
        </w:rPr>
        <w:t>овательной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среды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инструментами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для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создания,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сохранения,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доставки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использования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электронных образовательных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ресурсов.</w:t>
      </w:r>
    </w:p>
    <w:p w:rsidR="00BB020A" w:rsidRDefault="003D241A">
      <w:pPr>
        <w:pStyle w:val="1"/>
        <w:ind w:firstLine="0"/>
        <w:jc w:val="both"/>
      </w:pPr>
      <w:r>
        <w:rPr>
          <w:color w:val="151515"/>
        </w:rPr>
        <w:t>Информационная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база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организации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оснащена:</w:t>
      </w:r>
    </w:p>
    <w:p w:rsidR="00BB020A" w:rsidRDefault="003D241A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2"/>
        <w:ind w:hanging="361"/>
        <w:rPr>
          <w:sz w:val="28"/>
        </w:rPr>
      </w:pPr>
      <w:r>
        <w:rPr>
          <w:color w:val="151515"/>
          <w:sz w:val="28"/>
        </w:rPr>
        <w:t>электронной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почтой</w:t>
      </w:r>
      <w:r>
        <w:rPr>
          <w:color w:val="151515"/>
          <w:spacing w:val="67"/>
          <w:sz w:val="28"/>
        </w:rPr>
        <w:t xml:space="preserve"> </w:t>
      </w:r>
      <w:r>
        <w:rPr>
          <w:color w:val="151515"/>
          <w:sz w:val="28"/>
        </w:rPr>
        <w:t>(e-</w:t>
      </w:r>
      <w:proofErr w:type="spellStart"/>
      <w:r>
        <w:rPr>
          <w:color w:val="151515"/>
          <w:sz w:val="28"/>
        </w:rPr>
        <w:t>mail</w:t>
      </w:r>
      <w:proofErr w:type="spellEnd"/>
      <w:r>
        <w:rPr>
          <w:color w:val="151515"/>
          <w:sz w:val="28"/>
        </w:rPr>
        <w:t>:</w:t>
      </w:r>
      <w:r>
        <w:rPr>
          <w:color w:val="151515"/>
          <w:spacing w:val="-6"/>
          <w:sz w:val="28"/>
        </w:rPr>
        <w:t xml:space="preserve"> </w:t>
      </w:r>
      <w:r>
        <w:rPr>
          <w:color w:val="001F5F"/>
          <w:sz w:val="28"/>
        </w:rPr>
        <w:t>pounik80@mail.ru</w:t>
      </w:r>
      <w:r>
        <w:rPr>
          <w:color w:val="151515"/>
          <w:sz w:val="28"/>
        </w:rPr>
        <w:t>);</w:t>
      </w:r>
    </w:p>
    <w:p w:rsidR="00BB020A" w:rsidRDefault="003D241A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8"/>
        </w:rPr>
      </w:pPr>
      <w:r>
        <w:rPr>
          <w:color w:val="151515"/>
          <w:sz w:val="28"/>
        </w:rPr>
        <w:t>локальной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сетью;</w:t>
      </w:r>
    </w:p>
    <w:p w:rsidR="00BB020A" w:rsidRDefault="003D241A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50"/>
        <w:ind w:hanging="361"/>
        <w:rPr>
          <w:sz w:val="28"/>
        </w:rPr>
      </w:pPr>
      <w:r>
        <w:rPr>
          <w:color w:val="151515"/>
          <w:sz w:val="28"/>
        </w:rPr>
        <w:t>выходом</w:t>
      </w:r>
      <w:r>
        <w:rPr>
          <w:color w:val="151515"/>
          <w:spacing w:val="-7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-7"/>
          <w:sz w:val="28"/>
        </w:rPr>
        <w:t xml:space="preserve"> </w:t>
      </w:r>
      <w:r>
        <w:rPr>
          <w:color w:val="151515"/>
          <w:sz w:val="28"/>
        </w:rPr>
        <w:t>информационно-телекоммуникационную</w:t>
      </w:r>
      <w:r>
        <w:rPr>
          <w:color w:val="151515"/>
          <w:spacing w:val="-7"/>
          <w:sz w:val="28"/>
        </w:rPr>
        <w:t xml:space="preserve"> </w:t>
      </w:r>
      <w:r>
        <w:rPr>
          <w:color w:val="151515"/>
          <w:sz w:val="28"/>
        </w:rPr>
        <w:t>сеть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«Интернет»;</w:t>
      </w:r>
    </w:p>
    <w:p w:rsidR="00BB020A" w:rsidRDefault="003D241A" w:rsidP="003D241A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151515"/>
          <w:sz w:val="28"/>
        </w:rPr>
        <w:t>разработан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и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действует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официальный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сайт (</w:t>
      </w:r>
      <w:r>
        <w:rPr>
          <w:color w:val="001F5F"/>
          <w:sz w:val="28"/>
        </w:rPr>
        <w:t>nicolleg.ru</w:t>
      </w:r>
      <w:r>
        <w:rPr>
          <w:color w:val="151515"/>
          <w:sz w:val="28"/>
        </w:rPr>
        <w:t>).</w:t>
      </w:r>
    </w:p>
    <w:p w:rsidR="00BB020A" w:rsidRDefault="003D241A">
      <w:pPr>
        <w:pStyle w:val="a3"/>
        <w:spacing w:before="50" w:line="276" w:lineRule="auto"/>
        <w:ind w:right="110"/>
      </w:pPr>
      <w:r>
        <w:rPr>
          <w:color w:val="151515"/>
        </w:rPr>
        <w:t>Одним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из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приоритетных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направлений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деятельности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организации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является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информатизация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образовательного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процесса,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которая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рассматривается как процесс, </w:t>
      </w:r>
      <w:r>
        <w:rPr>
          <w:color w:val="151515"/>
        </w:rPr>
        <w:t>направленный на повышение эффективности 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качества учебных занятий, и администрирования посредством применения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ИКТ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(информационно-коммуникативных технологий).</w:t>
      </w:r>
    </w:p>
    <w:p w:rsidR="00BB020A" w:rsidRDefault="003D241A">
      <w:pPr>
        <w:pStyle w:val="a3"/>
        <w:spacing w:line="273" w:lineRule="auto"/>
        <w:ind w:right="115"/>
      </w:pP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организации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обеспечен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доступ</w:t>
      </w:r>
      <w:r>
        <w:rPr>
          <w:color w:val="151515"/>
          <w:spacing w:val="1"/>
        </w:rPr>
        <w:t xml:space="preserve"> </w:t>
      </w:r>
      <w:proofErr w:type="gramStart"/>
      <w:r>
        <w:rPr>
          <w:color w:val="151515"/>
        </w:rPr>
        <w:t>обучающихся</w:t>
      </w:r>
      <w:proofErr w:type="gramEnd"/>
      <w:r>
        <w:rPr>
          <w:color w:val="151515"/>
          <w:spacing w:val="1"/>
        </w:rPr>
        <w:t xml:space="preserve"> </w:t>
      </w:r>
      <w:r>
        <w:rPr>
          <w:color w:val="151515"/>
        </w:rPr>
        <w:t>к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информационным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системам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информационно-телекоммуникационным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сетям.</w:t>
      </w:r>
    </w:p>
    <w:p w:rsidR="00BB020A" w:rsidRDefault="003D241A">
      <w:pPr>
        <w:pStyle w:val="a3"/>
        <w:spacing w:before="6" w:line="276" w:lineRule="auto"/>
        <w:ind w:right="107"/>
      </w:pPr>
      <w:r>
        <w:rPr>
          <w:color w:val="151515"/>
        </w:rPr>
        <w:t xml:space="preserve">На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сегодняшний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день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организация 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имеет 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в   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своем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распоряжении несколько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кабинетов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информатики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информационных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технологий, которые имеют локальную сеть и выход в «Интернет». Договор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на предоставление ус</w:t>
      </w:r>
      <w:r>
        <w:rPr>
          <w:color w:val="151515"/>
        </w:rPr>
        <w:t>луг связи («Интернет») заключен с ПАО «</w:t>
      </w:r>
      <w:proofErr w:type="spellStart"/>
      <w:r>
        <w:rPr>
          <w:color w:val="151515"/>
        </w:rPr>
        <w:t>Сабнет</w:t>
      </w:r>
      <w:proofErr w:type="spellEnd"/>
      <w:r>
        <w:rPr>
          <w:color w:val="151515"/>
        </w:rPr>
        <w:t>».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кабинетах</w:t>
      </w:r>
      <w:r>
        <w:rPr>
          <w:color w:val="151515"/>
          <w:spacing w:val="46"/>
        </w:rPr>
        <w:t xml:space="preserve"> </w:t>
      </w:r>
      <w:r>
        <w:rPr>
          <w:color w:val="151515"/>
        </w:rPr>
        <w:t>более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40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стационарных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рабочих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компьютера,</w:t>
      </w:r>
      <w:r>
        <w:rPr>
          <w:color w:val="151515"/>
          <w:spacing w:val="49"/>
        </w:rPr>
        <w:t xml:space="preserve"> </w:t>
      </w:r>
      <w:proofErr w:type="gramStart"/>
      <w:r>
        <w:rPr>
          <w:color w:val="151515"/>
        </w:rPr>
        <w:t>имеющие</w:t>
      </w:r>
      <w:proofErr w:type="gramEnd"/>
      <w:r>
        <w:rPr>
          <w:color w:val="151515"/>
          <w:spacing w:val="41"/>
        </w:rPr>
        <w:t xml:space="preserve"> </w:t>
      </w:r>
      <w:r>
        <w:rPr>
          <w:color w:val="151515"/>
        </w:rPr>
        <w:t>выход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в</w:t>
      </w:r>
    </w:p>
    <w:p w:rsidR="00BB020A" w:rsidRDefault="003D241A">
      <w:pPr>
        <w:pStyle w:val="a3"/>
        <w:spacing w:line="276" w:lineRule="auto"/>
        <w:ind w:right="107" w:firstLine="0"/>
      </w:pPr>
      <w:r>
        <w:rPr>
          <w:color w:val="151515"/>
        </w:rPr>
        <w:t>«Интернет».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Помимо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этих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кабинетов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здании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расположены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также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лаборатории информатики и информационных технологий, где тоже есть 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наличии несколько единиц компьютерной техники, с выходом в Интернет. 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свободное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от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занятий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время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обучающиеся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при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помощи</w:t>
      </w:r>
      <w:r>
        <w:rPr>
          <w:color w:val="151515"/>
          <w:spacing w:val="70"/>
        </w:rPr>
        <w:t xml:space="preserve"> </w:t>
      </w:r>
      <w:r>
        <w:rPr>
          <w:color w:val="151515"/>
        </w:rPr>
        <w:t>администратора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точки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доступа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сети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«Интернет» могут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воспользоваться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техническими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сетевыми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ресурсами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для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выполнения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учебных задач.</w:t>
      </w:r>
    </w:p>
    <w:p w:rsidR="00BB020A" w:rsidRDefault="003D241A">
      <w:pPr>
        <w:pStyle w:val="a3"/>
        <w:spacing w:before="0" w:line="276" w:lineRule="auto"/>
        <w:ind w:right="113"/>
      </w:pPr>
      <w:r>
        <w:rPr>
          <w:color w:val="151515"/>
        </w:rPr>
        <w:t>Ви</w:t>
      </w:r>
      <w:r>
        <w:rPr>
          <w:color w:val="151515"/>
        </w:rPr>
        <w:t>зитной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карточкой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организации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является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официальный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сайт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информационно-телекоммуникационной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сети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«Интернет»:</w:t>
      </w:r>
      <w:r>
        <w:rPr>
          <w:color w:val="151515"/>
          <w:spacing w:val="1"/>
        </w:rPr>
        <w:t xml:space="preserve"> </w:t>
      </w:r>
      <w:r w:rsidRPr="003D241A">
        <w:rPr>
          <w:color w:val="001F5F"/>
        </w:rPr>
        <w:t>nicolleg.ru</w:t>
      </w:r>
      <w:bookmarkStart w:id="0" w:name="_GoBack"/>
      <w:bookmarkEnd w:id="0"/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151515"/>
        </w:rPr>
        <w:t>который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постоянно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пополняется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обновляется.</w:t>
      </w:r>
    </w:p>
    <w:sectPr w:rsidR="00BB020A">
      <w:type w:val="continuous"/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68"/>
    <w:multiLevelType w:val="hybridMultilevel"/>
    <w:tmpl w:val="9B8AAA6C"/>
    <w:lvl w:ilvl="0" w:tplc="850E10F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151515"/>
        <w:w w:val="100"/>
        <w:sz w:val="20"/>
        <w:szCs w:val="20"/>
        <w:lang w:val="ru-RU" w:eastAsia="en-US" w:bidi="ar-SA"/>
      </w:rPr>
    </w:lvl>
    <w:lvl w:ilvl="1" w:tplc="0302CC8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ED5A59D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1A29A40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 w:tplc="F74CD83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6FA68C2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E6DE80E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DD70AD94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70E80FF8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020A"/>
    <w:rsid w:val="003D241A"/>
    <w:rsid w:val="00B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69" w:hanging="24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6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4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69" w:hanging="24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6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4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2</cp:revision>
  <dcterms:created xsi:type="dcterms:W3CDTF">2021-08-18T09:21:00Z</dcterms:created>
  <dcterms:modified xsi:type="dcterms:W3CDTF">2021-08-18T09:21:00Z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2021-08-18T00:00:00Z</vt:filetime>
  </property>
</Properties>
</file>