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Информация о персональном составе педагогических работников, реализующих Основную образовательную программу </w:t>
      </w:r>
      <w:r>
        <w:rPr>
          <w:rFonts w:cs="Times New Roman" w:ascii="Times New Roman" w:hAnsi="Times New Roman"/>
          <w:b/>
          <w:sz w:val="24"/>
          <w:szCs w:val="24"/>
        </w:rPr>
        <w:t>среднего</w:t>
      </w:r>
      <w:r>
        <w:rPr>
          <w:rFonts w:cs="Times New Roman" w:ascii="Times New Roman" w:hAnsi="Times New Roman"/>
          <w:b/>
          <w:sz w:val="24"/>
          <w:szCs w:val="24"/>
        </w:rPr>
        <w:t xml:space="preserve"> общего образования с использованием ресурсов Центра образования «Точка роста»</w:t>
      </w:r>
    </w:p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состоянию на 15.12.2022)</w:t>
      </w:r>
    </w:p>
    <w:tbl>
      <w:tblPr>
        <w:tblStyle w:val="a3"/>
        <w:tblW w:w="16019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"/>
        <w:gridCol w:w="1141"/>
        <w:gridCol w:w="877"/>
        <w:gridCol w:w="1259"/>
        <w:gridCol w:w="1311"/>
        <w:gridCol w:w="1028"/>
        <w:gridCol w:w="1070"/>
        <w:gridCol w:w="3465"/>
        <w:gridCol w:w="1500"/>
        <w:gridCol w:w="1542"/>
        <w:gridCol w:w="1410"/>
      </w:tblGrid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Фамилия, имя, отчество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(при наличии)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Занимаемая должность (должности)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Уровень образования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Квалификация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Ученая степень (при наличии)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Ученое звание (при наличии)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Общий стаж работы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Стаж работы по специальности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Преподаваемые учебные предметы, курсы, дисциплины (модули)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Оруджова </w:t>
              <w:br/>
              <w:t xml:space="preserve">Лидия </w:t>
              <w:br/>
              <w:t>Васильевна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 физики средней школы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Физика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«"Точка роста" естественно-научная направленность (физика)»,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«Региональный центр повышения квалификации»,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г. Рязань,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31.03.2022;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«Коррекционная педагогика и особенности образования и воспитания детей с ОВЗ»,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ООО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«Центр инновационного образования и воспитания»,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Саратов,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73 часа, 25.01.2022;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профессиональной переподготовке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«Организация работы классного руководителя в образовательной организации»,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ООО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«Центр инновационного образования и воспитания»,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Саратов,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250 часов, 29.05.2021;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астрономии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02.04.2021;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физики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06.12.2020;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39 лет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39 лет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«Физика»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«Познавай-ка в мире явлений»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Пивень </w:t>
              <w:br/>
              <w:t>Лариса</w:t>
              <w:br/>
              <w:t>Александровна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Инженер. Химик-технолог-педагог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Технология неорганических веществ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«"Точка роста" естественно-научная направленность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«Региональный центр повышения квалификации»,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г. Рязань,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«Педагог дополнительного образования школьного центра образования "Точка роста"»,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«Региональный центр повышения квалификации»,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г. Рязань,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04.12.2022;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инклюзивной практики в соответствии с ФГОС начального и основного общего образования обучающихся с ограниченными возможностями здоровья»,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ФГБОУ 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«Мурманский арктический государственный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21.11.2022;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31.03.2022;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19.03.2022;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16.12.2021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«Система оценки образовательных результатов в условиях введения ФГОС»,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144 часа, 06.04.2021;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31.03.2021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72 часа,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29.04.2020;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практика обучения биологии в образовательной организации»,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28.04.2020;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28.03.2020;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биологии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26.02.2020;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«Химия»,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ФГБНУ «Федеральный институт педагогических измерений»,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36 часов, 18.02.2020;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химии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07.01.2020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 лет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19 лет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«Химия»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«Занимательная химия»</w:t>
            </w:r>
          </w:p>
        </w:tc>
      </w:tr>
    </w:tbl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85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4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263d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63691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26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0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275-FB97-448D-94F2-2A6CEAF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LibreOffice/7.4.2.3$Windows_X86_64 LibreOffice_project/382eef1f22670f7f4118c8c2dd222ec7ad009daf</Application>
  <AppVersion>15.0000</AppVersion>
  <Pages>4</Pages>
  <Words>639</Words>
  <Characters>4798</Characters>
  <CharactersWithSpaces>5317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2021-11-18T21:36:00Z</dcterms:created>
  <dc:creator>Егошина Татьяна</dc:creator>
  <dc:description/>
  <dc:language>ru-RU</dc:language>
  <cp:lastModifiedBy/>
  <dcterms:modified xsi:type="dcterms:W3CDTF">2022-12-15T10:20:49Z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