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5" w:rsidRPr="002B2D4B" w:rsidRDefault="001E7B62" w:rsidP="002B2D4B">
      <w:pPr>
        <w:jc w:val="center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Уважаемы коллеги!</w:t>
      </w:r>
    </w:p>
    <w:p w:rsidR="001E7B62" w:rsidRPr="002B2D4B" w:rsidRDefault="001E7B62" w:rsidP="002B2D4B">
      <w:pPr>
        <w:ind w:firstLine="708"/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Информируем Вас о том, что на сайте ГБУ РО «РОЦОИСО» (</w:t>
      </w:r>
      <w:hyperlink r:id="rId6" w:history="1">
        <w:r w:rsidRPr="002B2D4B">
          <w:rPr>
            <w:rStyle w:val="a3"/>
            <w:rFonts w:ascii="Times New Roman" w:hAnsi="Times New Roman" w:cs="Times New Roman"/>
            <w:lang w:val="en-US"/>
          </w:rPr>
          <w:t>http</w:t>
        </w:r>
        <w:r w:rsidRPr="002B2D4B">
          <w:rPr>
            <w:rStyle w:val="a3"/>
            <w:rFonts w:ascii="Times New Roman" w:hAnsi="Times New Roman" w:cs="Times New Roman"/>
          </w:rPr>
          <w:t>://</w:t>
        </w:r>
        <w:r w:rsidRPr="002B2D4B">
          <w:rPr>
            <w:rStyle w:val="a3"/>
            <w:rFonts w:ascii="Times New Roman" w:hAnsi="Times New Roman" w:cs="Times New Roman"/>
            <w:lang w:val="en-US"/>
          </w:rPr>
          <w:t>rcoi</w:t>
        </w:r>
        <w:r w:rsidRPr="002B2D4B">
          <w:rPr>
            <w:rStyle w:val="a3"/>
            <w:rFonts w:ascii="Times New Roman" w:hAnsi="Times New Roman" w:cs="Times New Roman"/>
          </w:rPr>
          <w:t>61.</w:t>
        </w:r>
        <w:r w:rsidRPr="002B2D4B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2B2D4B">
        <w:rPr>
          <w:rFonts w:ascii="Times New Roman" w:hAnsi="Times New Roman" w:cs="Times New Roman"/>
        </w:rPr>
        <w:t>) размещены методические документы, рекомендуемые к использованию при организации и проведении итогового сочинения (изложения)</w:t>
      </w:r>
      <w:r w:rsidR="0097489D">
        <w:rPr>
          <w:rFonts w:ascii="Times New Roman" w:hAnsi="Times New Roman" w:cs="Times New Roman"/>
        </w:rPr>
        <w:t xml:space="preserve"> в 2016/2017 учебном году</w:t>
      </w:r>
      <w:bookmarkStart w:id="0" w:name="_GoBack"/>
      <w:bookmarkEnd w:id="0"/>
      <w:r w:rsidRPr="002B2D4B">
        <w:rPr>
          <w:rFonts w:ascii="Times New Roman" w:hAnsi="Times New Roman" w:cs="Times New Roman"/>
        </w:rPr>
        <w:t xml:space="preserve">. </w:t>
      </w:r>
    </w:p>
    <w:p w:rsidR="001E7B62" w:rsidRPr="002B2D4B" w:rsidRDefault="001E7B62" w:rsidP="002B2D4B">
      <w:p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Ссылки:</w:t>
      </w:r>
    </w:p>
    <w:p w:rsidR="001E7B62" w:rsidRPr="002B2D4B" w:rsidRDefault="001E7B62" w:rsidP="002B2D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Документы, размещенные по отдельности (в новостной ленте, запись от 26.10.2016)</w:t>
      </w:r>
    </w:p>
    <w:p w:rsidR="001E7B62" w:rsidRPr="002B2D4B" w:rsidRDefault="0097489D" w:rsidP="002B2D4B">
      <w:pPr>
        <w:pStyle w:val="a4"/>
        <w:jc w:val="both"/>
        <w:rPr>
          <w:rStyle w:val="a3"/>
          <w:rFonts w:ascii="Times New Roman" w:hAnsi="Times New Roman" w:cs="Times New Roman"/>
        </w:rPr>
      </w:pPr>
      <w:hyperlink r:id="rId7" w:history="1">
        <w:r w:rsidR="001E7B62" w:rsidRPr="002B2D4B">
          <w:rPr>
            <w:rStyle w:val="a3"/>
            <w:rFonts w:ascii="Times New Roman" w:hAnsi="Times New Roman" w:cs="Times New Roman"/>
          </w:rPr>
          <w:t>http://rcoi61.ru/pismo-rosobrnadzora-ot-171016-no-10-764-o-novoy-redakcii-metodicheskih-dokumentov-rekomenduemyh-k</w:t>
        </w:r>
      </w:hyperlink>
    </w:p>
    <w:p w:rsidR="001E7B62" w:rsidRPr="002B2D4B" w:rsidRDefault="001E7B62" w:rsidP="002B2D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Комплект документов в одном архиве (в разделе «Методические материалы ЕГЭ»)</w:t>
      </w:r>
    </w:p>
    <w:p w:rsidR="001E7B62" w:rsidRPr="002B2D4B" w:rsidRDefault="0097489D" w:rsidP="002B2D4B">
      <w:pPr>
        <w:pStyle w:val="a4"/>
        <w:jc w:val="both"/>
        <w:rPr>
          <w:rFonts w:ascii="Times New Roman" w:hAnsi="Times New Roman" w:cs="Times New Roman"/>
        </w:rPr>
      </w:pPr>
      <w:hyperlink r:id="rId8" w:history="1">
        <w:r w:rsidR="001E7B62" w:rsidRPr="002B2D4B">
          <w:rPr>
            <w:rStyle w:val="a3"/>
            <w:rFonts w:ascii="Times New Roman" w:hAnsi="Times New Roman" w:cs="Times New Roman"/>
          </w:rPr>
          <w:t>http://rcoi61.ru/metodicheskie-materialy-ege.html</w:t>
        </w:r>
      </w:hyperlink>
    </w:p>
    <w:p w:rsidR="00767960" w:rsidRDefault="00767960" w:rsidP="002B2D4B">
      <w:pPr>
        <w:pStyle w:val="a4"/>
        <w:jc w:val="both"/>
        <w:rPr>
          <w:rFonts w:ascii="Times New Roman" w:hAnsi="Times New Roman" w:cs="Times New Roman"/>
        </w:rPr>
      </w:pPr>
    </w:p>
    <w:p w:rsidR="001E7B62" w:rsidRDefault="00767960" w:rsidP="002B2D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архив - </w:t>
      </w:r>
      <w:hyperlink r:id="rId9" w:history="1">
        <w:r w:rsidRPr="00B2106E">
          <w:rPr>
            <w:rStyle w:val="a3"/>
            <w:rFonts w:ascii="Times New Roman" w:hAnsi="Times New Roman" w:cs="Times New Roman"/>
          </w:rPr>
          <w:t>http://rcoi61.ru/sites/default/files/docs/MM_soch_2016.zip</w:t>
        </w:r>
      </w:hyperlink>
    </w:p>
    <w:p w:rsidR="00767960" w:rsidRPr="002B2D4B" w:rsidRDefault="00767960" w:rsidP="002B2D4B">
      <w:pPr>
        <w:pStyle w:val="a4"/>
        <w:jc w:val="both"/>
        <w:rPr>
          <w:rFonts w:ascii="Times New Roman" w:hAnsi="Times New Roman" w:cs="Times New Roman"/>
        </w:rPr>
      </w:pPr>
    </w:p>
    <w:p w:rsidR="001E7B62" w:rsidRPr="002B2D4B" w:rsidRDefault="001E7B62" w:rsidP="002B2D4B">
      <w:pPr>
        <w:pStyle w:val="a4"/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Список документов:</w:t>
      </w:r>
    </w:p>
    <w:p w:rsidR="001E7B62" w:rsidRPr="002B2D4B" w:rsidRDefault="001E7B62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Письмо Рособрнадзора от 17.10.2016 № 10-764 «О новой редакции методических документов, рекомендуемых к использованию при организации и проведении итогового сочинения (изложения) в 2016/2017 учебном году.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1 к письму Рособрнадзора от 17.10.16 № 10-764 "Рекомендации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2 к письму Рособрнадзора от 17.10.16 № 10-764 "Рекомендации по техническому обеспечению организации и проведения итогового сочинения (изложения)"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3 к письму Рособрнадзора от 17.10.16 № 10-764 "Сборник отчетных форм для проведения итогового сочинения (изложения)"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4 к письму Рособрнадзора от 17.10.16 № 10-764 "Критерии оценивания итогового сочинения (изложения)"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5 к письму Рособрнадзора от 17.10.16 № 10-764 "Правила заполнения бланков итогового сочинения (изложения)"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6 к письму Рособрнадзора от 17.10.16 № 10-764 "Методические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образования"</w:t>
      </w:r>
    </w:p>
    <w:p w:rsidR="002B2D4B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7 к письму Рособрнадзора от 17.10.16 № 10-764 "Методические рекомендации по подготовке к итоговому сочинению (изложению) для участников итогового сочинения (изложения)"</w:t>
      </w:r>
    </w:p>
    <w:p w:rsidR="001E7B62" w:rsidRPr="002B2D4B" w:rsidRDefault="002B2D4B" w:rsidP="002B2D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4B">
        <w:rPr>
          <w:rFonts w:ascii="Times New Roman" w:hAnsi="Times New Roman" w:cs="Times New Roman"/>
        </w:rPr>
        <w:t>Приложение № 8 к письму Рособрнадзора от 17.10.16 № 10-764 "Методические рекомендации для экспертов, участвующих в проверке итогового сочинения (изложения)"</w:t>
      </w:r>
    </w:p>
    <w:p w:rsidR="002B2D4B" w:rsidRDefault="002B2D4B" w:rsidP="002B2D4B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DC43BD" w:rsidRPr="00DC43BD" w:rsidRDefault="00DC43BD" w:rsidP="002B2D4B">
      <w:pPr>
        <w:pStyle w:val="a4"/>
        <w:ind w:left="1080"/>
        <w:jc w:val="both"/>
        <w:rPr>
          <w:rFonts w:ascii="Times New Roman" w:hAnsi="Times New Roman" w:cs="Times New Roman"/>
          <w:b/>
          <w:i/>
        </w:rPr>
      </w:pPr>
      <w:r w:rsidRPr="00DC43BD">
        <w:rPr>
          <w:rFonts w:ascii="Times New Roman" w:hAnsi="Times New Roman" w:cs="Times New Roman"/>
          <w:b/>
          <w:i/>
        </w:rPr>
        <w:t>Внимание! Не позднее, чем за две недели (</w:t>
      </w:r>
      <w:r w:rsidRPr="0096201B">
        <w:rPr>
          <w:rFonts w:ascii="Times New Roman" w:hAnsi="Times New Roman" w:cs="Times New Roman"/>
          <w:b/>
          <w:i/>
          <w:color w:val="FF0000"/>
          <w:u w:val="single"/>
        </w:rPr>
        <w:t>23.11.2016</w:t>
      </w:r>
      <w:r w:rsidRPr="00DC43BD">
        <w:rPr>
          <w:rFonts w:ascii="Times New Roman" w:hAnsi="Times New Roman" w:cs="Times New Roman"/>
          <w:b/>
          <w:i/>
        </w:rPr>
        <w:t>) до проведения итогового сочинения (изложения) (</w:t>
      </w:r>
      <w:r w:rsidRPr="0096201B">
        <w:rPr>
          <w:rFonts w:ascii="Times New Roman" w:hAnsi="Times New Roman" w:cs="Times New Roman"/>
          <w:b/>
          <w:i/>
          <w:color w:val="FF0000"/>
          <w:u w:val="single"/>
        </w:rPr>
        <w:t>07.12.2016</w:t>
      </w:r>
      <w:r w:rsidRPr="00DC43BD">
        <w:rPr>
          <w:rFonts w:ascii="Times New Roman" w:hAnsi="Times New Roman" w:cs="Times New Roman"/>
          <w:b/>
          <w:i/>
        </w:rPr>
        <w:t>) в образовательных организациях должны быть сформированы и утверждены приказом руководителя составы комиссий по проведению и проверке итогового сочинения (изложения)</w:t>
      </w:r>
    </w:p>
    <w:p w:rsidR="00DC43BD" w:rsidRDefault="00DC43BD" w:rsidP="002B2D4B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2B2D4B" w:rsidRDefault="002B2D4B" w:rsidP="002B2D4B">
      <w:pPr>
        <w:pStyle w:val="a4"/>
        <w:ind w:left="1080"/>
        <w:jc w:val="both"/>
        <w:rPr>
          <w:rFonts w:ascii="Times New Roman" w:hAnsi="Times New Roman" w:cs="Times New Roman"/>
        </w:rPr>
        <w:sectPr w:rsidR="002B2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3BD" w:rsidRDefault="00DC43BD" w:rsidP="002B2D4B">
      <w:pPr>
        <w:pStyle w:val="a4"/>
        <w:ind w:left="1080"/>
        <w:jc w:val="both"/>
        <w:rPr>
          <w:rFonts w:ascii="Times New Roman" w:hAnsi="Times New Roman" w:cs="Times New Roman"/>
        </w:rPr>
      </w:pPr>
    </w:p>
    <w:p w:rsidR="002B2D4B" w:rsidRPr="00DC43BD" w:rsidRDefault="002B2D4B" w:rsidP="002B2D4B">
      <w:pPr>
        <w:pStyle w:val="a4"/>
        <w:ind w:left="1080"/>
        <w:jc w:val="both"/>
        <w:rPr>
          <w:rFonts w:ascii="Times New Roman" w:hAnsi="Times New Roman" w:cs="Times New Roman"/>
          <w:sz w:val="28"/>
        </w:rPr>
      </w:pPr>
      <w:r w:rsidRPr="00DC43BD">
        <w:rPr>
          <w:rFonts w:ascii="Times New Roman" w:hAnsi="Times New Roman" w:cs="Times New Roman"/>
          <w:sz w:val="28"/>
        </w:rPr>
        <w:t>Дополнительные разъяснения по правилам заполнения бланков.</w:t>
      </w:r>
    </w:p>
    <w:p w:rsidR="002B2D4B" w:rsidRDefault="002A4E35" w:rsidP="002B2D4B">
      <w:pPr>
        <w:pStyle w:val="a4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C9609" wp14:editId="7C74BB12">
                <wp:simplePos x="0" y="0"/>
                <wp:positionH relativeFrom="column">
                  <wp:posOffset>2387271</wp:posOffset>
                </wp:positionH>
                <wp:positionV relativeFrom="paragraph">
                  <wp:posOffset>768401</wp:posOffset>
                </wp:positionV>
                <wp:extent cx="548640" cy="519380"/>
                <wp:effectExtent l="0" t="0" r="2286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1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87.95pt;margin-top:60.5pt;width:43.2pt;height:4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" filled="f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E4B65" wp14:editId="6F8F1BFC">
                <wp:simplePos x="0" y="0"/>
                <wp:positionH relativeFrom="column">
                  <wp:posOffset>1326566</wp:posOffset>
                </wp:positionH>
                <wp:positionV relativeFrom="paragraph">
                  <wp:posOffset>768401</wp:posOffset>
                </wp:positionV>
                <wp:extent cx="1016813" cy="519380"/>
                <wp:effectExtent l="0" t="0" r="1206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13" cy="51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04.45pt;margin-top:60.5pt;width:80.05pt;height:4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" filled="f" strokecolor="red" strokeweight="2pt"/>
            </w:pict>
          </mc:Fallback>
        </mc:AlternateContent>
      </w:r>
      <w:r w:rsidR="002B2D4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F585B3D" wp14:editId="7BB13994">
            <wp:extent cx="5940425" cy="2341548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35" w:rsidRDefault="002A4E35" w:rsidP="002B2D4B">
      <w:pPr>
        <w:pStyle w:val="a4"/>
        <w:ind w:left="142"/>
        <w:jc w:val="both"/>
        <w:rPr>
          <w:rFonts w:ascii="Times New Roman" w:hAnsi="Times New Roman" w:cs="Times New Roman"/>
        </w:rPr>
      </w:pPr>
    </w:p>
    <w:tbl>
      <w:tblPr>
        <w:tblW w:w="9337" w:type="dxa"/>
        <w:jc w:val="center"/>
        <w:tblInd w:w="-30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8"/>
        <w:gridCol w:w="3113"/>
        <w:gridCol w:w="4526"/>
      </w:tblGrid>
      <w:tr w:rsidR="002A4E35" w:rsidRPr="009C010A" w:rsidTr="002A4E35">
        <w:trPr>
          <w:tblHeader/>
          <w:jc w:val="center"/>
        </w:trPr>
        <w:tc>
          <w:tcPr>
            <w:tcW w:w="16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E35" w:rsidRPr="002A4E35" w:rsidRDefault="002A4E35" w:rsidP="003F4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31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E35" w:rsidRPr="002A4E35" w:rsidRDefault="002A4E35" w:rsidP="003F4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Указания по заполнению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 (в методических документах Рособрадзора</w:t>
            </w:r>
            <w:r w:rsidR="00DC43B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)</w:t>
            </w:r>
          </w:p>
        </w:tc>
        <w:tc>
          <w:tcPr>
            <w:tcW w:w="45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A4E35" w:rsidRPr="002A4E35" w:rsidRDefault="002A4E35" w:rsidP="003F4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Требования по заполнению полей от РЦОИ</w:t>
            </w:r>
          </w:p>
        </w:tc>
      </w:tr>
      <w:tr w:rsidR="002A4E35" w:rsidRPr="009C010A" w:rsidTr="002A4E35">
        <w:trPr>
          <w:tblHeader/>
          <w:jc w:val="center"/>
        </w:trPr>
        <w:tc>
          <w:tcPr>
            <w:tcW w:w="16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E35" w:rsidRPr="002A4E35" w:rsidRDefault="002A4E35" w:rsidP="002A4E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31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E35" w:rsidRPr="002A4E35" w:rsidRDefault="002A4E35" w:rsidP="002A4E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  <w:tc>
          <w:tcPr>
            <w:tcW w:w="45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A4E35" w:rsidRPr="002A4E35" w:rsidRDefault="002A4E35" w:rsidP="002A4E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Код образовательной организации, в которой участник зарегистрирован в региональной информационной системе:</w:t>
            </w:r>
          </w:p>
          <w:p w:rsidR="002A4E35" w:rsidRPr="002A4E35" w:rsidRDefault="002A4E35" w:rsidP="002A4E35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для выпускников текущего года – код образовательной организации, в которой обучается участник,</w:t>
            </w:r>
          </w:p>
          <w:p w:rsidR="002A4E35" w:rsidRPr="002A4E35" w:rsidRDefault="002A4E35" w:rsidP="002A4E35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для выпускников прошлых – код специального пункта регистрации (виртуальной образовательной организации), имеющего вид 61ХХ, где ХХ – код муниципального образования в региональной информационной системе</w:t>
            </w:r>
          </w:p>
        </w:tc>
      </w:tr>
      <w:tr w:rsidR="002A4E35" w:rsidRPr="009C010A" w:rsidTr="002A4E35">
        <w:trPr>
          <w:tblHeader/>
          <w:jc w:val="center"/>
        </w:trPr>
        <w:tc>
          <w:tcPr>
            <w:tcW w:w="16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E35" w:rsidRPr="002A4E35" w:rsidRDefault="002A4E35" w:rsidP="002A4E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Класс: номер, буква</w:t>
            </w:r>
          </w:p>
        </w:tc>
        <w:tc>
          <w:tcPr>
            <w:tcW w:w="31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E35" w:rsidRPr="002A4E35" w:rsidRDefault="002A4E35" w:rsidP="002A4E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  <w:tc>
          <w:tcPr>
            <w:tcW w:w="45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A4E35" w:rsidRPr="002A4E35" w:rsidRDefault="002A4E35" w:rsidP="002A4E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A4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Информация о классе, который указан в региональной информационной системе для участника</w:t>
            </w:r>
          </w:p>
        </w:tc>
      </w:tr>
    </w:tbl>
    <w:p w:rsidR="002A4E35" w:rsidRPr="002B2D4B" w:rsidRDefault="002A4E35" w:rsidP="002B2D4B">
      <w:pPr>
        <w:pStyle w:val="a4"/>
        <w:ind w:left="142"/>
        <w:jc w:val="both"/>
        <w:rPr>
          <w:rFonts w:ascii="Times New Roman" w:hAnsi="Times New Roman" w:cs="Times New Roman"/>
        </w:rPr>
      </w:pPr>
    </w:p>
    <w:sectPr w:rsidR="002A4E35" w:rsidRPr="002B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F80"/>
    <w:multiLevelType w:val="hybridMultilevel"/>
    <w:tmpl w:val="88FA58DA"/>
    <w:lvl w:ilvl="0" w:tplc="97EE2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01A23"/>
    <w:multiLevelType w:val="hybridMultilevel"/>
    <w:tmpl w:val="60F2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1B45"/>
    <w:multiLevelType w:val="hybridMultilevel"/>
    <w:tmpl w:val="D77E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2"/>
    <w:rsid w:val="001E7B62"/>
    <w:rsid w:val="002A4E35"/>
    <w:rsid w:val="002B2D4B"/>
    <w:rsid w:val="005534F5"/>
    <w:rsid w:val="00767960"/>
    <w:rsid w:val="0096201B"/>
    <w:rsid w:val="0097489D"/>
    <w:rsid w:val="00BA1300"/>
    <w:rsid w:val="00D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7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7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61.ru/metodicheskie-materialy-e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coi61.ru/pismo-rosobrnadzora-ot-171016-no-10-764-o-novoy-redakcii-metodicheskih-dokumentov-rekomenduemyh-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61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coi61.ru/sites/default/files/docs/MM_soch_201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2016-11-02T07:32:00Z</dcterms:created>
  <dcterms:modified xsi:type="dcterms:W3CDTF">2016-11-02T08:24:00Z</dcterms:modified>
</cp:coreProperties>
</file>