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3C2E2" w14:textId="77777777" w:rsidR="00B34CFB" w:rsidRPr="00B34CFB" w:rsidRDefault="00B34CFB" w:rsidP="00B34CFB">
      <w:pPr>
        <w:spacing w:after="0" w:line="240" w:lineRule="auto"/>
        <w:jc w:val="center"/>
        <w:rPr>
          <w:rFonts w:ascii="Times New Roman" w:hAnsi="Times New Roman" w:cs="Times New Roman"/>
          <w:b/>
          <w:bCs/>
        </w:rPr>
      </w:pPr>
      <w:r w:rsidRPr="00B34CFB">
        <w:rPr>
          <w:rFonts w:ascii="Times New Roman" w:hAnsi="Times New Roman" w:cs="Times New Roman"/>
          <w:b/>
          <w:bCs/>
        </w:rPr>
        <w:t>«О состоянии преступности в отношении несовершеннолетних</w:t>
      </w:r>
    </w:p>
    <w:p w14:paraId="44584041" w14:textId="77777777" w:rsidR="00B34CFB" w:rsidRPr="00B34CFB" w:rsidRDefault="00B34CFB" w:rsidP="00B34CFB">
      <w:pPr>
        <w:spacing w:after="0" w:line="240" w:lineRule="auto"/>
        <w:jc w:val="center"/>
        <w:rPr>
          <w:rFonts w:ascii="Times New Roman" w:hAnsi="Times New Roman" w:cs="Times New Roman"/>
          <w:b/>
          <w:bCs/>
        </w:rPr>
      </w:pPr>
      <w:r w:rsidRPr="00B34CFB">
        <w:rPr>
          <w:rFonts w:ascii="Times New Roman" w:hAnsi="Times New Roman" w:cs="Times New Roman"/>
          <w:b/>
          <w:bCs/>
        </w:rPr>
        <w:t>по итогам февраля 2022 года»</w:t>
      </w:r>
    </w:p>
    <w:p w14:paraId="460A5EEC" w14:textId="77777777" w:rsidR="00B34CFB" w:rsidRDefault="00B34CFB" w:rsidP="00B34CFB"/>
    <w:p w14:paraId="62A029E7" w14:textId="0C5CCF61" w:rsidR="00B34CFB" w:rsidRPr="00B34CFB" w:rsidRDefault="00B34CFB" w:rsidP="00B34CFB">
      <w:pPr>
        <w:ind w:firstLine="708"/>
        <w:jc w:val="both"/>
        <w:rPr>
          <w:rFonts w:ascii="Times New Roman" w:hAnsi="Times New Roman" w:cs="Times New Roman"/>
          <w:sz w:val="24"/>
          <w:szCs w:val="24"/>
        </w:rPr>
      </w:pPr>
      <w:r w:rsidRPr="00B34CFB">
        <w:rPr>
          <w:rFonts w:ascii="Times New Roman" w:hAnsi="Times New Roman" w:cs="Times New Roman"/>
          <w:sz w:val="24"/>
          <w:szCs w:val="24"/>
        </w:rPr>
        <w:t>По данным ОМВД России по городу Сухой Лог, по итогам февраля</w:t>
      </w:r>
      <w:r w:rsidRPr="00B34CFB">
        <w:rPr>
          <w:rFonts w:ascii="Times New Roman" w:hAnsi="Times New Roman" w:cs="Times New Roman"/>
          <w:sz w:val="24"/>
          <w:szCs w:val="24"/>
        </w:rPr>
        <w:t xml:space="preserve"> </w:t>
      </w:r>
      <w:r w:rsidRPr="00B34CFB">
        <w:rPr>
          <w:rFonts w:ascii="Times New Roman" w:hAnsi="Times New Roman" w:cs="Times New Roman"/>
          <w:sz w:val="24"/>
          <w:szCs w:val="24"/>
        </w:rPr>
        <w:t>2022 года на территории городского округа Сухой Лог зарегистрировано 1</w:t>
      </w:r>
      <w:r w:rsidRPr="00B34CFB">
        <w:rPr>
          <w:rFonts w:ascii="Times New Roman" w:hAnsi="Times New Roman" w:cs="Times New Roman"/>
          <w:sz w:val="24"/>
          <w:szCs w:val="24"/>
        </w:rPr>
        <w:t xml:space="preserve"> </w:t>
      </w:r>
      <w:r w:rsidRPr="00B34CFB">
        <w:rPr>
          <w:rFonts w:ascii="Times New Roman" w:hAnsi="Times New Roman" w:cs="Times New Roman"/>
          <w:sz w:val="24"/>
          <w:szCs w:val="24"/>
        </w:rPr>
        <w:t>преступление, совершенное несовершеннолетним (2021-2).</w:t>
      </w:r>
      <w:r w:rsidRPr="00B34CFB">
        <w:rPr>
          <w:rFonts w:ascii="Times New Roman" w:hAnsi="Times New Roman" w:cs="Times New Roman"/>
          <w:sz w:val="24"/>
          <w:szCs w:val="24"/>
        </w:rPr>
        <w:t xml:space="preserve"> </w:t>
      </w:r>
      <w:r w:rsidRPr="00B34CFB">
        <w:rPr>
          <w:rFonts w:ascii="Times New Roman" w:hAnsi="Times New Roman" w:cs="Times New Roman"/>
          <w:sz w:val="24"/>
          <w:szCs w:val="24"/>
        </w:rPr>
        <w:t>К уголовной ответственности привлечен 1 несовершеннолетний (ч. 1</w:t>
      </w:r>
      <w:r w:rsidRPr="00B34CFB">
        <w:rPr>
          <w:rFonts w:ascii="Times New Roman" w:hAnsi="Times New Roman" w:cs="Times New Roman"/>
          <w:sz w:val="24"/>
          <w:szCs w:val="24"/>
        </w:rPr>
        <w:t xml:space="preserve"> </w:t>
      </w:r>
      <w:r w:rsidRPr="00B34CFB">
        <w:rPr>
          <w:rFonts w:ascii="Times New Roman" w:hAnsi="Times New Roman" w:cs="Times New Roman"/>
          <w:sz w:val="24"/>
          <w:szCs w:val="24"/>
        </w:rPr>
        <w:t>ст. 264 УК РФ, наезд на пешехода, причинение тяжкого вреда здоровью).</w:t>
      </w:r>
      <w:r w:rsidRPr="00B34CFB">
        <w:rPr>
          <w:rFonts w:ascii="Times New Roman" w:hAnsi="Times New Roman" w:cs="Times New Roman"/>
          <w:sz w:val="24"/>
          <w:szCs w:val="24"/>
        </w:rPr>
        <w:t xml:space="preserve"> </w:t>
      </w:r>
      <w:r w:rsidRPr="00B34CFB">
        <w:rPr>
          <w:rFonts w:ascii="Times New Roman" w:hAnsi="Times New Roman" w:cs="Times New Roman"/>
          <w:sz w:val="24"/>
          <w:szCs w:val="24"/>
        </w:rPr>
        <w:t>Предупреждение потребления несовершеннолетними психоактивных</w:t>
      </w:r>
      <w:r w:rsidRPr="00B34CFB">
        <w:rPr>
          <w:rFonts w:ascii="Times New Roman" w:hAnsi="Times New Roman" w:cs="Times New Roman"/>
          <w:sz w:val="24"/>
          <w:szCs w:val="24"/>
        </w:rPr>
        <w:t xml:space="preserve"> </w:t>
      </w:r>
      <w:r w:rsidRPr="00B34CFB">
        <w:rPr>
          <w:rFonts w:ascii="Times New Roman" w:hAnsi="Times New Roman" w:cs="Times New Roman"/>
          <w:sz w:val="24"/>
          <w:szCs w:val="24"/>
        </w:rPr>
        <w:t>веществ В категории преступлений по линии незаконного оборота</w:t>
      </w:r>
      <w:r w:rsidRPr="00B34CFB">
        <w:rPr>
          <w:rFonts w:ascii="Times New Roman" w:hAnsi="Times New Roman" w:cs="Times New Roman"/>
          <w:sz w:val="24"/>
          <w:szCs w:val="24"/>
        </w:rPr>
        <w:t xml:space="preserve"> </w:t>
      </w:r>
      <w:r w:rsidRPr="00B34CFB">
        <w:rPr>
          <w:rFonts w:ascii="Times New Roman" w:hAnsi="Times New Roman" w:cs="Times New Roman"/>
          <w:sz w:val="24"/>
          <w:szCs w:val="24"/>
        </w:rPr>
        <w:t>наркотиков, предусмотренные ч.1 ст. 228 УК РФ, несовершеннолетними в</w:t>
      </w:r>
      <w:r w:rsidRPr="00B34CFB">
        <w:rPr>
          <w:rFonts w:ascii="Times New Roman" w:hAnsi="Times New Roman" w:cs="Times New Roman"/>
          <w:sz w:val="24"/>
          <w:szCs w:val="24"/>
        </w:rPr>
        <w:t xml:space="preserve"> </w:t>
      </w:r>
      <w:r w:rsidRPr="00B34CFB">
        <w:rPr>
          <w:rFonts w:ascii="Times New Roman" w:hAnsi="Times New Roman" w:cs="Times New Roman"/>
          <w:sz w:val="24"/>
          <w:szCs w:val="24"/>
        </w:rPr>
        <w:t>отчетный период не совершались (2021-0).</w:t>
      </w:r>
      <w:r w:rsidRPr="00B34CFB">
        <w:rPr>
          <w:rFonts w:ascii="Times New Roman" w:hAnsi="Times New Roman" w:cs="Times New Roman"/>
          <w:sz w:val="24"/>
          <w:szCs w:val="24"/>
        </w:rPr>
        <w:t xml:space="preserve"> </w:t>
      </w:r>
      <w:r w:rsidRPr="00B34CFB">
        <w:rPr>
          <w:rFonts w:ascii="Times New Roman" w:hAnsi="Times New Roman" w:cs="Times New Roman"/>
          <w:sz w:val="24"/>
          <w:szCs w:val="24"/>
        </w:rPr>
        <w:t>Несовершеннолетними, находящимися в состоянии алкогольного</w:t>
      </w:r>
      <w:r w:rsidRPr="00B34CFB">
        <w:rPr>
          <w:rFonts w:ascii="Times New Roman" w:hAnsi="Times New Roman" w:cs="Times New Roman"/>
          <w:sz w:val="24"/>
          <w:szCs w:val="24"/>
        </w:rPr>
        <w:t xml:space="preserve"> </w:t>
      </w:r>
      <w:r w:rsidRPr="00B34CFB">
        <w:rPr>
          <w:rFonts w:ascii="Times New Roman" w:hAnsi="Times New Roman" w:cs="Times New Roman"/>
          <w:sz w:val="24"/>
          <w:szCs w:val="24"/>
        </w:rPr>
        <w:t>опьянения, преступления не совершались (2021-2), в состоянии токсического</w:t>
      </w:r>
      <w:r w:rsidRPr="00B34CFB">
        <w:rPr>
          <w:rFonts w:ascii="Times New Roman" w:hAnsi="Times New Roman" w:cs="Times New Roman"/>
          <w:sz w:val="24"/>
          <w:szCs w:val="24"/>
        </w:rPr>
        <w:t xml:space="preserve"> </w:t>
      </w:r>
      <w:r w:rsidRPr="00B34CFB">
        <w:rPr>
          <w:rFonts w:ascii="Times New Roman" w:hAnsi="Times New Roman" w:cs="Times New Roman"/>
          <w:sz w:val="24"/>
          <w:szCs w:val="24"/>
        </w:rPr>
        <w:t>и наркотического опьянения преступления не совершались (2021-0).</w:t>
      </w:r>
      <w:r w:rsidRPr="00B34CFB">
        <w:rPr>
          <w:rFonts w:ascii="Times New Roman" w:hAnsi="Times New Roman" w:cs="Times New Roman"/>
          <w:sz w:val="24"/>
          <w:szCs w:val="24"/>
        </w:rPr>
        <w:t xml:space="preserve"> </w:t>
      </w:r>
      <w:r w:rsidRPr="00B34CFB">
        <w:rPr>
          <w:rFonts w:ascii="Times New Roman" w:hAnsi="Times New Roman" w:cs="Times New Roman"/>
          <w:sz w:val="24"/>
          <w:szCs w:val="24"/>
        </w:rPr>
        <w:t>Наблюдается положительная динамика развития ситуации в вопросах</w:t>
      </w:r>
      <w:r w:rsidRPr="00B34CFB">
        <w:rPr>
          <w:rFonts w:ascii="Times New Roman" w:hAnsi="Times New Roman" w:cs="Times New Roman"/>
          <w:sz w:val="24"/>
          <w:szCs w:val="24"/>
        </w:rPr>
        <w:t xml:space="preserve"> </w:t>
      </w:r>
      <w:r w:rsidRPr="00B34CFB">
        <w:rPr>
          <w:rFonts w:ascii="Times New Roman" w:hAnsi="Times New Roman" w:cs="Times New Roman"/>
          <w:sz w:val="24"/>
          <w:szCs w:val="24"/>
        </w:rPr>
        <w:t>предупреждения потребления несовершеннолетними психоактивных</w:t>
      </w:r>
      <w:r w:rsidRPr="00B34CFB">
        <w:rPr>
          <w:rFonts w:ascii="Times New Roman" w:hAnsi="Times New Roman" w:cs="Times New Roman"/>
          <w:sz w:val="24"/>
          <w:szCs w:val="24"/>
        </w:rPr>
        <w:t xml:space="preserve"> </w:t>
      </w:r>
      <w:r w:rsidRPr="00B34CFB">
        <w:rPr>
          <w:rFonts w:ascii="Times New Roman" w:hAnsi="Times New Roman" w:cs="Times New Roman"/>
          <w:sz w:val="24"/>
          <w:szCs w:val="24"/>
        </w:rPr>
        <w:t>веществ:</w:t>
      </w:r>
    </w:p>
    <w:tbl>
      <w:tblPr>
        <w:tblStyle w:val="a3"/>
        <w:tblW w:w="0" w:type="auto"/>
        <w:tblLook w:val="04A0" w:firstRow="1" w:lastRow="0" w:firstColumn="1" w:lastColumn="0" w:noHBand="0" w:noVBand="1"/>
      </w:tblPr>
      <w:tblGrid>
        <w:gridCol w:w="704"/>
        <w:gridCol w:w="4200"/>
        <w:gridCol w:w="2220"/>
        <w:gridCol w:w="2221"/>
      </w:tblGrid>
      <w:tr w:rsidR="00B34CFB" w14:paraId="62CB0D8D" w14:textId="77777777" w:rsidTr="00B34CFB">
        <w:tc>
          <w:tcPr>
            <w:tcW w:w="704" w:type="dxa"/>
          </w:tcPr>
          <w:p w14:paraId="43771C79" w14:textId="77777777" w:rsidR="00B34CFB" w:rsidRDefault="00B34CFB" w:rsidP="00B34CFB"/>
        </w:tc>
        <w:tc>
          <w:tcPr>
            <w:tcW w:w="4200" w:type="dxa"/>
          </w:tcPr>
          <w:p w14:paraId="4B8C31C3" w14:textId="77777777" w:rsidR="00B34CFB" w:rsidRDefault="00B34CFB" w:rsidP="00B34CFB"/>
        </w:tc>
        <w:tc>
          <w:tcPr>
            <w:tcW w:w="2220" w:type="dxa"/>
          </w:tcPr>
          <w:p w14:paraId="5C5DDD94" w14:textId="5A400C94" w:rsidR="00B34CFB" w:rsidRDefault="00B34CFB" w:rsidP="00B34CFB">
            <w:pPr>
              <w:jc w:val="center"/>
            </w:pPr>
            <w:r>
              <w:t>2021</w:t>
            </w:r>
          </w:p>
        </w:tc>
        <w:tc>
          <w:tcPr>
            <w:tcW w:w="2221" w:type="dxa"/>
          </w:tcPr>
          <w:p w14:paraId="180A6B82" w14:textId="6BA5D84C" w:rsidR="00B34CFB" w:rsidRDefault="00B34CFB" w:rsidP="00B34CFB">
            <w:pPr>
              <w:jc w:val="center"/>
            </w:pPr>
            <w:r>
              <w:t>2022</w:t>
            </w:r>
          </w:p>
        </w:tc>
      </w:tr>
      <w:tr w:rsidR="00B34CFB" w14:paraId="64F34ED5" w14:textId="77777777" w:rsidTr="00B34CFB">
        <w:tc>
          <w:tcPr>
            <w:tcW w:w="704" w:type="dxa"/>
          </w:tcPr>
          <w:p w14:paraId="22D3C453" w14:textId="473FFCDB" w:rsidR="00B34CFB" w:rsidRPr="00E368D9" w:rsidRDefault="00B34CFB" w:rsidP="00E368D9">
            <w:pPr>
              <w:jc w:val="center"/>
              <w:rPr>
                <w:rFonts w:ascii="Times New Roman" w:hAnsi="Times New Roman" w:cs="Times New Roman"/>
                <w:sz w:val="24"/>
                <w:szCs w:val="24"/>
              </w:rPr>
            </w:pPr>
            <w:r w:rsidRPr="00E368D9">
              <w:rPr>
                <w:rFonts w:ascii="Times New Roman" w:hAnsi="Times New Roman" w:cs="Times New Roman"/>
                <w:sz w:val="24"/>
                <w:szCs w:val="24"/>
              </w:rPr>
              <w:t>1.</w:t>
            </w:r>
          </w:p>
        </w:tc>
        <w:tc>
          <w:tcPr>
            <w:tcW w:w="4200" w:type="dxa"/>
          </w:tcPr>
          <w:p w14:paraId="311F5F6C" w14:textId="3C369F05" w:rsidR="00B34CFB" w:rsidRPr="00E368D9" w:rsidRDefault="00B34CFB" w:rsidP="00E368D9">
            <w:pPr>
              <w:jc w:val="center"/>
              <w:rPr>
                <w:rFonts w:ascii="Times New Roman" w:hAnsi="Times New Roman" w:cs="Times New Roman"/>
                <w:sz w:val="24"/>
                <w:szCs w:val="24"/>
              </w:rPr>
            </w:pPr>
            <w:r w:rsidRPr="00E368D9">
              <w:rPr>
                <w:rFonts w:ascii="Times New Roman" w:hAnsi="Times New Roman" w:cs="Times New Roman"/>
                <w:sz w:val="24"/>
                <w:szCs w:val="24"/>
              </w:rPr>
              <w:t>Состоит на учете несовершеннолетних, за употребление наркотических веществ</w:t>
            </w:r>
          </w:p>
        </w:tc>
        <w:tc>
          <w:tcPr>
            <w:tcW w:w="2220" w:type="dxa"/>
          </w:tcPr>
          <w:p w14:paraId="1B9C7FB6" w14:textId="1AF5EFD8" w:rsidR="00B34CFB" w:rsidRPr="00E368D9" w:rsidRDefault="00B34CFB" w:rsidP="00E368D9">
            <w:pPr>
              <w:jc w:val="center"/>
              <w:rPr>
                <w:rFonts w:ascii="Times New Roman" w:hAnsi="Times New Roman" w:cs="Times New Roman"/>
                <w:sz w:val="24"/>
                <w:szCs w:val="24"/>
              </w:rPr>
            </w:pPr>
            <w:r w:rsidRPr="00E368D9">
              <w:rPr>
                <w:rFonts w:ascii="Times New Roman" w:hAnsi="Times New Roman" w:cs="Times New Roman"/>
                <w:sz w:val="24"/>
                <w:szCs w:val="24"/>
              </w:rPr>
              <w:t>0</w:t>
            </w:r>
          </w:p>
        </w:tc>
        <w:tc>
          <w:tcPr>
            <w:tcW w:w="2221" w:type="dxa"/>
          </w:tcPr>
          <w:p w14:paraId="5DDC3BE9" w14:textId="67FEE7CA" w:rsidR="00B34CFB" w:rsidRPr="00E368D9" w:rsidRDefault="00B34CFB" w:rsidP="00E368D9">
            <w:pPr>
              <w:jc w:val="center"/>
              <w:rPr>
                <w:rFonts w:ascii="Times New Roman" w:hAnsi="Times New Roman" w:cs="Times New Roman"/>
                <w:sz w:val="24"/>
                <w:szCs w:val="24"/>
              </w:rPr>
            </w:pPr>
            <w:r w:rsidRPr="00E368D9">
              <w:rPr>
                <w:rFonts w:ascii="Times New Roman" w:hAnsi="Times New Roman" w:cs="Times New Roman"/>
                <w:sz w:val="24"/>
                <w:szCs w:val="24"/>
              </w:rPr>
              <w:t>0</w:t>
            </w:r>
          </w:p>
        </w:tc>
      </w:tr>
      <w:tr w:rsidR="00B34CFB" w14:paraId="206713A8" w14:textId="77777777" w:rsidTr="00B34CFB">
        <w:tc>
          <w:tcPr>
            <w:tcW w:w="704" w:type="dxa"/>
          </w:tcPr>
          <w:p w14:paraId="65241E83" w14:textId="2925673A" w:rsidR="00B34CFB" w:rsidRPr="00E368D9" w:rsidRDefault="00B34CFB" w:rsidP="00E368D9">
            <w:pPr>
              <w:jc w:val="center"/>
              <w:rPr>
                <w:rFonts w:ascii="Times New Roman" w:hAnsi="Times New Roman" w:cs="Times New Roman"/>
                <w:sz w:val="24"/>
                <w:szCs w:val="24"/>
              </w:rPr>
            </w:pPr>
            <w:r w:rsidRPr="00E368D9">
              <w:rPr>
                <w:rFonts w:ascii="Times New Roman" w:hAnsi="Times New Roman" w:cs="Times New Roman"/>
                <w:sz w:val="24"/>
                <w:szCs w:val="24"/>
              </w:rPr>
              <w:t>2</w:t>
            </w:r>
          </w:p>
        </w:tc>
        <w:tc>
          <w:tcPr>
            <w:tcW w:w="4200" w:type="dxa"/>
          </w:tcPr>
          <w:p w14:paraId="35B37F54" w14:textId="652720E2" w:rsidR="00B34CFB" w:rsidRPr="00E368D9" w:rsidRDefault="00B34CFB" w:rsidP="00E368D9">
            <w:pPr>
              <w:jc w:val="center"/>
              <w:rPr>
                <w:rFonts w:ascii="Times New Roman" w:hAnsi="Times New Roman" w:cs="Times New Roman"/>
                <w:sz w:val="24"/>
                <w:szCs w:val="24"/>
              </w:rPr>
            </w:pPr>
            <w:r w:rsidRPr="00E368D9">
              <w:rPr>
                <w:rFonts w:ascii="Times New Roman" w:hAnsi="Times New Roman" w:cs="Times New Roman"/>
                <w:sz w:val="24"/>
                <w:szCs w:val="24"/>
              </w:rPr>
              <w:t>Состоит на учете несовершеннолетних, за употребление токсических веществ</w:t>
            </w:r>
          </w:p>
        </w:tc>
        <w:tc>
          <w:tcPr>
            <w:tcW w:w="2220" w:type="dxa"/>
          </w:tcPr>
          <w:p w14:paraId="42287708" w14:textId="390F24AC" w:rsidR="00B34CFB" w:rsidRPr="00E368D9" w:rsidRDefault="00B34CFB" w:rsidP="00E368D9">
            <w:pPr>
              <w:jc w:val="center"/>
              <w:rPr>
                <w:rFonts w:ascii="Times New Roman" w:hAnsi="Times New Roman" w:cs="Times New Roman"/>
                <w:sz w:val="24"/>
                <w:szCs w:val="24"/>
              </w:rPr>
            </w:pPr>
            <w:r w:rsidRPr="00E368D9">
              <w:rPr>
                <w:rFonts w:ascii="Times New Roman" w:hAnsi="Times New Roman" w:cs="Times New Roman"/>
                <w:sz w:val="24"/>
                <w:szCs w:val="24"/>
              </w:rPr>
              <w:t>0</w:t>
            </w:r>
          </w:p>
        </w:tc>
        <w:tc>
          <w:tcPr>
            <w:tcW w:w="2221" w:type="dxa"/>
          </w:tcPr>
          <w:p w14:paraId="256B4C9E" w14:textId="14FEB0BB" w:rsidR="00B34CFB" w:rsidRPr="00E368D9" w:rsidRDefault="00B34CFB" w:rsidP="00E368D9">
            <w:pPr>
              <w:jc w:val="center"/>
              <w:rPr>
                <w:rFonts w:ascii="Times New Roman" w:hAnsi="Times New Roman" w:cs="Times New Roman"/>
                <w:sz w:val="24"/>
                <w:szCs w:val="24"/>
              </w:rPr>
            </w:pPr>
            <w:r w:rsidRPr="00E368D9">
              <w:rPr>
                <w:rFonts w:ascii="Times New Roman" w:hAnsi="Times New Roman" w:cs="Times New Roman"/>
                <w:sz w:val="24"/>
                <w:szCs w:val="24"/>
              </w:rPr>
              <w:t>0</w:t>
            </w:r>
          </w:p>
        </w:tc>
      </w:tr>
      <w:tr w:rsidR="00B34CFB" w14:paraId="381803F0" w14:textId="77777777" w:rsidTr="0037329B">
        <w:tc>
          <w:tcPr>
            <w:tcW w:w="704" w:type="dxa"/>
          </w:tcPr>
          <w:p w14:paraId="2D69C7BC" w14:textId="469DF9A4" w:rsidR="00B34CFB" w:rsidRPr="00E368D9" w:rsidRDefault="00E368D9" w:rsidP="00E368D9">
            <w:pPr>
              <w:jc w:val="center"/>
              <w:rPr>
                <w:rFonts w:ascii="Times New Roman" w:hAnsi="Times New Roman" w:cs="Times New Roman"/>
                <w:sz w:val="24"/>
                <w:szCs w:val="24"/>
              </w:rPr>
            </w:pPr>
            <w:r>
              <w:rPr>
                <w:rFonts w:ascii="Times New Roman" w:hAnsi="Times New Roman" w:cs="Times New Roman"/>
                <w:sz w:val="24"/>
                <w:szCs w:val="24"/>
              </w:rPr>
              <w:t>3</w:t>
            </w:r>
          </w:p>
        </w:tc>
        <w:tc>
          <w:tcPr>
            <w:tcW w:w="4200" w:type="dxa"/>
            <w:tcBorders>
              <w:top w:val="none" w:sz="6" w:space="0" w:color="auto"/>
              <w:bottom w:val="none" w:sz="6" w:space="0" w:color="auto"/>
            </w:tcBorders>
          </w:tcPr>
          <w:p w14:paraId="4E203783" w14:textId="190BCCAA" w:rsidR="00B34CFB" w:rsidRPr="00E368D9" w:rsidRDefault="00B34CFB" w:rsidP="00E368D9">
            <w:pPr>
              <w:jc w:val="center"/>
              <w:rPr>
                <w:rFonts w:ascii="Times New Roman" w:hAnsi="Times New Roman" w:cs="Times New Roman"/>
                <w:sz w:val="24"/>
                <w:szCs w:val="24"/>
              </w:rPr>
            </w:pPr>
            <w:r w:rsidRPr="00E368D9">
              <w:rPr>
                <w:rFonts w:ascii="Times New Roman" w:hAnsi="Times New Roman" w:cs="Times New Roman"/>
                <w:sz w:val="24"/>
                <w:szCs w:val="24"/>
              </w:rPr>
              <w:t>Состоит на учете несовершеннолетних, за употребление курительных смесей</w:t>
            </w:r>
          </w:p>
        </w:tc>
        <w:tc>
          <w:tcPr>
            <w:tcW w:w="2220" w:type="dxa"/>
          </w:tcPr>
          <w:p w14:paraId="44FE699E" w14:textId="74B75059" w:rsidR="00B34CFB" w:rsidRPr="00E368D9" w:rsidRDefault="00B34CFB" w:rsidP="00E368D9">
            <w:pPr>
              <w:jc w:val="center"/>
              <w:rPr>
                <w:rFonts w:ascii="Times New Roman" w:hAnsi="Times New Roman" w:cs="Times New Roman"/>
                <w:sz w:val="24"/>
                <w:szCs w:val="24"/>
              </w:rPr>
            </w:pPr>
            <w:r w:rsidRPr="00E368D9">
              <w:rPr>
                <w:rFonts w:ascii="Times New Roman" w:hAnsi="Times New Roman" w:cs="Times New Roman"/>
                <w:sz w:val="24"/>
                <w:szCs w:val="24"/>
              </w:rPr>
              <w:t>0</w:t>
            </w:r>
          </w:p>
        </w:tc>
        <w:tc>
          <w:tcPr>
            <w:tcW w:w="2221" w:type="dxa"/>
          </w:tcPr>
          <w:p w14:paraId="6F26A1BF" w14:textId="3792682F" w:rsidR="00B34CFB" w:rsidRPr="00E368D9" w:rsidRDefault="00B34CFB" w:rsidP="00E368D9">
            <w:pPr>
              <w:jc w:val="center"/>
              <w:rPr>
                <w:rFonts w:ascii="Times New Roman" w:hAnsi="Times New Roman" w:cs="Times New Roman"/>
                <w:sz w:val="24"/>
                <w:szCs w:val="24"/>
              </w:rPr>
            </w:pPr>
            <w:r w:rsidRPr="00E368D9">
              <w:rPr>
                <w:rFonts w:ascii="Times New Roman" w:hAnsi="Times New Roman" w:cs="Times New Roman"/>
                <w:sz w:val="24"/>
                <w:szCs w:val="24"/>
              </w:rPr>
              <w:t>0</w:t>
            </w:r>
          </w:p>
        </w:tc>
      </w:tr>
      <w:tr w:rsidR="00E368D9" w14:paraId="48250351" w14:textId="77777777" w:rsidTr="00A0026D">
        <w:tc>
          <w:tcPr>
            <w:tcW w:w="704" w:type="dxa"/>
          </w:tcPr>
          <w:p w14:paraId="0C5BE93B" w14:textId="357EE065" w:rsidR="00E368D9" w:rsidRPr="00E368D9" w:rsidRDefault="00E368D9" w:rsidP="00E368D9">
            <w:pPr>
              <w:jc w:val="center"/>
              <w:rPr>
                <w:rFonts w:ascii="Times New Roman" w:hAnsi="Times New Roman" w:cs="Times New Roman"/>
                <w:sz w:val="24"/>
                <w:szCs w:val="24"/>
              </w:rPr>
            </w:pPr>
            <w:r>
              <w:rPr>
                <w:rFonts w:ascii="Times New Roman" w:hAnsi="Times New Roman" w:cs="Times New Roman"/>
                <w:sz w:val="24"/>
                <w:szCs w:val="24"/>
              </w:rPr>
              <w:t>4</w:t>
            </w:r>
          </w:p>
        </w:tc>
        <w:tc>
          <w:tcPr>
            <w:tcW w:w="4200" w:type="dxa"/>
            <w:tcBorders>
              <w:top w:val="none" w:sz="6" w:space="0" w:color="auto"/>
              <w:bottom w:val="none" w:sz="6" w:space="0" w:color="auto"/>
            </w:tcBorders>
          </w:tcPr>
          <w:p w14:paraId="3D0F2425" w14:textId="38809672" w:rsidR="00E368D9" w:rsidRPr="00E368D9" w:rsidRDefault="00E368D9" w:rsidP="00E368D9">
            <w:pPr>
              <w:jc w:val="center"/>
              <w:rPr>
                <w:rFonts w:ascii="Times New Roman" w:hAnsi="Times New Roman" w:cs="Times New Roman"/>
                <w:sz w:val="24"/>
                <w:szCs w:val="24"/>
              </w:rPr>
            </w:pPr>
            <w:r w:rsidRPr="00E368D9">
              <w:rPr>
                <w:rFonts w:ascii="Times New Roman" w:hAnsi="Times New Roman" w:cs="Times New Roman"/>
                <w:sz w:val="24"/>
                <w:szCs w:val="24"/>
              </w:rPr>
              <w:t>Состоит на учете несовершеннолетних, замеченных в употреблении алкоголя</w:t>
            </w:r>
          </w:p>
        </w:tc>
        <w:tc>
          <w:tcPr>
            <w:tcW w:w="2220" w:type="dxa"/>
          </w:tcPr>
          <w:p w14:paraId="08EA83A0" w14:textId="7C9CBA40" w:rsidR="00E368D9" w:rsidRPr="00E368D9" w:rsidRDefault="00E368D9" w:rsidP="00E368D9">
            <w:pPr>
              <w:jc w:val="center"/>
              <w:rPr>
                <w:rFonts w:ascii="Times New Roman" w:hAnsi="Times New Roman" w:cs="Times New Roman"/>
                <w:sz w:val="24"/>
                <w:szCs w:val="24"/>
              </w:rPr>
            </w:pPr>
            <w:r w:rsidRPr="00E368D9">
              <w:rPr>
                <w:rFonts w:ascii="Times New Roman" w:hAnsi="Times New Roman" w:cs="Times New Roman"/>
                <w:sz w:val="24"/>
                <w:szCs w:val="24"/>
              </w:rPr>
              <w:t>14</w:t>
            </w:r>
          </w:p>
        </w:tc>
        <w:tc>
          <w:tcPr>
            <w:tcW w:w="2221" w:type="dxa"/>
          </w:tcPr>
          <w:p w14:paraId="27C83EFC" w14:textId="1BECBD9E" w:rsidR="00E368D9" w:rsidRPr="00E368D9" w:rsidRDefault="00E368D9" w:rsidP="00E368D9">
            <w:pPr>
              <w:jc w:val="center"/>
              <w:rPr>
                <w:rFonts w:ascii="Times New Roman" w:hAnsi="Times New Roman" w:cs="Times New Roman"/>
                <w:sz w:val="24"/>
                <w:szCs w:val="24"/>
              </w:rPr>
            </w:pPr>
            <w:r w:rsidRPr="00E368D9">
              <w:rPr>
                <w:rFonts w:ascii="Times New Roman" w:hAnsi="Times New Roman" w:cs="Times New Roman"/>
                <w:sz w:val="24"/>
                <w:szCs w:val="24"/>
              </w:rPr>
              <w:t>11</w:t>
            </w:r>
          </w:p>
        </w:tc>
      </w:tr>
      <w:tr w:rsidR="00E368D9" w14:paraId="130C8FB4" w14:textId="77777777" w:rsidTr="00787430">
        <w:tc>
          <w:tcPr>
            <w:tcW w:w="704" w:type="dxa"/>
          </w:tcPr>
          <w:p w14:paraId="4EFD15FD" w14:textId="5F735808" w:rsidR="00E368D9" w:rsidRPr="00E368D9" w:rsidRDefault="00E368D9" w:rsidP="00E368D9">
            <w:pPr>
              <w:jc w:val="center"/>
              <w:rPr>
                <w:rFonts w:ascii="Times New Roman" w:hAnsi="Times New Roman" w:cs="Times New Roman"/>
                <w:sz w:val="24"/>
                <w:szCs w:val="24"/>
              </w:rPr>
            </w:pPr>
            <w:r>
              <w:rPr>
                <w:rFonts w:ascii="Times New Roman" w:hAnsi="Times New Roman" w:cs="Times New Roman"/>
                <w:sz w:val="24"/>
                <w:szCs w:val="24"/>
              </w:rPr>
              <w:t>5</w:t>
            </w:r>
          </w:p>
        </w:tc>
        <w:tc>
          <w:tcPr>
            <w:tcW w:w="4200" w:type="dxa"/>
            <w:tcBorders>
              <w:top w:val="none" w:sz="6" w:space="0" w:color="auto"/>
              <w:bottom w:val="none" w:sz="6" w:space="0" w:color="auto"/>
            </w:tcBorders>
          </w:tcPr>
          <w:p w14:paraId="5E416366" w14:textId="17229645" w:rsidR="00E368D9" w:rsidRPr="00E368D9" w:rsidRDefault="00E368D9" w:rsidP="00E368D9">
            <w:pPr>
              <w:jc w:val="center"/>
              <w:rPr>
                <w:rFonts w:ascii="Times New Roman" w:hAnsi="Times New Roman" w:cs="Times New Roman"/>
                <w:sz w:val="24"/>
                <w:szCs w:val="24"/>
              </w:rPr>
            </w:pPr>
            <w:r w:rsidRPr="00E368D9">
              <w:rPr>
                <w:rFonts w:ascii="Times New Roman" w:hAnsi="Times New Roman" w:cs="Times New Roman"/>
                <w:sz w:val="24"/>
                <w:szCs w:val="24"/>
              </w:rPr>
              <w:t>Состоит на учете родителей, замеченных в потреблении ПАВ (наркотики)</w:t>
            </w:r>
          </w:p>
        </w:tc>
        <w:tc>
          <w:tcPr>
            <w:tcW w:w="2220" w:type="dxa"/>
          </w:tcPr>
          <w:p w14:paraId="0D8F2DC1" w14:textId="643323DF" w:rsidR="00E368D9" w:rsidRPr="00E368D9" w:rsidRDefault="00E368D9" w:rsidP="00E368D9">
            <w:pPr>
              <w:jc w:val="center"/>
              <w:rPr>
                <w:rFonts w:ascii="Times New Roman" w:hAnsi="Times New Roman" w:cs="Times New Roman"/>
                <w:sz w:val="24"/>
                <w:szCs w:val="24"/>
              </w:rPr>
            </w:pPr>
            <w:r w:rsidRPr="00E368D9">
              <w:rPr>
                <w:rFonts w:ascii="Times New Roman" w:hAnsi="Times New Roman" w:cs="Times New Roman"/>
                <w:sz w:val="24"/>
                <w:szCs w:val="24"/>
              </w:rPr>
              <w:t>0</w:t>
            </w:r>
          </w:p>
        </w:tc>
        <w:tc>
          <w:tcPr>
            <w:tcW w:w="2221" w:type="dxa"/>
          </w:tcPr>
          <w:p w14:paraId="48DAF597" w14:textId="18F41B2C" w:rsidR="00E368D9" w:rsidRPr="00E368D9" w:rsidRDefault="00E368D9" w:rsidP="00E368D9">
            <w:pPr>
              <w:jc w:val="center"/>
              <w:rPr>
                <w:rFonts w:ascii="Times New Roman" w:hAnsi="Times New Roman" w:cs="Times New Roman"/>
                <w:sz w:val="24"/>
                <w:szCs w:val="24"/>
              </w:rPr>
            </w:pPr>
            <w:r w:rsidRPr="00E368D9">
              <w:rPr>
                <w:rFonts w:ascii="Times New Roman" w:hAnsi="Times New Roman" w:cs="Times New Roman"/>
                <w:sz w:val="24"/>
                <w:szCs w:val="24"/>
              </w:rPr>
              <w:t>0</w:t>
            </w:r>
          </w:p>
        </w:tc>
      </w:tr>
      <w:tr w:rsidR="00E368D9" w14:paraId="7264F8D0" w14:textId="77777777" w:rsidTr="0054606A">
        <w:tc>
          <w:tcPr>
            <w:tcW w:w="704" w:type="dxa"/>
          </w:tcPr>
          <w:p w14:paraId="63F1AACE" w14:textId="670526D6" w:rsidR="00E368D9" w:rsidRPr="00E368D9" w:rsidRDefault="00E368D9" w:rsidP="00E368D9">
            <w:pPr>
              <w:jc w:val="center"/>
              <w:rPr>
                <w:rFonts w:ascii="Times New Roman" w:hAnsi="Times New Roman" w:cs="Times New Roman"/>
                <w:sz w:val="24"/>
                <w:szCs w:val="24"/>
              </w:rPr>
            </w:pPr>
            <w:r>
              <w:rPr>
                <w:rFonts w:ascii="Times New Roman" w:hAnsi="Times New Roman" w:cs="Times New Roman"/>
                <w:sz w:val="24"/>
                <w:szCs w:val="24"/>
              </w:rPr>
              <w:t>6</w:t>
            </w:r>
          </w:p>
        </w:tc>
        <w:tc>
          <w:tcPr>
            <w:tcW w:w="4200" w:type="dxa"/>
            <w:tcBorders>
              <w:top w:val="none" w:sz="6" w:space="0" w:color="auto"/>
              <w:bottom w:val="none" w:sz="6" w:space="0" w:color="auto"/>
            </w:tcBorders>
          </w:tcPr>
          <w:p w14:paraId="49328670" w14:textId="17447626" w:rsidR="00E368D9" w:rsidRPr="00E368D9" w:rsidRDefault="00E368D9" w:rsidP="00E368D9">
            <w:pPr>
              <w:jc w:val="center"/>
              <w:rPr>
                <w:rFonts w:ascii="Times New Roman" w:hAnsi="Times New Roman" w:cs="Times New Roman"/>
                <w:sz w:val="24"/>
                <w:szCs w:val="24"/>
              </w:rPr>
            </w:pPr>
            <w:r w:rsidRPr="00E368D9">
              <w:rPr>
                <w:rFonts w:ascii="Times New Roman" w:hAnsi="Times New Roman" w:cs="Times New Roman"/>
                <w:sz w:val="24"/>
                <w:szCs w:val="24"/>
              </w:rPr>
              <w:t>ПОСТАВЛЕНО на учет в отчетном периоде несовершеннолетних, за потребление наркотических веществ, токсических веществ, курительных смесей</w:t>
            </w:r>
          </w:p>
        </w:tc>
        <w:tc>
          <w:tcPr>
            <w:tcW w:w="2220" w:type="dxa"/>
          </w:tcPr>
          <w:p w14:paraId="325C5C37" w14:textId="38755005" w:rsidR="00E368D9" w:rsidRPr="00E368D9" w:rsidRDefault="00E368D9" w:rsidP="00E368D9">
            <w:pPr>
              <w:jc w:val="center"/>
              <w:rPr>
                <w:rFonts w:ascii="Times New Roman" w:hAnsi="Times New Roman" w:cs="Times New Roman"/>
                <w:sz w:val="24"/>
                <w:szCs w:val="24"/>
              </w:rPr>
            </w:pPr>
            <w:r w:rsidRPr="00E368D9">
              <w:rPr>
                <w:rFonts w:ascii="Times New Roman" w:hAnsi="Times New Roman" w:cs="Times New Roman"/>
                <w:sz w:val="24"/>
                <w:szCs w:val="24"/>
              </w:rPr>
              <w:t>0</w:t>
            </w:r>
          </w:p>
        </w:tc>
        <w:tc>
          <w:tcPr>
            <w:tcW w:w="2221" w:type="dxa"/>
          </w:tcPr>
          <w:p w14:paraId="1C4A888B" w14:textId="078B9CD9" w:rsidR="00E368D9" w:rsidRPr="00E368D9" w:rsidRDefault="00E368D9" w:rsidP="00E368D9">
            <w:pPr>
              <w:jc w:val="center"/>
              <w:rPr>
                <w:rFonts w:ascii="Times New Roman" w:hAnsi="Times New Roman" w:cs="Times New Roman"/>
                <w:sz w:val="24"/>
                <w:szCs w:val="24"/>
              </w:rPr>
            </w:pPr>
            <w:r w:rsidRPr="00E368D9">
              <w:rPr>
                <w:rFonts w:ascii="Times New Roman" w:hAnsi="Times New Roman" w:cs="Times New Roman"/>
                <w:sz w:val="24"/>
                <w:szCs w:val="24"/>
              </w:rPr>
              <w:t>0</w:t>
            </w:r>
          </w:p>
        </w:tc>
      </w:tr>
      <w:tr w:rsidR="00E368D9" w14:paraId="1869D17D" w14:textId="77777777" w:rsidTr="00202FBA">
        <w:tc>
          <w:tcPr>
            <w:tcW w:w="704" w:type="dxa"/>
          </w:tcPr>
          <w:p w14:paraId="26AA25DF" w14:textId="4BAFCA37" w:rsidR="00E368D9" w:rsidRPr="00E368D9" w:rsidRDefault="00E368D9" w:rsidP="00E368D9">
            <w:pPr>
              <w:jc w:val="center"/>
              <w:rPr>
                <w:rFonts w:ascii="Times New Roman" w:hAnsi="Times New Roman" w:cs="Times New Roman"/>
                <w:sz w:val="24"/>
                <w:szCs w:val="24"/>
              </w:rPr>
            </w:pPr>
            <w:r>
              <w:rPr>
                <w:rFonts w:ascii="Times New Roman" w:hAnsi="Times New Roman" w:cs="Times New Roman"/>
                <w:sz w:val="24"/>
                <w:szCs w:val="24"/>
              </w:rPr>
              <w:t>7</w:t>
            </w:r>
          </w:p>
        </w:tc>
        <w:tc>
          <w:tcPr>
            <w:tcW w:w="4200" w:type="dxa"/>
            <w:tcBorders>
              <w:top w:val="none" w:sz="6" w:space="0" w:color="auto"/>
              <w:bottom w:val="none" w:sz="6" w:space="0" w:color="auto"/>
            </w:tcBorders>
          </w:tcPr>
          <w:p w14:paraId="687B9B79" w14:textId="2A476E57" w:rsidR="00E368D9" w:rsidRPr="00E368D9" w:rsidRDefault="00E368D9" w:rsidP="00E368D9">
            <w:pPr>
              <w:jc w:val="center"/>
              <w:rPr>
                <w:rFonts w:ascii="Times New Roman" w:hAnsi="Times New Roman" w:cs="Times New Roman"/>
                <w:sz w:val="24"/>
                <w:szCs w:val="24"/>
              </w:rPr>
            </w:pPr>
            <w:r w:rsidRPr="00E368D9">
              <w:rPr>
                <w:rFonts w:ascii="Times New Roman" w:hAnsi="Times New Roman" w:cs="Times New Roman"/>
                <w:sz w:val="24"/>
                <w:szCs w:val="24"/>
              </w:rPr>
              <w:t>ПОСТАВЛЕНО на учет в отчетном периоде несовершеннолетних, замеченных в употребление алкогольной продукции</w:t>
            </w:r>
          </w:p>
        </w:tc>
        <w:tc>
          <w:tcPr>
            <w:tcW w:w="2220" w:type="dxa"/>
          </w:tcPr>
          <w:p w14:paraId="69086B63" w14:textId="1160B7A8" w:rsidR="00E368D9" w:rsidRPr="00E368D9" w:rsidRDefault="00E368D9" w:rsidP="00E368D9">
            <w:pPr>
              <w:jc w:val="center"/>
              <w:rPr>
                <w:rFonts w:ascii="Times New Roman" w:hAnsi="Times New Roman" w:cs="Times New Roman"/>
                <w:sz w:val="24"/>
                <w:szCs w:val="24"/>
              </w:rPr>
            </w:pPr>
            <w:r w:rsidRPr="00E368D9">
              <w:rPr>
                <w:rFonts w:ascii="Times New Roman" w:hAnsi="Times New Roman" w:cs="Times New Roman"/>
                <w:sz w:val="24"/>
                <w:szCs w:val="24"/>
              </w:rPr>
              <w:t>8</w:t>
            </w:r>
          </w:p>
        </w:tc>
        <w:tc>
          <w:tcPr>
            <w:tcW w:w="2221" w:type="dxa"/>
          </w:tcPr>
          <w:p w14:paraId="030CAD87" w14:textId="46725669" w:rsidR="00E368D9" w:rsidRPr="00E368D9" w:rsidRDefault="00E368D9" w:rsidP="00E368D9">
            <w:pPr>
              <w:jc w:val="center"/>
              <w:rPr>
                <w:rFonts w:ascii="Times New Roman" w:hAnsi="Times New Roman" w:cs="Times New Roman"/>
                <w:sz w:val="24"/>
                <w:szCs w:val="24"/>
              </w:rPr>
            </w:pPr>
            <w:r w:rsidRPr="00E368D9">
              <w:rPr>
                <w:rFonts w:ascii="Times New Roman" w:hAnsi="Times New Roman" w:cs="Times New Roman"/>
                <w:sz w:val="24"/>
                <w:szCs w:val="24"/>
              </w:rPr>
              <w:t>2</w:t>
            </w:r>
          </w:p>
        </w:tc>
      </w:tr>
    </w:tbl>
    <w:p w14:paraId="28E8DA02" w14:textId="645DEC43" w:rsidR="00B34CFB" w:rsidRDefault="00B34CFB" w:rsidP="00B34CFB"/>
    <w:tbl>
      <w:tblPr>
        <w:tblStyle w:val="a3"/>
        <w:tblW w:w="0" w:type="auto"/>
        <w:tblLook w:val="04A0" w:firstRow="1" w:lastRow="0" w:firstColumn="1" w:lastColumn="0" w:noHBand="0" w:noVBand="1"/>
      </w:tblPr>
      <w:tblGrid>
        <w:gridCol w:w="3115"/>
        <w:gridCol w:w="3115"/>
        <w:gridCol w:w="3115"/>
      </w:tblGrid>
      <w:tr w:rsidR="00E368D9" w14:paraId="10F0D528" w14:textId="77777777" w:rsidTr="00E368D9">
        <w:tc>
          <w:tcPr>
            <w:tcW w:w="3115" w:type="dxa"/>
          </w:tcPr>
          <w:p w14:paraId="4D4D3B6A" w14:textId="77777777" w:rsidR="00E368D9" w:rsidRPr="00E368D9" w:rsidRDefault="00E368D9" w:rsidP="00E368D9">
            <w:pPr>
              <w:jc w:val="center"/>
              <w:rPr>
                <w:rFonts w:ascii="Times New Roman" w:hAnsi="Times New Roman" w:cs="Times New Roman"/>
                <w:sz w:val="24"/>
                <w:szCs w:val="24"/>
              </w:rPr>
            </w:pPr>
          </w:p>
        </w:tc>
        <w:tc>
          <w:tcPr>
            <w:tcW w:w="3115" w:type="dxa"/>
          </w:tcPr>
          <w:p w14:paraId="26ED4101" w14:textId="6E5ECDB6" w:rsidR="00E368D9" w:rsidRPr="00E368D9" w:rsidRDefault="00E368D9" w:rsidP="00E368D9">
            <w:pPr>
              <w:jc w:val="center"/>
              <w:rPr>
                <w:rFonts w:ascii="Times New Roman" w:hAnsi="Times New Roman" w:cs="Times New Roman"/>
                <w:sz w:val="24"/>
                <w:szCs w:val="24"/>
              </w:rPr>
            </w:pPr>
            <w:r w:rsidRPr="00E368D9">
              <w:rPr>
                <w:rFonts w:ascii="Times New Roman" w:hAnsi="Times New Roman" w:cs="Times New Roman"/>
                <w:sz w:val="24"/>
                <w:szCs w:val="24"/>
              </w:rPr>
              <w:t>2021</w:t>
            </w:r>
          </w:p>
        </w:tc>
        <w:tc>
          <w:tcPr>
            <w:tcW w:w="3115" w:type="dxa"/>
          </w:tcPr>
          <w:p w14:paraId="76E381A0" w14:textId="021341A0" w:rsidR="00E368D9" w:rsidRPr="00E368D9" w:rsidRDefault="00E368D9" w:rsidP="00E368D9">
            <w:pPr>
              <w:jc w:val="center"/>
              <w:rPr>
                <w:rFonts w:ascii="Times New Roman" w:hAnsi="Times New Roman" w:cs="Times New Roman"/>
                <w:sz w:val="24"/>
                <w:szCs w:val="24"/>
              </w:rPr>
            </w:pPr>
            <w:r w:rsidRPr="00E368D9">
              <w:rPr>
                <w:rFonts w:ascii="Times New Roman" w:hAnsi="Times New Roman" w:cs="Times New Roman"/>
                <w:sz w:val="24"/>
                <w:szCs w:val="24"/>
              </w:rPr>
              <w:t>2022</w:t>
            </w:r>
          </w:p>
        </w:tc>
      </w:tr>
      <w:tr w:rsidR="00E368D9" w14:paraId="167737FD" w14:textId="77777777" w:rsidTr="00E368D9">
        <w:tc>
          <w:tcPr>
            <w:tcW w:w="3115" w:type="dxa"/>
          </w:tcPr>
          <w:p w14:paraId="066E71CA" w14:textId="77777777" w:rsidR="00E368D9" w:rsidRPr="00E368D9" w:rsidRDefault="00E368D9" w:rsidP="00E368D9">
            <w:pPr>
              <w:jc w:val="center"/>
              <w:rPr>
                <w:rFonts w:ascii="Times New Roman" w:hAnsi="Times New Roman" w:cs="Times New Roman"/>
                <w:sz w:val="24"/>
                <w:szCs w:val="24"/>
              </w:rPr>
            </w:pPr>
            <w:r w:rsidRPr="00E368D9">
              <w:rPr>
                <w:rFonts w:ascii="Times New Roman" w:hAnsi="Times New Roman" w:cs="Times New Roman"/>
                <w:sz w:val="24"/>
                <w:szCs w:val="24"/>
              </w:rPr>
              <w:t>Выявлено административных правонарушений по линии потребления ПАВ, совершенных</w:t>
            </w:r>
          </w:p>
          <w:p w14:paraId="022E2718" w14:textId="561014FE" w:rsidR="00E368D9" w:rsidRPr="00E368D9" w:rsidRDefault="00E368D9" w:rsidP="00E368D9">
            <w:pPr>
              <w:jc w:val="center"/>
              <w:rPr>
                <w:rFonts w:ascii="Times New Roman" w:hAnsi="Times New Roman" w:cs="Times New Roman"/>
                <w:sz w:val="24"/>
                <w:szCs w:val="24"/>
              </w:rPr>
            </w:pPr>
            <w:r w:rsidRPr="00E368D9">
              <w:rPr>
                <w:rFonts w:ascii="Times New Roman" w:hAnsi="Times New Roman" w:cs="Times New Roman"/>
                <w:sz w:val="24"/>
                <w:szCs w:val="24"/>
              </w:rPr>
              <w:lastRenderedPageBreak/>
              <w:t>несовершеннолетними, в том числе:</w:t>
            </w:r>
          </w:p>
        </w:tc>
        <w:tc>
          <w:tcPr>
            <w:tcW w:w="3115" w:type="dxa"/>
          </w:tcPr>
          <w:p w14:paraId="3F9E62BD" w14:textId="42024078" w:rsidR="00E368D9" w:rsidRPr="00E368D9" w:rsidRDefault="00E368D9" w:rsidP="00E368D9">
            <w:pPr>
              <w:jc w:val="center"/>
              <w:rPr>
                <w:rFonts w:ascii="Times New Roman" w:hAnsi="Times New Roman" w:cs="Times New Roman"/>
                <w:sz w:val="24"/>
                <w:szCs w:val="24"/>
              </w:rPr>
            </w:pPr>
            <w:r w:rsidRPr="00E368D9">
              <w:rPr>
                <w:rFonts w:ascii="Times New Roman" w:hAnsi="Times New Roman" w:cs="Times New Roman"/>
                <w:sz w:val="24"/>
                <w:szCs w:val="24"/>
              </w:rPr>
              <w:lastRenderedPageBreak/>
              <w:t>8</w:t>
            </w:r>
          </w:p>
        </w:tc>
        <w:tc>
          <w:tcPr>
            <w:tcW w:w="3115" w:type="dxa"/>
          </w:tcPr>
          <w:p w14:paraId="3A3ECE25" w14:textId="6B702085" w:rsidR="00E368D9" w:rsidRPr="00E368D9" w:rsidRDefault="00E368D9" w:rsidP="00E368D9">
            <w:pPr>
              <w:jc w:val="center"/>
              <w:rPr>
                <w:rFonts w:ascii="Times New Roman" w:hAnsi="Times New Roman" w:cs="Times New Roman"/>
                <w:sz w:val="24"/>
                <w:szCs w:val="24"/>
              </w:rPr>
            </w:pPr>
            <w:r w:rsidRPr="00E368D9">
              <w:rPr>
                <w:rFonts w:ascii="Times New Roman" w:hAnsi="Times New Roman" w:cs="Times New Roman"/>
                <w:sz w:val="24"/>
                <w:szCs w:val="24"/>
              </w:rPr>
              <w:t>2</w:t>
            </w:r>
          </w:p>
        </w:tc>
      </w:tr>
      <w:tr w:rsidR="00E368D9" w14:paraId="19E3881E" w14:textId="77777777" w:rsidTr="00E368D9">
        <w:tc>
          <w:tcPr>
            <w:tcW w:w="3115" w:type="dxa"/>
          </w:tcPr>
          <w:p w14:paraId="76AB9084" w14:textId="52C74A14" w:rsidR="00E368D9" w:rsidRPr="00E368D9" w:rsidRDefault="00E368D9" w:rsidP="00E368D9">
            <w:pPr>
              <w:jc w:val="center"/>
              <w:rPr>
                <w:rFonts w:ascii="Times New Roman" w:hAnsi="Times New Roman" w:cs="Times New Roman"/>
                <w:sz w:val="24"/>
                <w:szCs w:val="24"/>
              </w:rPr>
            </w:pPr>
            <w:r w:rsidRPr="00E368D9">
              <w:rPr>
                <w:rFonts w:ascii="Times New Roman" w:hAnsi="Times New Roman" w:cs="Times New Roman"/>
                <w:sz w:val="24"/>
                <w:szCs w:val="24"/>
              </w:rPr>
              <w:t>Ст.20.21 КоАП РФ (алкогольное)</w:t>
            </w:r>
          </w:p>
        </w:tc>
        <w:tc>
          <w:tcPr>
            <w:tcW w:w="3115" w:type="dxa"/>
          </w:tcPr>
          <w:p w14:paraId="2ED40D38" w14:textId="1C6760B0" w:rsidR="00E368D9" w:rsidRPr="00E368D9" w:rsidRDefault="00E368D9" w:rsidP="00E368D9">
            <w:pPr>
              <w:jc w:val="center"/>
              <w:rPr>
                <w:rFonts w:ascii="Times New Roman" w:hAnsi="Times New Roman" w:cs="Times New Roman"/>
                <w:sz w:val="24"/>
                <w:szCs w:val="24"/>
              </w:rPr>
            </w:pPr>
            <w:r w:rsidRPr="00E368D9">
              <w:rPr>
                <w:rFonts w:ascii="Times New Roman" w:hAnsi="Times New Roman" w:cs="Times New Roman"/>
                <w:sz w:val="24"/>
                <w:szCs w:val="24"/>
              </w:rPr>
              <w:t>4</w:t>
            </w:r>
          </w:p>
        </w:tc>
        <w:tc>
          <w:tcPr>
            <w:tcW w:w="3115" w:type="dxa"/>
          </w:tcPr>
          <w:p w14:paraId="180BDB2A" w14:textId="44F5047F" w:rsidR="00E368D9" w:rsidRPr="00E368D9" w:rsidRDefault="00E368D9" w:rsidP="00E368D9">
            <w:pPr>
              <w:jc w:val="center"/>
              <w:rPr>
                <w:rFonts w:ascii="Times New Roman" w:hAnsi="Times New Roman" w:cs="Times New Roman"/>
                <w:sz w:val="24"/>
                <w:szCs w:val="24"/>
              </w:rPr>
            </w:pPr>
            <w:r w:rsidRPr="00E368D9">
              <w:rPr>
                <w:rFonts w:ascii="Times New Roman" w:hAnsi="Times New Roman" w:cs="Times New Roman"/>
                <w:sz w:val="24"/>
                <w:szCs w:val="24"/>
              </w:rPr>
              <w:t>1</w:t>
            </w:r>
          </w:p>
        </w:tc>
      </w:tr>
      <w:tr w:rsidR="00E368D9" w14:paraId="15829083" w14:textId="77777777" w:rsidTr="00E368D9">
        <w:tc>
          <w:tcPr>
            <w:tcW w:w="3115" w:type="dxa"/>
          </w:tcPr>
          <w:p w14:paraId="48E9A0AB" w14:textId="4819AF50" w:rsidR="00E368D9" w:rsidRPr="00E368D9" w:rsidRDefault="00E368D9" w:rsidP="00E368D9">
            <w:pPr>
              <w:jc w:val="center"/>
              <w:rPr>
                <w:rFonts w:ascii="Times New Roman" w:hAnsi="Times New Roman" w:cs="Times New Roman"/>
                <w:sz w:val="24"/>
                <w:szCs w:val="24"/>
              </w:rPr>
            </w:pPr>
            <w:r w:rsidRPr="00E368D9">
              <w:rPr>
                <w:rFonts w:ascii="Times New Roman" w:hAnsi="Times New Roman" w:cs="Times New Roman"/>
                <w:sz w:val="24"/>
                <w:szCs w:val="24"/>
              </w:rPr>
              <w:t>Ст.20.22 КоАП РФ (наркотическое)</w:t>
            </w:r>
            <w:r w:rsidRPr="00E368D9">
              <w:rPr>
                <w:rFonts w:ascii="Times New Roman" w:hAnsi="Times New Roman" w:cs="Times New Roman"/>
                <w:sz w:val="24"/>
                <w:szCs w:val="24"/>
              </w:rPr>
              <w:t>4</w:t>
            </w:r>
          </w:p>
        </w:tc>
        <w:tc>
          <w:tcPr>
            <w:tcW w:w="3115" w:type="dxa"/>
          </w:tcPr>
          <w:p w14:paraId="45C59BAF" w14:textId="06BA5DB2" w:rsidR="00E368D9" w:rsidRPr="00E368D9" w:rsidRDefault="00E368D9" w:rsidP="00E368D9">
            <w:pPr>
              <w:jc w:val="center"/>
              <w:rPr>
                <w:rFonts w:ascii="Times New Roman" w:hAnsi="Times New Roman" w:cs="Times New Roman"/>
                <w:sz w:val="24"/>
                <w:szCs w:val="24"/>
              </w:rPr>
            </w:pPr>
            <w:r w:rsidRPr="00E368D9">
              <w:rPr>
                <w:rFonts w:ascii="Times New Roman" w:hAnsi="Times New Roman" w:cs="Times New Roman"/>
                <w:sz w:val="24"/>
                <w:szCs w:val="24"/>
              </w:rPr>
              <w:t>0</w:t>
            </w:r>
          </w:p>
        </w:tc>
        <w:tc>
          <w:tcPr>
            <w:tcW w:w="3115" w:type="dxa"/>
          </w:tcPr>
          <w:p w14:paraId="48F26110" w14:textId="36A93C2C" w:rsidR="00E368D9" w:rsidRPr="00E368D9" w:rsidRDefault="00E368D9" w:rsidP="00E368D9">
            <w:pPr>
              <w:jc w:val="center"/>
              <w:rPr>
                <w:rFonts w:ascii="Times New Roman" w:hAnsi="Times New Roman" w:cs="Times New Roman"/>
                <w:sz w:val="24"/>
                <w:szCs w:val="24"/>
              </w:rPr>
            </w:pPr>
            <w:r w:rsidRPr="00E368D9">
              <w:rPr>
                <w:rFonts w:ascii="Times New Roman" w:hAnsi="Times New Roman" w:cs="Times New Roman"/>
                <w:sz w:val="24"/>
                <w:szCs w:val="24"/>
              </w:rPr>
              <w:t>0</w:t>
            </w:r>
          </w:p>
        </w:tc>
      </w:tr>
      <w:tr w:rsidR="00E368D9" w14:paraId="1CE234E6" w14:textId="77777777" w:rsidTr="00E368D9">
        <w:tc>
          <w:tcPr>
            <w:tcW w:w="3115" w:type="dxa"/>
          </w:tcPr>
          <w:p w14:paraId="4CEEA211" w14:textId="5DA86DB1" w:rsidR="00E368D9" w:rsidRPr="00E368D9" w:rsidRDefault="00E368D9" w:rsidP="00E368D9">
            <w:pPr>
              <w:jc w:val="center"/>
              <w:rPr>
                <w:rFonts w:ascii="Times New Roman" w:hAnsi="Times New Roman" w:cs="Times New Roman"/>
                <w:sz w:val="24"/>
                <w:szCs w:val="24"/>
              </w:rPr>
            </w:pPr>
            <w:r w:rsidRPr="00E368D9">
              <w:rPr>
                <w:rFonts w:ascii="Times New Roman" w:hAnsi="Times New Roman" w:cs="Times New Roman"/>
                <w:sz w:val="24"/>
                <w:szCs w:val="24"/>
              </w:rPr>
              <w:t>Ст.20.22 КоАП РФ (токсическое)</w:t>
            </w:r>
          </w:p>
        </w:tc>
        <w:tc>
          <w:tcPr>
            <w:tcW w:w="3115" w:type="dxa"/>
          </w:tcPr>
          <w:p w14:paraId="79CC5404" w14:textId="60B01C39" w:rsidR="00E368D9" w:rsidRPr="00E368D9" w:rsidRDefault="00E368D9" w:rsidP="00E368D9">
            <w:pPr>
              <w:jc w:val="center"/>
              <w:rPr>
                <w:rFonts w:ascii="Times New Roman" w:hAnsi="Times New Roman" w:cs="Times New Roman"/>
                <w:sz w:val="24"/>
                <w:szCs w:val="24"/>
              </w:rPr>
            </w:pPr>
            <w:r w:rsidRPr="00E368D9">
              <w:rPr>
                <w:rFonts w:ascii="Times New Roman" w:hAnsi="Times New Roman" w:cs="Times New Roman"/>
                <w:sz w:val="24"/>
                <w:szCs w:val="24"/>
              </w:rPr>
              <w:t>0</w:t>
            </w:r>
          </w:p>
        </w:tc>
        <w:tc>
          <w:tcPr>
            <w:tcW w:w="3115" w:type="dxa"/>
          </w:tcPr>
          <w:p w14:paraId="2EC02899" w14:textId="5F37A407" w:rsidR="00E368D9" w:rsidRPr="00E368D9" w:rsidRDefault="00E368D9" w:rsidP="00E368D9">
            <w:pPr>
              <w:jc w:val="center"/>
              <w:rPr>
                <w:rFonts w:ascii="Times New Roman" w:hAnsi="Times New Roman" w:cs="Times New Roman"/>
                <w:sz w:val="24"/>
                <w:szCs w:val="24"/>
              </w:rPr>
            </w:pPr>
            <w:r w:rsidRPr="00E368D9">
              <w:rPr>
                <w:rFonts w:ascii="Times New Roman" w:hAnsi="Times New Roman" w:cs="Times New Roman"/>
                <w:sz w:val="24"/>
                <w:szCs w:val="24"/>
              </w:rPr>
              <w:t>0</w:t>
            </w:r>
          </w:p>
        </w:tc>
      </w:tr>
      <w:tr w:rsidR="00E368D9" w14:paraId="5C21C965" w14:textId="77777777" w:rsidTr="00E368D9">
        <w:tc>
          <w:tcPr>
            <w:tcW w:w="3115" w:type="dxa"/>
          </w:tcPr>
          <w:p w14:paraId="2D1421B0" w14:textId="2BE02787" w:rsidR="00E368D9" w:rsidRPr="00E368D9" w:rsidRDefault="00E368D9" w:rsidP="00E368D9">
            <w:pPr>
              <w:jc w:val="center"/>
              <w:rPr>
                <w:rFonts w:ascii="Times New Roman" w:hAnsi="Times New Roman" w:cs="Times New Roman"/>
                <w:sz w:val="24"/>
                <w:szCs w:val="24"/>
              </w:rPr>
            </w:pPr>
            <w:r w:rsidRPr="00E368D9">
              <w:rPr>
                <w:rFonts w:ascii="Times New Roman" w:hAnsi="Times New Roman" w:cs="Times New Roman"/>
                <w:sz w:val="24"/>
                <w:szCs w:val="24"/>
              </w:rPr>
              <w:t>Ст.20.22 КоАП РФ (алкогольное)</w:t>
            </w:r>
          </w:p>
        </w:tc>
        <w:tc>
          <w:tcPr>
            <w:tcW w:w="3115" w:type="dxa"/>
          </w:tcPr>
          <w:p w14:paraId="785D375F" w14:textId="749C7AE7" w:rsidR="00E368D9" w:rsidRPr="00E368D9" w:rsidRDefault="00E368D9" w:rsidP="00E368D9">
            <w:pPr>
              <w:jc w:val="center"/>
              <w:rPr>
                <w:rFonts w:ascii="Times New Roman" w:hAnsi="Times New Roman" w:cs="Times New Roman"/>
                <w:sz w:val="24"/>
                <w:szCs w:val="24"/>
              </w:rPr>
            </w:pPr>
            <w:r w:rsidRPr="00E368D9">
              <w:rPr>
                <w:rFonts w:ascii="Times New Roman" w:hAnsi="Times New Roman" w:cs="Times New Roman"/>
                <w:sz w:val="24"/>
                <w:szCs w:val="24"/>
              </w:rPr>
              <w:t>4</w:t>
            </w:r>
          </w:p>
        </w:tc>
        <w:tc>
          <w:tcPr>
            <w:tcW w:w="3115" w:type="dxa"/>
          </w:tcPr>
          <w:p w14:paraId="2B2240EF" w14:textId="6AB740CD" w:rsidR="00E368D9" w:rsidRPr="00E368D9" w:rsidRDefault="00E368D9" w:rsidP="00E368D9">
            <w:pPr>
              <w:jc w:val="center"/>
              <w:rPr>
                <w:rFonts w:ascii="Times New Roman" w:hAnsi="Times New Roman" w:cs="Times New Roman"/>
                <w:sz w:val="24"/>
                <w:szCs w:val="24"/>
              </w:rPr>
            </w:pPr>
            <w:r w:rsidRPr="00E368D9">
              <w:rPr>
                <w:rFonts w:ascii="Times New Roman" w:hAnsi="Times New Roman" w:cs="Times New Roman"/>
                <w:sz w:val="24"/>
                <w:szCs w:val="24"/>
              </w:rPr>
              <w:t>2</w:t>
            </w:r>
          </w:p>
        </w:tc>
      </w:tr>
      <w:tr w:rsidR="00E368D9" w14:paraId="18B9C1A8" w14:textId="77777777" w:rsidTr="00E368D9">
        <w:tc>
          <w:tcPr>
            <w:tcW w:w="3115" w:type="dxa"/>
          </w:tcPr>
          <w:p w14:paraId="173806DA" w14:textId="6FDCD919" w:rsidR="00E368D9" w:rsidRPr="00E368D9" w:rsidRDefault="00E368D9" w:rsidP="00E368D9">
            <w:pPr>
              <w:jc w:val="center"/>
              <w:rPr>
                <w:rFonts w:ascii="Times New Roman" w:hAnsi="Times New Roman" w:cs="Times New Roman"/>
                <w:sz w:val="24"/>
                <w:szCs w:val="24"/>
              </w:rPr>
            </w:pPr>
            <w:r w:rsidRPr="00E368D9">
              <w:rPr>
                <w:rFonts w:ascii="Times New Roman" w:hAnsi="Times New Roman" w:cs="Times New Roman"/>
                <w:sz w:val="24"/>
                <w:szCs w:val="24"/>
              </w:rPr>
              <w:t>Ст.20.20 ч1 КоАП РФ</w:t>
            </w:r>
          </w:p>
        </w:tc>
        <w:tc>
          <w:tcPr>
            <w:tcW w:w="3115" w:type="dxa"/>
          </w:tcPr>
          <w:p w14:paraId="5B6BA6E5" w14:textId="735D4519" w:rsidR="00E368D9" w:rsidRPr="00E368D9" w:rsidRDefault="00E368D9" w:rsidP="00E368D9">
            <w:pPr>
              <w:jc w:val="center"/>
              <w:rPr>
                <w:rFonts w:ascii="Times New Roman" w:hAnsi="Times New Roman" w:cs="Times New Roman"/>
                <w:sz w:val="24"/>
                <w:szCs w:val="24"/>
              </w:rPr>
            </w:pPr>
            <w:r w:rsidRPr="00E368D9">
              <w:rPr>
                <w:rFonts w:ascii="Times New Roman" w:hAnsi="Times New Roman" w:cs="Times New Roman"/>
                <w:sz w:val="24"/>
                <w:szCs w:val="24"/>
              </w:rPr>
              <w:t>0</w:t>
            </w:r>
          </w:p>
        </w:tc>
        <w:tc>
          <w:tcPr>
            <w:tcW w:w="3115" w:type="dxa"/>
          </w:tcPr>
          <w:p w14:paraId="4BEE86E4" w14:textId="5C30B7EE" w:rsidR="00E368D9" w:rsidRPr="00E368D9" w:rsidRDefault="00E368D9" w:rsidP="00E368D9">
            <w:pPr>
              <w:jc w:val="center"/>
              <w:rPr>
                <w:rFonts w:ascii="Times New Roman" w:hAnsi="Times New Roman" w:cs="Times New Roman"/>
                <w:sz w:val="24"/>
                <w:szCs w:val="24"/>
              </w:rPr>
            </w:pPr>
            <w:r w:rsidRPr="00E368D9">
              <w:rPr>
                <w:rFonts w:ascii="Times New Roman" w:hAnsi="Times New Roman" w:cs="Times New Roman"/>
                <w:sz w:val="24"/>
                <w:szCs w:val="24"/>
              </w:rPr>
              <w:t>0</w:t>
            </w:r>
          </w:p>
        </w:tc>
      </w:tr>
      <w:tr w:rsidR="00E368D9" w14:paraId="6789FFE4" w14:textId="77777777" w:rsidTr="00E368D9">
        <w:tc>
          <w:tcPr>
            <w:tcW w:w="3115" w:type="dxa"/>
          </w:tcPr>
          <w:p w14:paraId="0ECA7C7A" w14:textId="14D17F3D" w:rsidR="00E368D9" w:rsidRPr="00E368D9" w:rsidRDefault="00E368D9" w:rsidP="00E368D9">
            <w:pPr>
              <w:jc w:val="center"/>
              <w:rPr>
                <w:rFonts w:ascii="Times New Roman" w:hAnsi="Times New Roman" w:cs="Times New Roman"/>
                <w:sz w:val="24"/>
                <w:szCs w:val="24"/>
              </w:rPr>
            </w:pPr>
            <w:r w:rsidRPr="00E368D9">
              <w:rPr>
                <w:rFonts w:ascii="Times New Roman" w:hAnsi="Times New Roman" w:cs="Times New Roman"/>
                <w:sz w:val="24"/>
                <w:szCs w:val="24"/>
              </w:rPr>
              <w:t>Ст.20.20 ч2 КоАП РФ</w:t>
            </w:r>
          </w:p>
        </w:tc>
        <w:tc>
          <w:tcPr>
            <w:tcW w:w="3115" w:type="dxa"/>
          </w:tcPr>
          <w:p w14:paraId="09160AA6" w14:textId="540D1C5F" w:rsidR="00E368D9" w:rsidRPr="00E368D9" w:rsidRDefault="00E368D9" w:rsidP="00E368D9">
            <w:pPr>
              <w:jc w:val="center"/>
              <w:rPr>
                <w:rFonts w:ascii="Times New Roman" w:hAnsi="Times New Roman" w:cs="Times New Roman"/>
                <w:sz w:val="24"/>
                <w:szCs w:val="24"/>
              </w:rPr>
            </w:pPr>
            <w:r w:rsidRPr="00E368D9">
              <w:rPr>
                <w:rFonts w:ascii="Times New Roman" w:hAnsi="Times New Roman" w:cs="Times New Roman"/>
                <w:sz w:val="24"/>
                <w:szCs w:val="24"/>
              </w:rPr>
              <w:t>0</w:t>
            </w:r>
          </w:p>
        </w:tc>
        <w:tc>
          <w:tcPr>
            <w:tcW w:w="3115" w:type="dxa"/>
          </w:tcPr>
          <w:p w14:paraId="2DA329DE" w14:textId="16064C78" w:rsidR="00E368D9" w:rsidRPr="00E368D9" w:rsidRDefault="00E368D9" w:rsidP="00E368D9">
            <w:pPr>
              <w:jc w:val="center"/>
              <w:rPr>
                <w:rFonts w:ascii="Times New Roman" w:hAnsi="Times New Roman" w:cs="Times New Roman"/>
                <w:sz w:val="24"/>
                <w:szCs w:val="24"/>
              </w:rPr>
            </w:pPr>
            <w:r w:rsidRPr="00E368D9">
              <w:rPr>
                <w:rFonts w:ascii="Times New Roman" w:hAnsi="Times New Roman" w:cs="Times New Roman"/>
                <w:sz w:val="24"/>
                <w:szCs w:val="24"/>
              </w:rPr>
              <w:t>0</w:t>
            </w:r>
          </w:p>
        </w:tc>
      </w:tr>
      <w:tr w:rsidR="00E368D9" w14:paraId="1FE59D5A" w14:textId="77777777" w:rsidTr="00E368D9">
        <w:tc>
          <w:tcPr>
            <w:tcW w:w="3115" w:type="dxa"/>
          </w:tcPr>
          <w:p w14:paraId="57601109" w14:textId="6310C331" w:rsidR="00E368D9" w:rsidRPr="00E368D9" w:rsidRDefault="00E368D9" w:rsidP="00E368D9">
            <w:pPr>
              <w:jc w:val="center"/>
              <w:rPr>
                <w:rFonts w:ascii="Times New Roman" w:hAnsi="Times New Roman" w:cs="Times New Roman"/>
                <w:sz w:val="24"/>
                <w:szCs w:val="24"/>
              </w:rPr>
            </w:pPr>
            <w:r w:rsidRPr="00E368D9">
              <w:rPr>
                <w:rFonts w:ascii="Times New Roman" w:hAnsi="Times New Roman" w:cs="Times New Roman"/>
                <w:sz w:val="24"/>
                <w:szCs w:val="24"/>
              </w:rPr>
              <w:t>Ст. 6.9 КоАП РФ</w:t>
            </w:r>
          </w:p>
        </w:tc>
        <w:tc>
          <w:tcPr>
            <w:tcW w:w="3115" w:type="dxa"/>
          </w:tcPr>
          <w:p w14:paraId="1B7A7038" w14:textId="0AB056E9" w:rsidR="00E368D9" w:rsidRPr="00E368D9" w:rsidRDefault="00E368D9" w:rsidP="00E368D9">
            <w:pPr>
              <w:jc w:val="center"/>
              <w:rPr>
                <w:rFonts w:ascii="Times New Roman" w:hAnsi="Times New Roman" w:cs="Times New Roman"/>
                <w:sz w:val="24"/>
                <w:szCs w:val="24"/>
              </w:rPr>
            </w:pPr>
            <w:r w:rsidRPr="00E368D9">
              <w:rPr>
                <w:rFonts w:ascii="Times New Roman" w:hAnsi="Times New Roman" w:cs="Times New Roman"/>
                <w:sz w:val="24"/>
                <w:szCs w:val="24"/>
              </w:rPr>
              <w:t>0</w:t>
            </w:r>
          </w:p>
        </w:tc>
        <w:tc>
          <w:tcPr>
            <w:tcW w:w="3115" w:type="dxa"/>
          </w:tcPr>
          <w:p w14:paraId="432FE80A" w14:textId="2A02EEC7" w:rsidR="00E368D9" w:rsidRPr="00E368D9" w:rsidRDefault="00E368D9" w:rsidP="00E368D9">
            <w:pPr>
              <w:jc w:val="center"/>
              <w:rPr>
                <w:rFonts w:ascii="Times New Roman" w:hAnsi="Times New Roman" w:cs="Times New Roman"/>
                <w:sz w:val="24"/>
                <w:szCs w:val="24"/>
              </w:rPr>
            </w:pPr>
            <w:r w:rsidRPr="00E368D9">
              <w:rPr>
                <w:rFonts w:ascii="Times New Roman" w:hAnsi="Times New Roman" w:cs="Times New Roman"/>
                <w:sz w:val="24"/>
                <w:szCs w:val="24"/>
              </w:rPr>
              <w:t>0</w:t>
            </w:r>
          </w:p>
        </w:tc>
      </w:tr>
      <w:tr w:rsidR="00E368D9" w14:paraId="51BC9CB6" w14:textId="77777777" w:rsidTr="00E368D9">
        <w:tc>
          <w:tcPr>
            <w:tcW w:w="3115" w:type="dxa"/>
          </w:tcPr>
          <w:p w14:paraId="65D68C30" w14:textId="2F9F208D" w:rsidR="00E368D9" w:rsidRPr="00E368D9" w:rsidRDefault="00E368D9" w:rsidP="00E368D9">
            <w:pPr>
              <w:jc w:val="center"/>
              <w:rPr>
                <w:rFonts w:ascii="Times New Roman" w:hAnsi="Times New Roman" w:cs="Times New Roman"/>
                <w:sz w:val="24"/>
                <w:szCs w:val="24"/>
              </w:rPr>
            </w:pPr>
            <w:r w:rsidRPr="00E368D9">
              <w:rPr>
                <w:rFonts w:ascii="Times New Roman" w:hAnsi="Times New Roman" w:cs="Times New Roman"/>
                <w:sz w:val="24"/>
                <w:szCs w:val="24"/>
              </w:rPr>
              <w:t>Совершено несовершеннолетними преступлений по линии незаконного оборота наркотиков</w:t>
            </w:r>
          </w:p>
        </w:tc>
        <w:tc>
          <w:tcPr>
            <w:tcW w:w="3115" w:type="dxa"/>
          </w:tcPr>
          <w:p w14:paraId="72CCEE2B" w14:textId="4D8F22BB" w:rsidR="00E368D9" w:rsidRPr="00E368D9" w:rsidRDefault="00E368D9" w:rsidP="00E368D9">
            <w:pPr>
              <w:jc w:val="center"/>
              <w:rPr>
                <w:rFonts w:ascii="Times New Roman" w:hAnsi="Times New Roman" w:cs="Times New Roman"/>
                <w:sz w:val="24"/>
                <w:szCs w:val="24"/>
              </w:rPr>
            </w:pPr>
            <w:r w:rsidRPr="00E368D9">
              <w:rPr>
                <w:rFonts w:ascii="Times New Roman" w:hAnsi="Times New Roman" w:cs="Times New Roman"/>
                <w:sz w:val="24"/>
                <w:szCs w:val="24"/>
              </w:rPr>
              <w:t>0</w:t>
            </w:r>
          </w:p>
        </w:tc>
        <w:tc>
          <w:tcPr>
            <w:tcW w:w="3115" w:type="dxa"/>
          </w:tcPr>
          <w:p w14:paraId="3AD9D491" w14:textId="073442FE" w:rsidR="00E368D9" w:rsidRPr="00E368D9" w:rsidRDefault="00E368D9" w:rsidP="00E368D9">
            <w:pPr>
              <w:jc w:val="center"/>
              <w:rPr>
                <w:rFonts w:ascii="Times New Roman" w:hAnsi="Times New Roman" w:cs="Times New Roman"/>
                <w:sz w:val="24"/>
                <w:szCs w:val="24"/>
              </w:rPr>
            </w:pPr>
            <w:r w:rsidRPr="00E368D9">
              <w:rPr>
                <w:rFonts w:ascii="Times New Roman" w:hAnsi="Times New Roman" w:cs="Times New Roman"/>
                <w:sz w:val="24"/>
                <w:szCs w:val="24"/>
              </w:rPr>
              <w:t>0</w:t>
            </w:r>
          </w:p>
        </w:tc>
      </w:tr>
      <w:tr w:rsidR="00E368D9" w14:paraId="78E9AA06" w14:textId="77777777" w:rsidTr="00E368D9">
        <w:tc>
          <w:tcPr>
            <w:tcW w:w="3115" w:type="dxa"/>
          </w:tcPr>
          <w:p w14:paraId="43971F43" w14:textId="450F347C" w:rsidR="00E368D9" w:rsidRPr="00E368D9" w:rsidRDefault="00E368D9" w:rsidP="00E368D9">
            <w:pPr>
              <w:jc w:val="center"/>
              <w:rPr>
                <w:rFonts w:ascii="Times New Roman" w:hAnsi="Times New Roman" w:cs="Times New Roman"/>
                <w:sz w:val="24"/>
                <w:szCs w:val="24"/>
              </w:rPr>
            </w:pPr>
            <w:r w:rsidRPr="00E368D9">
              <w:rPr>
                <w:rFonts w:ascii="Times New Roman" w:hAnsi="Times New Roman" w:cs="Times New Roman"/>
                <w:sz w:val="24"/>
                <w:szCs w:val="24"/>
              </w:rPr>
              <w:t>Совершение общественно-опасных деяний по линии незаконного оборота наркотиков</w:t>
            </w:r>
          </w:p>
        </w:tc>
        <w:tc>
          <w:tcPr>
            <w:tcW w:w="3115" w:type="dxa"/>
          </w:tcPr>
          <w:p w14:paraId="1797321F" w14:textId="7AFAC2B1" w:rsidR="00E368D9" w:rsidRPr="00E368D9" w:rsidRDefault="00E368D9" w:rsidP="00E368D9">
            <w:pPr>
              <w:jc w:val="center"/>
              <w:rPr>
                <w:rFonts w:ascii="Times New Roman" w:hAnsi="Times New Roman" w:cs="Times New Roman"/>
                <w:sz w:val="24"/>
                <w:szCs w:val="24"/>
              </w:rPr>
            </w:pPr>
            <w:r w:rsidRPr="00E368D9">
              <w:rPr>
                <w:rFonts w:ascii="Times New Roman" w:hAnsi="Times New Roman" w:cs="Times New Roman"/>
                <w:sz w:val="24"/>
                <w:szCs w:val="24"/>
              </w:rPr>
              <w:t>0</w:t>
            </w:r>
          </w:p>
        </w:tc>
        <w:tc>
          <w:tcPr>
            <w:tcW w:w="3115" w:type="dxa"/>
          </w:tcPr>
          <w:p w14:paraId="1E6A8E81" w14:textId="010BF7E4" w:rsidR="00E368D9" w:rsidRPr="00E368D9" w:rsidRDefault="00E368D9" w:rsidP="00E368D9">
            <w:pPr>
              <w:jc w:val="center"/>
              <w:rPr>
                <w:rFonts w:ascii="Times New Roman" w:hAnsi="Times New Roman" w:cs="Times New Roman"/>
                <w:sz w:val="24"/>
                <w:szCs w:val="24"/>
              </w:rPr>
            </w:pPr>
            <w:r w:rsidRPr="00E368D9">
              <w:rPr>
                <w:rFonts w:ascii="Times New Roman" w:hAnsi="Times New Roman" w:cs="Times New Roman"/>
                <w:sz w:val="24"/>
                <w:szCs w:val="24"/>
              </w:rPr>
              <w:t>0</w:t>
            </w:r>
          </w:p>
        </w:tc>
      </w:tr>
    </w:tbl>
    <w:p w14:paraId="023DA368" w14:textId="77777777" w:rsidR="00E368D9" w:rsidRDefault="00E368D9" w:rsidP="00B34CFB"/>
    <w:p w14:paraId="37A92FFE" w14:textId="77777777" w:rsidR="00B34CFB" w:rsidRPr="005C4FE2" w:rsidRDefault="00B34CFB" w:rsidP="005C4FE2">
      <w:pPr>
        <w:spacing w:after="0" w:line="240" w:lineRule="auto"/>
        <w:ind w:firstLine="708"/>
        <w:jc w:val="both"/>
        <w:rPr>
          <w:rFonts w:ascii="Times New Roman" w:hAnsi="Times New Roman" w:cs="Times New Roman"/>
          <w:sz w:val="24"/>
          <w:szCs w:val="24"/>
        </w:rPr>
      </w:pPr>
      <w:r w:rsidRPr="005C4FE2">
        <w:rPr>
          <w:rFonts w:ascii="Times New Roman" w:hAnsi="Times New Roman" w:cs="Times New Roman"/>
          <w:sz w:val="24"/>
          <w:szCs w:val="24"/>
        </w:rPr>
        <w:t>В целях выявления фактов продажи несовершеннолетним спиртных напитков и табачной продукции, в отчетный период сотрудниками ОМВД России по городу Сухой Лог проведены 10 рейдов по торговым точкам.</w:t>
      </w:r>
    </w:p>
    <w:p w14:paraId="3414FE67" w14:textId="1EA90A30" w:rsidR="00B34CFB" w:rsidRPr="005C4FE2" w:rsidRDefault="00B34CFB" w:rsidP="005C4FE2">
      <w:pPr>
        <w:spacing w:after="0" w:line="240" w:lineRule="auto"/>
        <w:ind w:firstLine="708"/>
        <w:jc w:val="both"/>
        <w:rPr>
          <w:rFonts w:ascii="Times New Roman" w:hAnsi="Times New Roman" w:cs="Times New Roman"/>
          <w:sz w:val="24"/>
          <w:szCs w:val="24"/>
        </w:rPr>
      </w:pPr>
      <w:r w:rsidRPr="005C4FE2">
        <w:rPr>
          <w:rFonts w:ascii="Times New Roman" w:hAnsi="Times New Roman" w:cs="Times New Roman"/>
          <w:sz w:val="24"/>
          <w:szCs w:val="24"/>
        </w:rPr>
        <w:t>Выявлен 1 факт вовлечения несовершеннолетнего в распитие алкогольных напитков (2021-1).</w:t>
      </w:r>
      <w:r w:rsidR="005C4FE2">
        <w:rPr>
          <w:rFonts w:ascii="Times New Roman" w:hAnsi="Times New Roman" w:cs="Times New Roman"/>
          <w:sz w:val="24"/>
          <w:szCs w:val="24"/>
        </w:rPr>
        <w:t xml:space="preserve"> </w:t>
      </w:r>
      <w:r w:rsidRPr="005C4FE2">
        <w:rPr>
          <w:rFonts w:ascii="Times New Roman" w:hAnsi="Times New Roman" w:cs="Times New Roman"/>
          <w:sz w:val="24"/>
          <w:szCs w:val="24"/>
        </w:rPr>
        <w:t>Профилактика семейного неблагополучия. В отчетный период зарегистрированы 2 преступления в отношении несовершеннолетних (2021- 5).</w:t>
      </w:r>
    </w:p>
    <w:p w14:paraId="0C713172" w14:textId="3668E541" w:rsidR="00B34CFB" w:rsidRPr="005C4FE2" w:rsidRDefault="00B34CFB" w:rsidP="005C4FE2">
      <w:pPr>
        <w:spacing w:after="0" w:line="240" w:lineRule="auto"/>
        <w:jc w:val="both"/>
        <w:rPr>
          <w:rFonts w:ascii="Times New Roman" w:hAnsi="Times New Roman" w:cs="Times New Roman"/>
          <w:sz w:val="24"/>
          <w:szCs w:val="24"/>
        </w:rPr>
      </w:pPr>
      <w:r w:rsidRPr="005C4FE2">
        <w:rPr>
          <w:rFonts w:ascii="Times New Roman" w:hAnsi="Times New Roman" w:cs="Times New Roman"/>
          <w:sz w:val="24"/>
          <w:szCs w:val="24"/>
        </w:rPr>
        <w:t>Двумя родителями в отношении несовершеннолетних детей</w:t>
      </w:r>
      <w:r w:rsidR="005C4FE2" w:rsidRPr="005C4FE2">
        <w:rPr>
          <w:rFonts w:ascii="Times New Roman" w:hAnsi="Times New Roman" w:cs="Times New Roman"/>
          <w:sz w:val="24"/>
          <w:szCs w:val="24"/>
        </w:rPr>
        <w:t xml:space="preserve"> </w:t>
      </w:r>
      <w:r w:rsidRPr="005C4FE2">
        <w:rPr>
          <w:rFonts w:ascii="Times New Roman" w:hAnsi="Times New Roman" w:cs="Times New Roman"/>
          <w:sz w:val="24"/>
          <w:szCs w:val="24"/>
        </w:rPr>
        <w:t>совершены 2 преступления (2021-2).</w:t>
      </w:r>
    </w:p>
    <w:p w14:paraId="6D82A120" w14:textId="77777777" w:rsidR="00B34CFB" w:rsidRPr="005C4FE2" w:rsidRDefault="00B34CFB" w:rsidP="005C4FE2">
      <w:pPr>
        <w:spacing w:after="0" w:line="240" w:lineRule="auto"/>
        <w:ind w:firstLine="708"/>
        <w:jc w:val="both"/>
        <w:rPr>
          <w:rFonts w:ascii="Times New Roman" w:hAnsi="Times New Roman" w:cs="Times New Roman"/>
          <w:sz w:val="24"/>
          <w:szCs w:val="24"/>
        </w:rPr>
      </w:pPr>
      <w:r w:rsidRPr="005C4FE2">
        <w:rPr>
          <w:rFonts w:ascii="Times New Roman" w:hAnsi="Times New Roman" w:cs="Times New Roman"/>
          <w:sz w:val="24"/>
          <w:szCs w:val="24"/>
        </w:rPr>
        <w:t>За 2 месяца 2022 года в отношении несовершеннолетних преступления против половой неприкосновенности не совершались (2021- 01).</w:t>
      </w:r>
    </w:p>
    <w:p w14:paraId="476C4A1A" w14:textId="3AFAA991" w:rsidR="00B34CFB" w:rsidRPr="005C4FE2" w:rsidRDefault="00B34CFB" w:rsidP="005C4FE2">
      <w:pPr>
        <w:spacing w:after="0" w:line="240" w:lineRule="auto"/>
        <w:ind w:firstLine="708"/>
        <w:jc w:val="both"/>
        <w:rPr>
          <w:rFonts w:ascii="Times New Roman" w:hAnsi="Times New Roman" w:cs="Times New Roman"/>
          <w:sz w:val="24"/>
          <w:szCs w:val="24"/>
        </w:rPr>
      </w:pPr>
      <w:r w:rsidRPr="005C4FE2">
        <w:rPr>
          <w:rFonts w:ascii="Times New Roman" w:hAnsi="Times New Roman" w:cs="Times New Roman"/>
          <w:sz w:val="24"/>
          <w:szCs w:val="24"/>
        </w:rPr>
        <w:t>По итогам февраля 2022 г</w:t>
      </w:r>
      <w:r w:rsidR="005C4FE2">
        <w:rPr>
          <w:rFonts w:ascii="Times New Roman" w:hAnsi="Times New Roman" w:cs="Times New Roman"/>
          <w:sz w:val="24"/>
          <w:szCs w:val="24"/>
        </w:rPr>
        <w:t>о</w:t>
      </w:r>
      <w:r w:rsidRPr="005C4FE2">
        <w:rPr>
          <w:rFonts w:ascii="Times New Roman" w:hAnsi="Times New Roman" w:cs="Times New Roman"/>
          <w:sz w:val="24"/>
          <w:szCs w:val="24"/>
        </w:rPr>
        <w:t>да на учете состоят 47 родителей, не исполняющих обязанности по содержанию и воспитанию детей (2021-36), вновь поставлены 12 (2021 -10).</w:t>
      </w:r>
    </w:p>
    <w:p w14:paraId="20639C7E" w14:textId="77777777" w:rsidR="00B34CFB" w:rsidRPr="005C4FE2" w:rsidRDefault="00B34CFB" w:rsidP="005C4FE2">
      <w:pPr>
        <w:spacing w:after="0" w:line="240" w:lineRule="auto"/>
        <w:ind w:firstLine="708"/>
        <w:jc w:val="both"/>
        <w:rPr>
          <w:rFonts w:ascii="Times New Roman" w:hAnsi="Times New Roman" w:cs="Times New Roman"/>
          <w:sz w:val="24"/>
          <w:szCs w:val="24"/>
        </w:rPr>
      </w:pPr>
      <w:r w:rsidRPr="005C4FE2">
        <w:rPr>
          <w:rFonts w:ascii="Times New Roman" w:hAnsi="Times New Roman" w:cs="Times New Roman"/>
          <w:sz w:val="24"/>
          <w:szCs w:val="24"/>
        </w:rPr>
        <w:t>В 47 семьях, состоящих на учете, воспитываются 96 детей. 12 родителей имеют детей до 3-х лет. 30 родителей из числа состоящих на учете замечены в употреблении спиртных напитков, 1 родитель замечен в употреблении наркотических средств, 14 - являются многодетными и в 5 семьях оба родителя состоят на учете в ОДН.</w:t>
      </w:r>
    </w:p>
    <w:p w14:paraId="28774778" w14:textId="1CAF8C88" w:rsidR="00B34CFB" w:rsidRPr="005C4FE2" w:rsidRDefault="00B34CFB" w:rsidP="005C4FE2">
      <w:pPr>
        <w:spacing w:after="0" w:line="240" w:lineRule="auto"/>
        <w:jc w:val="both"/>
        <w:rPr>
          <w:rFonts w:ascii="Times New Roman" w:hAnsi="Times New Roman" w:cs="Times New Roman"/>
          <w:sz w:val="24"/>
          <w:szCs w:val="24"/>
        </w:rPr>
      </w:pPr>
      <w:r w:rsidRPr="005C4FE2">
        <w:rPr>
          <w:rFonts w:ascii="Times New Roman" w:hAnsi="Times New Roman" w:cs="Times New Roman"/>
          <w:sz w:val="24"/>
          <w:szCs w:val="24"/>
        </w:rPr>
        <w:t xml:space="preserve">Предупреждение совершения несовершеннолетними общественно опасных деяний, организация работы по помещению несовершеннолетних в </w:t>
      </w:r>
      <w:r w:rsidR="005C4FE2">
        <w:rPr>
          <w:rFonts w:ascii="Times New Roman" w:hAnsi="Times New Roman" w:cs="Times New Roman"/>
          <w:sz w:val="24"/>
          <w:szCs w:val="24"/>
        </w:rPr>
        <w:t>ЦВСНП</w:t>
      </w:r>
      <w:r w:rsidRPr="005C4FE2">
        <w:rPr>
          <w:rFonts w:ascii="Times New Roman" w:hAnsi="Times New Roman" w:cs="Times New Roman"/>
          <w:sz w:val="24"/>
          <w:szCs w:val="24"/>
        </w:rPr>
        <w:t>.</w:t>
      </w:r>
    </w:p>
    <w:p w14:paraId="02FD9B31" w14:textId="77777777" w:rsidR="00B34CFB" w:rsidRPr="005C4FE2" w:rsidRDefault="00B34CFB" w:rsidP="005C4FE2">
      <w:pPr>
        <w:spacing w:after="0" w:line="240" w:lineRule="auto"/>
        <w:ind w:firstLine="708"/>
        <w:jc w:val="both"/>
        <w:rPr>
          <w:rFonts w:ascii="Times New Roman" w:hAnsi="Times New Roman" w:cs="Times New Roman"/>
          <w:sz w:val="24"/>
          <w:szCs w:val="24"/>
        </w:rPr>
      </w:pPr>
      <w:r w:rsidRPr="005C4FE2">
        <w:rPr>
          <w:rFonts w:ascii="Times New Roman" w:hAnsi="Times New Roman" w:cs="Times New Roman"/>
          <w:sz w:val="24"/>
          <w:szCs w:val="24"/>
        </w:rPr>
        <w:t>В феврале 2022 года 1 несовершеннолетним было совершено 2 общественно - опасных деяния (ч. 1 ст. 161 УК РФ) в возрасте, не достигшем уголовной ответственности, не совершались (2021-0):</w:t>
      </w:r>
    </w:p>
    <w:p w14:paraId="56375D0C" w14:textId="77777777" w:rsidR="00B34CFB" w:rsidRPr="005C4FE2" w:rsidRDefault="00B34CFB" w:rsidP="005C4FE2">
      <w:pPr>
        <w:spacing w:after="0" w:line="240" w:lineRule="auto"/>
        <w:jc w:val="both"/>
        <w:rPr>
          <w:rFonts w:ascii="Times New Roman" w:hAnsi="Times New Roman" w:cs="Times New Roman"/>
          <w:b/>
          <w:bCs/>
          <w:sz w:val="24"/>
          <w:szCs w:val="24"/>
        </w:rPr>
      </w:pPr>
      <w:r w:rsidRPr="005C4FE2">
        <w:rPr>
          <w:rFonts w:ascii="Times New Roman" w:hAnsi="Times New Roman" w:cs="Times New Roman"/>
          <w:b/>
          <w:bCs/>
          <w:sz w:val="24"/>
          <w:szCs w:val="24"/>
        </w:rPr>
        <w:t>Профилактика самовольных» уходов несовершеннолетних.</w:t>
      </w:r>
    </w:p>
    <w:p w14:paraId="24F982AF" w14:textId="77777777" w:rsidR="00B34CFB" w:rsidRPr="005C4FE2" w:rsidRDefault="00B34CFB" w:rsidP="005C4FE2">
      <w:pPr>
        <w:spacing w:after="0" w:line="240" w:lineRule="auto"/>
        <w:ind w:firstLine="708"/>
        <w:jc w:val="both"/>
        <w:rPr>
          <w:rFonts w:ascii="Times New Roman" w:hAnsi="Times New Roman" w:cs="Times New Roman"/>
          <w:sz w:val="24"/>
          <w:szCs w:val="24"/>
        </w:rPr>
      </w:pPr>
      <w:r w:rsidRPr="005C4FE2">
        <w:rPr>
          <w:rFonts w:ascii="Times New Roman" w:hAnsi="Times New Roman" w:cs="Times New Roman"/>
          <w:sz w:val="24"/>
          <w:szCs w:val="24"/>
        </w:rPr>
        <w:t>В 2022 году поступили 5 заявлений о розыске несовершеннолетних (2021-3), в том числе из семей- 4 (2021-3), из учреждений государственного воспитания - 1 (2021-0). Заявлены в розыск 4 лица (в том числе 2 девочки, в возрасте до 17 лет -4).</w:t>
      </w:r>
    </w:p>
    <w:p w14:paraId="13173E95" w14:textId="77777777" w:rsidR="00B34CFB" w:rsidRPr="005C4FE2" w:rsidRDefault="00B34CFB" w:rsidP="005C4FE2">
      <w:pPr>
        <w:spacing w:after="0" w:line="240" w:lineRule="auto"/>
        <w:jc w:val="both"/>
        <w:rPr>
          <w:rFonts w:ascii="Times New Roman" w:hAnsi="Times New Roman" w:cs="Times New Roman"/>
          <w:sz w:val="24"/>
          <w:szCs w:val="24"/>
        </w:rPr>
      </w:pPr>
      <w:r w:rsidRPr="005C4FE2">
        <w:rPr>
          <w:rFonts w:ascii="Times New Roman" w:hAnsi="Times New Roman" w:cs="Times New Roman"/>
          <w:sz w:val="24"/>
          <w:szCs w:val="24"/>
        </w:rPr>
        <w:t>Повторные самовольные уходы в 2022 году несовершеннолетние не совершили.</w:t>
      </w:r>
    </w:p>
    <w:p w14:paraId="7DC886C8" w14:textId="77777777" w:rsidR="00B34CFB" w:rsidRPr="005C4FE2" w:rsidRDefault="00B34CFB" w:rsidP="005C4FE2">
      <w:pPr>
        <w:spacing w:after="0" w:line="240" w:lineRule="auto"/>
        <w:ind w:firstLine="708"/>
        <w:jc w:val="both"/>
        <w:rPr>
          <w:rFonts w:ascii="Times New Roman" w:hAnsi="Times New Roman" w:cs="Times New Roman"/>
          <w:sz w:val="24"/>
          <w:szCs w:val="24"/>
        </w:rPr>
      </w:pPr>
      <w:r w:rsidRPr="005C4FE2">
        <w:rPr>
          <w:rFonts w:ascii="Times New Roman" w:hAnsi="Times New Roman" w:cs="Times New Roman"/>
          <w:sz w:val="24"/>
          <w:szCs w:val="24"/>
        </w:rPr>
        <w:lastRenderedPageBreak/>
        <w:t>В адрес учреждений государственного воспитания и образовательных учреждений направлены информации об устранении причин и условий, способствовавших самовольным уходам несовершеннолетних, всего в 2022 году направлены 5 информации.</w:t>
      </w:r>
    </w:p>
    <w:p w14:paraId="10E7B0C1" w14:textId="77777777" w:rsidR="00B34CFB" w:rsidRPr="005C4FE2" w:rsidRDefault="00B34CFB" w:rsidP="005C4FE2">
      <w:pPr>
        <w:spacing w:after="0" w:line="240" w:lineRule="auto"/>
        <w:ind w:firstLine="708"/>
        <w:jc w:val="both"/>
        <w:rPr>
          <w:rFonts w:ascii="Times New Roman" w:hAnsi="Times New Roman" w:cs="Times New Roman"/>
          <w:sz w:val="24"/>
          <w:szCs w:val="24"/>
        </w:rPr>
      </w:pPr>
      <w:r w:rsidRPr="005C4FE2">
        <w:rPr>
          <w:rFonts w:ascii="Times New Roman" w:hAnsi="Times New Roman" w:cs="Times New Roman"/>
          <w:sz w:val="24"/>
          <w:szCs w:val="24"/>
        </w:rPr>
        <w:t>В порядке ст. 144-145 УПК РФ по всем фактам самовольных уходов проведена проверка на предмет выявления признаков преступлений, предусмотренных ст.116, ст.150, 151, 156 УК РФ, со стороны законных представителей, фактов не выявлено. По фактам непринятия мер должного уровня к установлению места нахождения детей к административной ответственности по ч.1 ст. 5.35 КоАП РФ родители не привлекались (2021- 1).</w:t>
      </w:r>
    </w:p>
    <w:p w14:paraId="2374869A" w14:textId="77777777" w:rsidR="00B34CFB" w:rsidRPr="005C4FE2" w:rsidRDefault="00B34CFB" w:rsidP="005C4FE2">
      <w:pPr>
        <w:spacing w:after="0" w:line="240" w:lineRule="auto"/>
        <w:jc w:val="both"/>
        <w:rPr>
          <w:rFonts w:ascii="Times New Roman" w:hAnsi="Times New Roman" w:cs="Times New Roman"/>
          <w:b/>
          <w:bCs/>
          <w:sz w:val="24"/>
          <w:szCs w:val="24"/>
        </w:rPr>
      </w:pPr>
      <w:r w:rsidRPr="005C4FE2">
        <w:rPr>
          <w:rFonts w:ascii="Times New Roman" w:hAnsi="Times New Roman" w:cs="Times New Roman"/>
          <w:b/>
          <w:bCs/>
          <w:sz w:val="24"/>
          <w:szCs w:val="24"/>
        </w:rPr>
        <w:t>Предупреждение безнадзорности несовершеннолетних</w:t>
      </w:r>
    </w:p>
    <w:p w14:paraId="485C750C" w14:textId="77777777" w:rsidR="00B34CFB" w:rsidRPr="005C4FE2" w:rsidRDefault="00B34CFB" w:rsidP="005C4FE2">
      <w:pPr>
        <w:spacing w:after="0" w:line="240" w:lineRule="auto"/>
        <w:ind w:firstLine="708"/>
        <w:jc w:val="both"/>
        <w:rPr>
          <w:rFonts w:ascii="Times New Roman" w:hAnsi="Times New Roman" w:cs="Times New Roman"/>
          <w:sz w:val="24"/>
          <w:szCs w:val="24"/>
        </w:rPr>
      </w:pPr>
      <w:r w:rsidRPr="005C4FE2">
        <w:rPr>
          <w:rFonts w:ascii="Times New Roman" w:hAnsi="Times New Roman" w:cs="Times New Roman"/>
          <w:sz w:val="24"/>
          <w:szCs w:val="24"/>
        </w:rPr>
        <w:t>В целях предупреждения безнадзорности и правонарушений несовершеннолетних, недопущения подростковой преступности во взаимодействии с субъектами системы профилактики и службами ОВД в феврале 2022 года проведено 16 рейдов, в т.ч. 10 - в ночное время (в рамках акции «Комендантский патруль»- январь, профилактическое мероприятие «Здоровьем оперативно - профилактическое мероприятие «Надзор» февраль, рейдовые мероприятия по выявлению фактов семейного неблагополучия январь, февраль).</w:t>
      </w:r>
    </w:p>
    <w:p w14:paraId="1E03228E" w14:textId="77777777" w:rsidR="00B34CFB" w:rsidRPr="005C4FE2" w:rsidRDefault="00B34CFB" w:rsidP="005C4FE2">
      <w:pPr>
        <w:spacing w:after="0" w:line="240" w:lineRule="auto"/>
        <w:jc w:val="both"/>
        <w:rPr>
          <w:rFonts w:ascii="Times New Roman" w:hAnsi="Times New Roman" w:cs="Times New Roman"/>
          <w:sz w:val="24"/>
          <w:szCs w:val="24"/>
        </w:rPr>
      </w:pPr>
      <w:r w:rsidRPr="005C4FE2">
        <w:rPr>
          <w:rFonts w:ascii="Times New Roman" w:hAnsi="Times New Roman" w:cs="Times New Roman"/>
          <w:sz w:val="24"/>
          <w:szCs w:val="24"/>
        </w:rPr>
        <w:t>Выявлены 9 фактов нарушений 03 №73-2009, все материалы направлены в ТКДН и ЗП Сухоложского района для принятия решения в соответствии с законодательством.'</w:t>
      </w:r>
    </w:p>
    <w:p w14:paraId="496A6B19" w14:textId="4F183C09" w:rsidR="00B34CFB" w:rsidRPr="005C4FE2" w:rsidRDefault="00B34CFB" w:rsidP="005C4FE2">
      <w:pPr>
        <w:spacing w:after="0" w:line="240" w:lineRule="auto"/>
        <w:jc w:val="both"/>
        <w:rPr>
          <w:rFonts w:ascii="Times New Roman" w:hAnsi="Times New Roman" w:cs="Times New Roman"/>
          <w:sz w:val="24"/>
          <w:szCs w:val="24"/>
        </w:rPr>
      </w:pPr>
      <w:r w:rsidRPr="005C4FE2">
        <w:rPr>
          <w:rFonts w:ascii="Times New Roman" w:hAnsi="Times New Roman" w:cs="Times New Roman"/>
          <w:sz w:val="24"/>
          <w:szCs w:val="24"/>
        </w:rPr>
        <w:t>За период мероприятий в феврале 2022 года доставлены в ОМВД 10 несовершеннолетних, (-33,3%; 2021 - 15), по признаку безнадзорности - 8 (А11111-14) несовершеннолетних, подозреваемый в совершении преступления - 1 (А1И1Г -0), за совершение АПН - 1 (АППГ -1).</w:t>
      </w:r>
      <w:r w:rsidR="005C4FE2">
        <w:rPr>
          <w:rFonts w:ascii="Times New Roman" w:hAnsi="Times New Roman" w:cs="Times New Roman"/>
          <w:sz w:val="24"/>
          <w:szCs w:val="24"/>
        </w:rPr>
        <w:t xml:space="preserve"> </w:t>
      </w:r>
      <w:r w:rsidRPr="005C4FE2">
        <w:rPr>
          <w:rFonts w:ascii="Times New Roman" w:hAnsi="Times New Roman" w:cs="Times New Roman"/>
          <w:sz w:val="24"/>
          <w:szCs w:val="24"/>
        </w:rPr>
        <w:t xml:space="preserve">Переданы родителям (опекунам) 10 (АППГ -12) несовершеннолетних, помещены в </w:t>
      </w:r>
      <w:proofErr w:type="spellStart"/>
      <w:r w:rsidRPr="005C4FE2">
        <w:rPr>
          <w:rFonts w:ascii="Times New Roman" w:hAnsi="Times New Roman" w:cs="Times New Roman"/>
          <w:sz w:val="24"/>
          <w:szCs w:val="24"/>
        </w:rPr>
        <w:t>соцучреждения</w:t>
      </w:r>
      <w:proofErr w:type="spellEnd"/>
      <w:r w:rsidRPr="005C4FE2">
        <w:rPr>
          <w:rFonts w:ascii="Times New Roman" w:hAnsi="Times New Roman" w:cs="Times New Roman"/>
          <w:sz w:val="24"/>
          <w:szCs w:val="24"/>
        </w:rPr>
        <w:t xml:space="preserve"> 1(3).</w:t>
      </w:r>
      <w:r w:rsidR="005C4FE2">
        <w:rPr>
          <w:rFonts w:ascii="Times New Roman" w:hAnsi="Times New Roman" w:cs="Times New Roman"/>
          <w:sz w:val="24"/>
          <w:szCs w:val="24"/>
        </w:rPr>
        <w:t xml:space="preserve"> </w:t>
      </w:r>
      <w:r w:rsidRPr="005C4FE2">
        <w:rPr>
          <w:rFonts w:ascii="Times New Roman" w:hAnsi="Times New Roman" w:cs="Times New Roman"/>
          <w:sz w:val="24"/>
          <w:szCs w:val="24"/>
        </w:rPr>
        <w:t>Предупреждение групповой преступности и правонарушений несовершеннолетних.</w:t>
      </w:r>
    </w:p>
    <w:p w14:paraId="129B8B55" w14:textId="77777777" w:rsidR="00B34CFB" w:rsidRPr="005C4FE2" w:rsidRDefault="00B34CFB" w:rsidP="005C4FE2">
      <w:pPr>
        <w:spacing w:after="0" w:line="240" w:lineRule="auto"/>
        <w:jc w:val="both"/>
        <w:rPr>
          <w:rFonts w:ascii="Times New Roman" w:hAnsi="Times New Roman" w:cs="Times New Roman"/>
          <w:sz w:val="24"/>
          <w:szCs w:val="24"/>
        </w:rPr>
      </w:pPr>
      <w:r w:rsidRPr="005C4FE2">
        <w:rPr>
          <w:rFonts w:ascii="Times New Roman" w:hAnsi="Times New Roman" w:cs="Times New Roman"/>
          <w:sz w:val="24"/>
          <w:szCs w:val="24"/>
        </w:rPr>
        <w:t>В группе несовершеннолетними преступления не совершались, в смешанных группах преступления не совершались (2021-0). Преступления, предусмотренные ст. 150, 151, 151,1, УК РФ в 2022 году не выявлены (2021- 0).</w:t>
      </w:r>
    </w:p>
    <w:p w14:paraId="743CE8E8" w14:textId="77777777" w:rsidR="00B34CFB" w:rsidRPr="005C4FE2" w:rsidRDefault="00B34CFB" w:rsidP="005C4FE2">
      <w:pPr>
        <w:spacing w:after="0" w:line="240" w:lineRule="auto"/>
        <w:jc w:val="both"/>
        <w:rPr>
          <w:rFonts w:ascii="Times New Roman" w:hAnsi="Times New Roman" w:cs="Times New Roman"/>
          <w:sz w:val="24"/>
          <w:szCs w:val="24"/>
        </w:rPr>
      </w:pPr>
      <w:r w:rsidRPr="005C4FE2">
        <w:rPr>
          <w:rFonts w:ascii="Times New Roman" w:hAnsi="Times New Roman" w:cs="Times New Roman"/>
          <w:sz w:val="24"/>
          <w:szCs w:val="24"/>
        </w:rPr>
        <w:t>По состоянию на 28.02.2022 состоит на учете в ОДН состоит 2 группы несовершеннолетних и 1 смешенная группа.</w:t>
      </w:r>
    </w:p>
    <w:p w14:paraId="5FC012DA" w14:textId="77777777" w:rsidR="00B34CFB" w:rsidRPr="005C4FE2" w:rsidRDefault="00B34CFB" w:rsidP="005C4FE2">
      <w:pPr>
        <w:spacing w:after="0" w:line="240" w:lineRule="auto"/>
        <w:jc w:val="both"/>
        <w:rPr>
          <w:rFonts w:ascii="Times New Roman" w:hAnsi="Times New Roman" w:cs="Times New Roman"/>
          <w:b/>
          <w:bCs/>
          <w:sz w:val="24"/>
          <w:szCs w:val="24"/>
        </w:rPr>
      </w:pPr>
      <w:r w:rsidRPr="005C4FE2">
        <w:rPr>
          <w:rFonts w:ascii="Times New Roman" w:hAnsi="Times New Roman" w:cs="Times New Roman"/>
          <w:b/>
          <w:bCs/>
          <w:sz w:val="24"/>
          <w:szCs w:val="24"/>
        </w:rPr>
        <w:t>Организация работы по профилактике экстремизма среди несовершеннолетних и молодежи на территории городского округа Сухой Лог.</w:t>
      </w:r>
    </w:p>
    <w:p w14:paraId="66A017B9" w14:textId="77777777" w:rsidR="00B34CFB" w:rsidRPr="005C4FE2" w:rsidRDefault="00B34CFB" w:rsidP="005C4FE2">
      <w:pPr>
        <w:spacing w:after="0" w:line="240" w:lineRule="auto"/>
        <w:ind w:firstLine="708"/>
        <w:jc w:val="both"/>
        <w:rPr>
          <w:rFonts w:ascii="Times New Roman" w:hAnsi="Times New Roman" w:cs="Times New Roman"/>
          <w:sz w:val="24"/>
          <w:szCs w:val="24"/>
        </w:rPr>
      </w:pPr>
      <w:r w:rsidRPr="005C4FE2">
        <w:rPr>
          <w:rFonts w:ascii="Times New Roman" w:hAnsi="Times New Roman" w:cs="Times New Roman"/>
          <w:sz w:val="24"/>
          <w:szCs w:val="24"/>
        </w:rPr>
        <w:t>В 2022 году в образовательных учреждениях проведены 11 бесед по профилактике экстремизма и разъяснению уголовной и административной ответственности за совершение правонарушений экстремистской направленности.</w:t>
      </w:r>
    </w:p>
    <w:p w14:paraId="26BB0EF1" w14:textId="77777777" w:rsidR="00B34CFB" w:rsidRPr="005C4FE2" w:rsidRDefault="00B34CFB" w:rsidP="005C4FE2">
      <w:pPr>
        <w:spacing w:after="0" w:line="240" w:lineRule="auto"/>
        <w:ind w:firstLine="708"/>
        <w:jc w:val="both"/>
        <w:rPr>
          <w:rFonts w:ascii="Times New Roman" w:hAnsi="Times New Roman" w:cs="Times New Roman"/>
          <w:sz w:val="24"/>
          <w:szCs w:val="24"/>
        </w:rPr>
      </w:pPr>
      <w:r w:rsidRPr="005C4FE2">
        <w:rPr>
          <w:rFonts w:ascii="Times New Roman" w:hAnsi="Times New Roman" w:cs="Times New Roman"/>
          <w:sz w:val="24"/>
          <w:szCs w:val="24"/>
        </w:rPr>
        <w:t>Проведены проверки по месту жительства несовершеннолетних, относящихся к «группе риска», беседы с родственниками, знакомыми несовершеннолетних, направленные на выявление новых движений, веяний в молодежной среде.</w:t>
      </w:r>
    </w:p>
    <w:p w14:paraId="7138FB41" w14:textId="77777777" w:rsidR="00B34CFB" w:rsidRPr="005C4FE2" w:rsidRDefault="00B34CFB" w:rsidP="005C4FE2">
      <w:pPr>
        <w:spacing w:after="0" w:line="240" w:lineRule="auto"/>
        <w:ind w:firstLine="708"/>
        <w:jc w:val="both"/>
        <w:rPr>
          <w:rFonts w:ascii="Times New Roman" w:hAnsi="Times New Roman" w:cs="Times New Roman"/>
          <w:sz w:val="24"/>
          <w:szCs w:val="24"/>
        </w:rPr>
      </w:pPr>
      <w:r w:rsidRPr="005C4FE2">
        <w:rPr>
          <w:rFonts w:ascii="Times New Roman" w:hAnsi="Times New Roman" w:cs="Times New Roman"/>
          <w:sz w:val="24"/>
          <w:szCs w:val="24"/>
        </w:rPr>
        <w:t>В ходе проведения мероприятий по отработке жилого сектора, во взаимодействии с участковыми уполномоченными полиции активизирована работа по изучению населения административного участка, его этнического состава, культуры и характера занятости, выявлению общественных и религиозных объединений либо иных организаций, деятельность которых может быть сопряжена с совершением противоправных действий экстремистской направленности либо побуждением к их совершению. Группы экстремистского характера не выявлены.</w:t>
      </w:r>
    </w:p>
    <w:p w14:paraId="320BE64C" w14:textId="77777777" w:rsidR="00B34CFB" w:rsidRPr="005C4FE2" w:rsidRDefault="00B34CFB" w:rsidP="005C4FE2">
      <w:pPr>
        <w:spacing w:after="0" w:line="240" w:lineRule="auto"/>
        <w:ind w:firstLine="708"/>
        <w:jc w:val="both"/>
        <w:rPr>
          <w:rFonts w:ascii="Times New Roman" w:hAnsi="Times New Roman" w:cs="Times New Roman"/>
          <w:sz w:val="24"/>
          <w:szCs w:val="24"/>
        </w:rPr>
      </w:pPr>
      <w:r w:rsidRPr="005C4FE2">
        <w:rPr>
          <w:rFonts w:ascii="Times New Roman" w:hAnsi="Times New Roman" w:cs="Times New Roman"/>
          <w:sz w:val="24"/>
          <w:szCs w:val="24"/>
        </w:rPr>
        <w:t>На учете ОДН лица и неформальные молодежные объединения экстремистской направленности не состоят.</w:t>
      </w:r>
    </w:p>
    <w:p w14:paraId="0D8ECADA" w14:textId="77777777" w:rsidR="00B34CFB" w:rsidRPr="005C4FE2" w:rsidRDefault="00B34CFB" w:rsidP="005C4FE2">
      <w:pPr>
        <w:spacing w:after="0" w:line="240" w:lineRule="auto"/>
        <w:ind w:firstLine="708"/>
        <w:jc w:val="both"/>
        <w:rPr>
          <w:rFonts w:ascii="Times New Roman" w:hAnsi="Times New Roman" w:cs="Times New Roman"/>
          <w:sz w:val="24"/>
          <w:szCs w:val="24"/>
        </w:rPr>
      </w:pPr>
      <w:r w:rsidRPr="005C4FE2">
        <w:rPr>
          <w:rFonts w:ascii="Times New Roman" w:hAnsi="Times New Roman" w:cs="Times New Roman"/>
          <w:sz w:val="24"/>
          <w:szCs w:val="24"/>
        </w:rPr>
        <w:t>По состоянию на 28.02.2022 на профилактический учет в ОДН вновь поставлены 6 несовершеннолетних (2021-11). По состоянию на 28.02.2022 состоят на учете в ОДН 29 несовершеннолетних (2021 -35).</w:t>
      </w:r>
    </w:p>
    <w:p w14:paraId="3A08CD7C" w14:textId="77777777" w:rsidR="00B34CFB" w:rsidRPr="005C4FE2" w:rsidRDefault="00B34CFB" w:rsidP="005C4FE2">
      <w:pPr>
        <w:spacing w:after="0" w:line="240" w:lineRule="auto"/>
        <w:ind w:firstLine="708"/>
        <w:jc w:val="both"/>
        <w:rPr>
          <w:rFonts w:ascii="Times New Roman" w:hAnsi="Times New Roman" w:cs="Times New Roman"/>
          <w:sz w:val="24"/>
          <w:szCs w:val="24"/>
        </w:rPr>
      </w:pPr>
      <w:r w:rsidRPr="005C4FE2">
        <w:rPr>
          <w:rFonts w:ascii="Times New Roman" w:hAnsi="Times New Roman" w:cs="Times New Roman"/>
          <w:sz w:val="24"/>
          <w:szCs w:val="24"/>
        </w:rPr>
        <w:t>Сотрудниками ОДН рассмотрено 149 сообщение и заявление граждан, в 2021г. -140.</w:t>
      </w:r>
    </w:p>
    <w:p w14:paraId="7EBFE20A" w14:textId="77777777" w:rsidR="00B34CFB" w:rsidRPr="005C4FE2" w:rsidRDefault="00B34CFB" w:rsidP="005C4FE2">
      <w:pPr>
        <w:spacing w:after="0" w:line="240" w:lineRule="auto"/>
        <w:ind w:firstLine="708"/>
        <w:jc w:val="both"/>
        <w:rPr>
          <w:rFonts w:ascii="Times New Roman" w:hAnsi="Times New Roman" w:cs="Times New Roman"/>
          <w:sz w:val="24"/>
          <w:szCs w:val="24"/>
        </w:rPr>
      </w:pPr>
      <w:r w:rsidRPr="005C4FE2">
        <w:rPr>
          <w:rFonts w:ascii="Times New Roman" w:hAnsi="Times New Roman" w:cs="Times New Roman"/>
          <w:sz w:val="24"/>
          <w:szCs w:val="24"/>
        </w:rPr>
        <w:t>По линии несовершеннолетних сотрудниками ОДН составлены 45 административных протоколов (2021-43) из них: ст.5.35 КоАП РФ -36(26),</w:t>
      </w:r>
    </w:p>
    <w:p w14:paraId="224F8B3A" w14:textId="77777777" w:rsidR="00B34CFB" w:rsidRPr="005C4FE2" w:rsidRDefault="00B34CFB" w:rsidP="005C4FE2">
      <w:pPr>
        <w:spacing w:after="0" w:line="240" w:lineRule="auto"/>
        <w:jc w:val="both"/>
        <w:rPr>
          <w:rFonts w:ascii="Times New Roman" w:hAnsi="Times New Roman" w:cs="Times New Roman"/>
          <w:sz w:val="24"/>
          <w:szCs w:val="24"/>
        </w:rPr>
      </w:pPr>
      <w:r w:rsidRPr="005C4FE2">
        <w:rPr>
          <w:rFonts w:ascii="Times New Roman" w:hAnsi="Times New Roman" w:cs="Times New Roman"/>
          <w:sz w:val="24"/>
          <w:szCs w:val="24"/>
        </w:rPr>
        <w:lastRenderedPageBreak/>
        <w:t>ст.20.22 КоАП РФ-2(4), ст.20.21 КоАП РФ -1(4), ст. 6.10 КоАП РФ -1(1), ст.</w:t>
      </w:r>
    </w:p>
    <w:p w14:paraId="609CF1A2" w14:textId="77777777" w:rsidR="00B34CFB" w:rsidRPr="005C4FE2" w:rsidRDefault="00B34CFB" w:rsidP="005C4FE2">
      <w:pPr>
        <w:spacing w:after="0" w:line="240" w:lineRule="auto"/>
        <w:jc w:val="both"/>
        <w:rPr>
          <w:rFonts w:ascii="Times New Roman" w:hAnsi="Times New Roman" w:cs="Times New Roman"/>
          <w:sz w:val="24"/>
          <w:szCs w:val="24"/>
        </w:rPr>
      </w:pPr>
      <w:r w:rsidRPr="005C4FE2">
        <w:rPr>
          <w:rFonts w:ascii="Times New Roman" w:hAnsi="Times New Roman" w:cs="Times New Roman"/>
          <w:sz w:val="24"/>
          <w:szCs w:val="24"/>
        </w:rPr>
        <w:t>7.27 КоАП РФ - 0 (3), ст. 19.16 КоАП РФ - 1 (0); ст.37 Закона Свердловской</w:t>
      </w:r>
    </w:p>
    <w:p w14:paraId="7FEEAB37" w14:textId="77777777" w:rsidR="00B34CFB" w:rsidRPr="005C4FE2" w:rsidRDefault="00B34CFB" w:rsidP="005C4FE2">
      <w:pPr>
        <w:spacing w:after="0" w:line="240" w:lineRule="auto"/>
        <w:jc w:val="both"/>
        <w:rPr>
          <w:rFonts w:ascii="Times New Roman" w:hAnsi="Times New Roman" w:cs="Times New Roman"/>
          <w:sz w:val="24"/>
          <w:szCs w:val="24"/>
        </w:rPr>
      </w:pPr>
      <w:r w:rsidRPr="005C4FE2">
        <w:rPr>
          <w:rFonts w:ascii="Times New Roman" w:hAnsi="Times New Roman" w:cs="Times New Roman"/>
          <w:sz w:val="24"/>
          <w:szCs w:val="24"/>
        </w:rPr>
        <w:t>области - 1(3); ст. 14.16- 2 (2); ст. 20.1 -1 (0).</w:t>
      </w:r>
    </w:p>
    <w:p w14:paraId="543D10EB" w14:textId="56D15D0B" w:rsidR="00B34CFB" w:rsidRPr="005C4FE2" w:rsidRDefault="00B34CFB" w:rsidP="005C4FE2">
      <w:pPr>
        <w:spacing w:after="0" w:line="240" w:lineRule="auto"/>
        <w:ind w:firstLine="708"/>
        <w:jc w:val="both"/>
        <w:rPr>
          <w:rFonts w:ascii="Times New Roman" w:hAnsi="Times New Roman" w:cs="Times New Roman"/>
          <w:sz w:val="24"/>
          <w:szCs w:val="24"/>
        </w:rPr>
      </w:pPr>
      <w:r w:rsidRPr="005C4FE2">
        <w:rPr>
          <w:rFonts w:ascii="Times New Roman" w:hAnsi="Times New Roman" w:cs="Times New Roman"/>
          <w:sz w:val="24"/>
          <w:szCs w:val="24"/>
        </w:rPr>
        <w:t>В целях профилактики совершения противоправных деяний в</w:t>
      </w:r>
      <w:r w:rsidR="005C4FE2" w:rsidRPr="005C4FE2">
        <w:rPr>
          <w:rFonts w:ascii="Times New Roman" w:hAnsi="Times New Roman" w:cs="Times New Roman"/>
          <w:sz w:val="24"/>
          <w:szCs w:val="24"/>
        </w:rPr>
        <w:t xml:space="preserve"> </w:t>
      </w:r>
      <w:r w:rsidRPr="005C4FE2">
        <w:rPr>
          <w:rFonts w:ascii="Times New Roman" w:hAnsi="Times New Roman" w:cs="Times New Roman"/>
          <w:sz w:val="24"/>
          <w:szCs w:val="24"/>
        </w:rPr>
        <w:t>образовательных учреждениях сотрудниками ОДП проведены 17 (2021-10)</w:t>
      </w:r>
      <w:r w:rsidR="005C4FE2" w:rsidRPr="005C4FE2">
        <w:rPr>
          <w:rFonts w:ascii="Times New Roman" w:hAnsi="Times New Roman" w:cs="Times New Roman"/>
          <w:sz w:val="24"/>
          <w:szCs w:val="24"/>
        </w:rPr>
        <w:t xml:space="preserve"> </w:t>
      </w:r>
      <w:r w:rsidRPr="005C4FE2">
        <w:rPr>
          <w:rFonts w:ascii="Times New Roman" w:hAnsi="Times New Roman" w:cs="Times New Roman"/>
          <w:sz w:val="24"/>
          <w:szCs w:val="24"/>
        </w:rPr>
        <w:t>лекций- бесед с разъяснением ответственности за совершение преступлений,</w:t>
      </w:r>
      <w:r w:rsidR="005C4FE2" w:rsidRPr="005C4FE2">
        <w:rPr>
          <w:rFonts w:ascii="Times New Roman" w:hAnsi="Times New Roman" w:cs="Times New Roman"/>
          <w:sz w:val="24"/>
          <w:szCs w:val="24"/>
        </w:rPr>
        <w:t xml:space="preserve"> </w:t>
      </w:r>
      <w:r w:rsidRPr="005C4FE2">
        <w:rPr>
          <w:rFonts w:ascii="Times New Roman" w:hAnsi="Times New Roman" w:cs="Times New Roman"/>
          <w:sz w:val="24"/>
          <w:szCs w:val="24"/>
        </w:rPr>
        <w:t xml:space="preserve">выступления в СМИ (газеты, ТВ, </w:t>
      </w:r>
      <w:proofErr w:type="gramStart"/>
      <w:r w:rsidRPr="005C4FE2">
        <w:rPr>
          <w:rFonts w:ascii="Times New Roman" w:hAnsi="Times New Roman" w:cs="Times New Roman"/>
          <w:sz w:val="24"/>
          <w:szCs w:val="24"/>
        </w:rPr>
        <w:t>интернет ресурсы</w:t>
      </w:r>
      <w:proofErr w:type="gramEnd"/>
      <w:r w:rsidRPr="005C4FE2">
        <w:rPr>
          <w:rFonts w:ascii="Times New Roman" w:hAnsi="Times New Roman" w:cs="Times New Roman"/>
          <w:sz w:val="24"/>
          <w:szCs w:val="24"/>
        </w:rPr>
        <w:t>) -4(1).</w:t>
      </w:r>
    </w:p>
    <w:p w14:paraId="479BDD3C" w14:textId="4B1C1DFE" w:rsidR="00B34CFB" w:rsidRPr="005C4FE2" w:rsidRDefault="00B34CFB" w:rsidP="005C4FE2">
      <w:pPr>
        <w:spacing w:after="0" w:line="240" w:lineRule="auto"/>
        <w:ind w:firstLine="708"/>
        <w:jc w:val="both"/>
        <w:rPr>
          <w:rFonts w:ascii="Times New Roman" w:hAnsi="Times New Roman" w:cs="Times New Roman"/>
          <w:b/>
          <w:bCs/>
          <w:sz w:val="24"/>
          <w:szCs w:val="24"/>
        </w:rPr>
      </w:pPr>
      <w:r w:rsidRPr="005C4FE2">
        <w:rPr>
          <w:rFonts w:ascii="Times New Roman" w:hAnsi="Times New Roman" w:cs="Times New Roman"/>
          <w:b/>
          <w:bCs/>
          <w:sz w:val="24"/>
          <w:szCs w:val="24"/>
        </w:rPr>
        <w:t>По итогам февраля 2022 года наблюдается положительная динамика</w:t>
      </w:r>
      <w:r w:rsidR="005C4FE2" w:rsidRPr="005C4FE2">
        <w:rPr>
          <w:rFonts w:ascii="Times New Roman" w:hAnsi="Times New Roman" w:cs="Times New Roman"/>
          <w:b/>
          <w:bCs/>
          <w:sz w:val="24"/>
          <w:szCs w:val="24"/>
        </w:rPr>
        <w:t xml:space="preserve"> </w:t>
      </w:r>
      <w:r w:rsidRPr="005C4FE2">
        <w:rPr>
          <w:rFonts w:ascii="Times New Roman" w:hAnsi="Times New Roman" w:cs="Times New Roman"/>
          <w:b/>
          <w:bCs/>
          <w:sz w:val="24"/>
          <w:szCs w:val="24"/>
        </w:rPr>
        <w:t>по основным направлениям деятельности ОДН:</w:t>
      </w:r>
    </w:p>
    <w:p w14:paraId="4183329E" w14:textId="77777777" w:rsidR="00B34CFB" w:rsidRPr="005C4FE2" w:rsidRDefault="00B34CFB" w:rsidP="005C4FE2">
      <w:pPr>
        <w:spacing w:after="0" w:line="240" w:lineRule="auto"/>
        <w:jc w:val="both"/>
        <w:rPr>
          <w:rFonts w:ascii="Times New Roman" w:hAnsi="Times New Roman" w:cs="Times New Roman"/>
          <w:sz w:val="24"/>
          <w:szCs w:val="24"/>
        </w:rPr>
      </w:pPr>
      <w:r w:rsidRPr="005C4FE2">
        <w:rPr>
          <w:rFonts w:ascii="Times New Roman" w:hAnsi="Times New Roman" w:cs="Times New Roman"/>
          <w:sz w:val="24"/>
          <w:szCs w:val="24"/>
        </w:rPr>
        <w:t>-не допущен рост подростковой преступности;</w:t>
      </w:r>
    </w:p>
    <w:p w14:paraId="7F81C99C" w14:textId="3769D37D" w:rsidR="00B34CFB" w:rsidRPr="005C4FE2" w:rsidRDefault="00B34CFB" w:rsidP="005C4FE2">
      <w:pPr>
        <w:spacing w:after="0" w:line="240" w:lineRule="auto"/>
        <w:jc w:val="both"/>
        <w:rPr>
          <w:rFonts w:ascii="Times New Roman" w:hAnsi="Times New Roman" w:cs="Times New Roman"/>
          <w:sz w:val="24"/>
          <w:szCs w:val="24"/>
        </w:rPr>
      </w:pPr>
      <w:r w:rsidRPr="005C4FE2">
        <w:rPr>
          <w:rFonts w:ascii="Times New Roman" w:hAnsi="Times New Roman" w:cs="Times New Roman"/>
          <w:sz w:val="24"/>
          <w:szCs w:val="24"/>
        </w:rPr>
        <w:t>-не допущен рост по количеству преступлений, совершенных ранее</w:t>
      </w:r>
      <w:r w:rsidR="005C4FE2" w:rsidRPr="005C4FE2">
        <w:rPr>
          <w:rFonts w:ascii="Times New Roman" w:hAnsi="Times New Roman" w:cs="Times New Roman"/>
          <w:sz w:val="24"/>
          <w:szCs w:val="24"/>
        </w:rPr>
        <w:t xml:space="preserve"> </w:t>
      </w:r>
      <w:r w:rsidRPr="005C4FE2">
        <w:rPr>
          <w:rFonts w:ascii="Times New Roman" w:hAnsi="Times New Roman" w:cs="Times New Roman"/>
          <w:sz w:val="24"/>
          <w:szCs w:val="24"/>
        </w:rPr>
        <w:t>судимыми подростками;</w:t>
      </w:r>
    </w:p>
    <w:p w14:paraId="432D7155" w14:textId="0208C4B0" w:rsidR="00B34CFB" w:rsidRPr="005C4FE2" w:rsidRDefault="005C4FE2" w:rsidP="005C4FE2">
      <w:pPr>
        <w:spacing w:after="0" w:line="240" w:lineRule="auto"/>
        <w:jc w:val="both"/>
        <w:rPr>
          <w:rFonts w:ascii="Times New Roman" w:hAnsi="Times New Roman" w:cs="Times New Roman"/>
          <w:sz w:val="24"/>
          <w:szCs w:val="24"/>
        </w:rPr>
      </w:pPr>
      <w:r w:rsidRPr="005C4FE2">
        <w:rPr>
          <w:rFonts w:ascii="Times New Roman" w:hAnsi="Times New Roman" w:cs="Times New Roman"/>
          <w:sz w:val="24"/>
          <w:szCs w:val="24"/>
        </w:rPr>
        <w:t xml:space="preserve">- </w:t>
      </w:r>
      <w:r w:rsidR="00B34CFB" w:rsidRPr="005C4FE2">
        <w:rPr>
          <w:rFonts w:ascii="Times New Roman" w:hAnsi="Times New Roman" w:cs="Times New Roman"/>
          <w:sz w:val="24"/>
          <w:szCs w:val="24"/>
        </w:rPr>
        <w:t>не допущен рост преступлений, совершенных в смешанных</w:t>
      </w:r>
      <w:r w:rsidRPr="005C4FE2">
        <w:rPr>
          <w:rFonts w:ascii="Times New Roman" w:hAnsi="Times New Roman" w:cs="Times New Roman"/>
          <w:sz w:val="24"/>
          <w:szCs w:val="24"/>
        </w:rPr>
        <w:t xml:space="preserve"> </w:t>
      </w:r>
      <w:r w:rsidR="00B34CFB" w:rsidRPr="005C4FE2">
        <w:rPr>
          <w:rFonts w:ascii="Times New Roman" w:hAnsi="Times New Roman" w:cs="Times New Roman"/>
          <w:sz w:val="24"/>
          <w:szCs w:val="24"/>
        </w:rPr>
        <w:t>группах на 100%;</w:t>
      </w:r>
    </w:p>
    <w:p w14:paraId="5848CD3B" w14:textId="6115CF12" w:rsidR="00B34CFB" w:rsidRPr="005C4FE2" w:rsidRDefault="005C4FE2" w:rsidP="005C4FE2">
      <w:pPr>
        <w:spacing w:after="0" w:line="240" w:lineRule="auto"/>
        <w:jc w:val="both"/>
        <w:rPr>
          <w:rFonts w:ascii="Times New Roman" w:hAnsi="Times New Roman" w:cs="Times New Roman"/>
          <w:sz w:val="24"/>
          <w:szCs w:val="24"/>
        </w:rPr>
      </w:pPr>
      <w:r w:rsidRPr="005C4FE2">
        <w:rPr>
          <w:rFonts w:ascii="Times New Roman" w:hAnsi="Times New Roman" w:cs="Times New Roman"/>
          <w:sz w:val="24"/>
          <w:szCs w:val="24"/>
        </w:rPr>
        <w:t xml:space="preserve">- </w:t>
      </w:r>
      <w:r w:rsidR="00B34CFB" w:rsidRPr="005C4FE2">
        <w:rPr>
          <w:rFonts w:ascii="Times New Roman" w:hAnsi="Times New Roman" w:cs="Times New Roman"/>
          <w:sz w:val="24"/>
          <w:szCs w:val="24"/>
        </w:rPr>
        <w:t>не допущен рост' количества преступлений в отношении половой</w:t>
      </w:r>
      <w:r w:rsidRPr="005C4FE2">
        <w:rPr>
          <w:rFonts w:ascii="Times New Roman" w:hAnsi="Times New Roman" w:cs="Times New Roman"/>
          <w:sz w:val="24"/>
          <w:szCs w:val="24"/>
        </w:rPr>
        <w:t xml:space="preserve"> </w:t>
      </w:r>
      <w:r w:rsidR="00B34CFB" w:rsidRPr="005C4FE2">
        <w:rPr>
          <w:rFonts w:ascii="Times New Roman" w:hAnsi="Times New Roman" w:cs="Times New Roman"/>
          <w:sz w:val="24"/>
          <w:szCs w:val="24"/>
        </w:rPr>
        <w:t>неприкосновенности несовершеннолетних;</w:t>
      </w:r>
    </w:p>
    <w:p w14:paraId="31CE426B" w14:textId="68036363" w:rsidR="00B34CFB" w:rsidRPr="005C4FE2" w:rsidRDefault="005C4FE2" w:rsidP="005C4FE2">
      <w:pPr>
        <w:spacing w:after="0" w:line="240" w:lineRule="auto"/>
        <w:jc w:val="both"/>
        <w:rPr>
          <w:rFonts w:ascii="Times New Roman" w:hAnsi="Times New Roman" w:cs="Times New Roman"/>
          <w:sz w:val="24"/>
          <w:szCs w:val="24"/>
        </w:rPr>
      </w:pPr>
      <w:r w:rsidRPr="005C4FE2">
        <w:rPr>
          <w:rFonts w:ascii="Times New Roman" w:hAnsi="Times New Roman" w:cs="Times New Roman"/>
          <w:sz w:val="24"/>
          <w:szCs w:val="24"/>
        </w:rPr>
        <w:t xml:space="preserve">- </w:t>
      </w:r>
      <w:r w:rsidR="00B34CFB" w:rsidRPr="005C4FE2">
        <w:rPr>
          <w:rFonts w:ascii="Times New Roman" w:hAnsi="Times New Roman" w:cs="Times New Roman"/>
          <w:sz w:val="24"/>
          <w:szCs w:val="24"/>
        </w:rPr>
        <w:t>не допущен рост по количеству преступлений, совершенных ранее</w:t>
      </w:r>
      <w:r w:rsidRPr="005C4FE2">
        <w:rPr>
          <w:rFonts w:ascii="Times New Roman" w:hAnsi="Times New Roman" w:cs="Times New Roman"/>
          <w:sz w:val="24"/>
          <w:szCs w:val="24"/>
        </w:rPr>
        <w:t xml:space="preserve"> </w:t>
      </w:r>
      <w:r w:rsidR="00B34CFB" w:rsidRPr="005C4FE2">
        <w:rPr>
          <w:rFonts w:ascii="Times New Roman" w:hAnsi="Times New Roman" w:cs="Times New Roman"/>
          <w:sz w:val="24"/>
          <w:szCs w:val="24"/>
        </w:rPr>
        <w:t>судимыми подростками.</w:t>
      </w:r>
    </w:p>
    <w:p w14:paraId="50D6BE70" w14:textId="77777777" w:rsidR="00B34CFB" w:rsidRPr="005C4FE2" w:rsidRDefault="00B34CFB" w:rsidP="005C4FE2">
      <w:pPr>
        <w:spacing w:after="0" w:line="240" w:lineRule="auto"/>
        <w:jc w:val="both"/>
        <w:rPr>
          <w:rFonts w:ascii="Times New Roman" w:hAnsi="Times New Roman" w:cs="Times New Roman"/>
          <w:b/>
          <w:bCs/>
          <w:sz w:val="24"/>
          <w:szCs w:val="24"/>
        </w:rPr>
      </w:pPr>
      <w:r w:rsidRPr="005C4FE2">
        <w:rPr>
          <w:rFonts w:ascii="Times New Roman" w:hAnsi="Times New Roman" w:cs="Times New Roman"/>
          <w:b/>
          <w:bCs/>
          <w:sz w:val="24"/>
          <w:szCs w:val="24"/>
        </w:rPr>
        <w:t>По итогам февраля 2022 года наблюдается:</w:t>
      </w:r>
    </w:p>
    <w:p w14:paraId="5954B809" w14:textId="07587DF4" w:rsidR="00B34CFB" w:rsidRPr="005C4FE2" w:rsidRDefault="005C4FE2" w:rsidP="005C4FE2">
      <w:pPr>
        <w:spacing w:after="0" w:line="240" w:lineRule="auto"/>
        <w:jc w:val="both"/>
        <w:rPr>
          <w:rFonts w:ascii="Times New Roman" w:hAnsi="Times New Roman" w:cs="Times New Roman"/>
          <w:sz w:val="24"/>
          <w:szCs w:val="24"/>
        </w:rPr>
      </w:pPr>
      <w:r w:rsidRPr="005C4FE2">
        <w:rPr>
          <w:rFonts w:ascii="Times New Roman" w:hAnsi="Times New Roman" w:cs="Times New Roman"/>
          <w:sz w:val="24"/>
          <w:szCs w:val="24"/>
        </w:rPr>
        <w:t>-</w:t>
      </w:r>
      <w:r w:rsidR="00B34CFB" w:rsidRPr="005C4FE2">
        <w:rPr>
          <w:rFonts w:ascii="Times New Roman" w:hAnsi="Times New Roman" w:cs="Times New Roman"/>
          <w:sz w:val="24"/>
          <w:szCs w:val="24"/>
        </w:rPr>
        <w:t>рост самовольных ухода из семей;</w:t>
      </w:r>
    </w:p>
    <w:p w14:paraId="3D0838E7" w14:textId="68E4BC1A" w:rsidR="00B34CFB" w:rsidRPr="005C4FE2" w:rsidRDefault="005C4FE2" w:rsidP="005C4FE2">
      <w:pPr>
        <w:spacing w:after="0" w:line="240" w:lineRule="auto"/>
        <w:jc w:val="both"/>
        <w:rPr>
          <w:rFonts w:ascii="Times New Roman" w:hAnsi="Times New Roman" w:cs="Times New Roman"/>
          <w:sz w:val="24"/>
          <w:szCs w:val="24"/>
        </w:rPr>
      </w:pPr>
      <w:r w:rsidRPr="005C4FE2">
        <w:rPr>
          <w:rFonts w:ascii="Times New Roman" w:hAnsi="Times New Roman" w:cs="Times New Roman"/>
          <w:sz w:val="24"/>
          <w:szCs w:val="24"/>
        </w:rPr>
        <w:t>-</w:t>
      </w:r>
      <w:r w:rsidR="00B34CFB" w:rsidRPr="005C4FE2">
        <w:rPr>
          <w:rFonts w:ascii="Times New Roman" w:hAnsi="Times New Roman" w:cs="Times New Roman"/>
          <w:sz w:val="24"/>
          <w:szCs w:val="24"/>
        </w:rPr>
        <w:t>рост общественно-опасных деяний среди несовершеннолетних.</w:t>
      </w:r>
    </w:p>
    <w:p w14:paraId="1E77D836" w14:textId="76AE5B4B" w:rsidR="00B34CFB" w:rsidRPr="005C4FE2" w:rsidRDefault="00B34CFB" w:rsidP="005C4FE2">
      <w:pPr>
        <w:spacing w:after="0" w:line="240" w:lineRule="auto"/>
        <w:jc w:val="both"/>
        <w:rPr>
          <w:rFonts w:ascii="Times New Roman" w:hAnsi="Times New Roman" w:cs="Times New Roman"/>
          <w:sz w:val="24"/>
          <w:szCs w:val="24"/>
        </w:rPr>
      </w:pPr>
    </w:p>
    <w:p w14:paraId="19F1379F" w14:textId="55EF8D7A" w:rsidR="00B34CFB" w:rsidRPr="005C4FE2" w:rsidRDefault="00B34CFB" w:rsidP="005C4FE2">
      <w:pPr>
        <w:spacing w:after="0" w:line="240" w:lineRule="auto"/>
        <w:jc w:val="both"/>
        <w:rPr>
          <w:rFonts w:ascii="Times New Roman" w:hAnsi="Times New Roman" w:cs="Times New Roman"/>
          <w:sz w:val="24"/>
          <w:szCs w:val="24"/>
        </w:rPr>
      </w:pPr>
    </w:p>
    <w:sectPr w:rsidR="00B34CFB" w:rsidRPr="005C4F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altName w:val="Times New Roman PSMT"/>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CFB"/>
    <w:rsid w:val="005C4FE2"/>
    <w:rsid w:val="00B34CFB"/>
    <w:rsid w:val="00E368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78402"/>
  <w15:chartTrackingRefBased/>
  <w15:docId w15:val="{8F3F3D33-F4E3-4F4D-8EED-57B444D5F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4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1290</Words>
  <Characters>7358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2</cp:revision>
  <dcterms:created xsi:type="dcterms:W3CDTF">2022-04-11T16:35:00Z</dcterms:created>
  <dcterms:modified xsi:type="dcterms:W3CDTF">2022-04-11T16:50:00Z</dcterms:modified>
</cp:coreProperties>
</file>