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62" w:rsidRDefault="00781862" w:rsidP="00B461C8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8"/>
          <w:szCs w:val="28"/>
          <w:lang w:eastAsia="ru-RU"/>
        </w:rPr>
      </w:pPr>
      <w:r w:rsidRPr="00781862">
        <w:rPr>
          <w:rFonts w:ascii="CIDFont+F1" w:eastAsia="Times New Roman" w:hAnsi="CIDFont+F1" w:cs="Times New Roman"/>
          <w:b/>
          <w:bCs/>
          <w:color w:val="000000"/>
          <w:sz w:val="28"/>
          <w:szCs w:val="28"/>
          <w:lang w:eastAsia="ru-RU"/>
        </w:rPr>
        <w:t>Сведения о наличии библиотеки</w:t>
      </w:r>
      <w:r>
        <w:rPr>
          <w:rFonts w:ascii="CIDFont+F1" w:eastAsia="Times New Roman" w:hAnsi="CIDFont+F1" w:cs="Times New Roman"/>
          <w:b/>
          <w:bCs/>
          <w:color w:val="000000"/>
          <w:sz w:val="28"/>
          <w:szCs w:val="28"/>
          <w:lang w:eastAsia="ru-RU"/>
        </w:rPr>
        <w:t xml:space="preserve"> в МАОУ СОШ №7</w:t>
      </w:r>
    </w:p>
    <w:p w:rsidR="00781862" w:rsidRDefault="00781862" w:rsidP="00781862">
      <w:pPr>
        <w:spacing w:after="0" w:line="240" w:lineRule="auto"/>
        <w:rPr>
          <w:rFonts w:ascii="CIDFont+F2" w:eastAsia="Times New Roman" w:hAnsi="CIDFont+F2" w:cs="Times New Roman"/>
          <w:color w:val="000000"/>
          <w:sz w:val="26"/>
          <w:szCs w:val="26"/>
          <w:lang w:eastAsia="ru-RU"/>
        </w:rPr>
      </w:pPr>
      <w:r w:rsidRPr="00781862">
        <w:rPr>
          <w:rFonts w:ascii="CIDFont+F1" w:eastAsia="Times New Roman" w:hAnsi="CIDFont+F1" w:cs="Times New Roman"/>
          <w:b/>
          <w:bCs/>
          <w:color w:val="000000"/>
          <w:sz w:val="28"/>
          <w:szCs w:val="28"/>
          <w:lang w:eastAsia="ru-RU"/>
        </w:rPr>
        <w:br/>
      </w:r>
      <w:r w:rsidRPr="00781862">
        <w:rPr>
          <w:rFonts w:ascii="CIDFont+F2" w:eastAsia="Times New Roman" w:hAnsi="CIDFont+F2" w:cs="Times New Roman"/>
          <w:color w:val="000000"/>
          <w:sz w:val="26"/>
          <w:szCs w:val="26"/>
          <w:lang w:eastAsia="ru-RU"/>
        </w:rPr>
        <w:t>1.</w:t>
      </w:r>
      <w:r w:rsidRPr="00781862">
        <w:rPr>
          <w:rFonts w:ascii="CIDFont+F1" w:eastAsia="Times New Roman" w:hAnsi="CIDFont+F1" w:cs="Times New Roman"/>
          <w:b/>
          <w:bCs/>
          <w:color w:val="000000"/>
          <w:sz w:val="26"/>
          <w:szCs w:val="26"/>
          <w:lang w:eastAsia="ru-RU"/>
        </w:rPr>
        <w:t>Библиотека –</w:t>
      </w:r>
      <w:r>
        <w:rPr>
          <w:rFonts w:ascii="CIDFont+F1" w:eastAsia="Times New Roman" w:hAnsi="CIDFont+F1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81862">
        <w:rPr>
          <w:rFonts w:ascii="CIDFont+F1" w:eastAsia="Times New Roman" w:hAnsi="CIDFont+F1" w:cs="Times New Roman"/>
          <w:b/>
          <w:bCs/>
          <w:color w:val="000000"/>
          <w:sz w:val="26"/>
          <w:szCs w:val="26"/>
          <w:lang w:eastAsia="ru-RU"/>
        </w:rPr>
        <w:t>информационно образовательный центр</w:t>
      </w:r>
      <w:r w:rsidRPr="00781862">
        <w:rPr>
          <w:rFonts w:ascii="CIDFont+F2" w:eastAsia="Times New Roman" w:hAnsi="CIDFont+F2" w:cs="Times New Roman"/>
          <w:color w:val="000000"/>
          <w:sz w:val="26"/>
          <w:szCs w:val="26"/>
          <w:lang w:eastAsia="ru-RU"/>
        </w:rPr>
        <w:t>, расположена на 1</w:t>
      </w:r>
      <w:r w:rsidRPr="00781862">
        <w:rPr>
          <w:rFonts w:ascii="CIDFont+F2" w:eastAsia="Times New Roman" w:hAnsi="CIDFont+F2" w:cs="Times New Roman"/>
          <w:color w:val="000000"/>
          <w:sz w:val="26"/>
          <w:szCs w:val="26"/>
          <w:lang w:eastAsia="ru-RU"/>
        </w:rPr>
        <w:br/>
        <w:t>этаже здания</w:t>
      </w:r>
    </w:p>
    <w:p w:rsidR="00781862" w:rsidRDefault="00781862" w:rsidP="00781862">
      <w:pPr>
        <w:spacing w:after="0" w:line="240" w:lineRule="auto"/>
        <w:rPr>
          <w:rFonts w:ascii="CIDFont+F2" w:eastAsia="Times New Roman" w:hAnsi="CIDFont+F2" w:cs="Times New Roman"/>
          <w:color w:val="000000"/>
          <w:sz w:val="26"/>
          <w:szCs w:val="26"/>
          <w:lang w:eastAsia="ru-RU"/>
        </w:rPr>
      </w:pPr>
      <w:r w:rsidRPr="00781862">
        <w:rPr>
          <w:rFonts w:ascii="CIDFont+F2" w:eastAsia="Times New Roman" w:hAnsi="CIDFont+F2" w:cs="Times New Roman"/>
          <w:color w:val="000000"/>
          <w:sz w:val="26"/>
          <w:szCs w:val="26"/>
          <w:lang w:eastAsia="ru-RU"/>
        </w:rPr>
        <w:t xml:space="preserve">2. График работы: </w:t>
      </w:r>
      <w:r w:rsidRPr="00781862">
        <w:rPr>
          <w:rFonts w:ascii="CIDFont+F1" w:eastAsia="Times New Roman" w:hAnsi="CIDFont+F1" w:cs="Times New Roman"/>
          <w:b/>
          <w:bCs/>
          <w:color w:val="000000"/>
          <w:sz w:val="26"/>
          <w:szCs w:val="26"/>
          <w:lang w:eastAsia="ru-RU"/>
        </w:rPr>
        <w:t>понедельник-пятница, с 8-00 до 17-00</w:t>
      </w:r>
      <w:r w:rsidRPr="00781862">
        <w:rPr>
          <w:rFonts w:ascii="CIDFont+F1" w:eastAsia="Times New Roman" w:hAnsi="CIDFont+F1" w:cs="Times New Roman"/>
          <w:b/>
          <w:bCs/>
          <w:color w:val="000000"/>
          <w:sz w:val="26"/>
          <w:szCs w:val="26"/>
          <w:lang w:eastAsia="ru-RU"/>
        </w:rPr>
        <w:br/>
      </w:r>
      <w:r w:rsidRPr="00781862">
        <w:rPr>
          <w:rFonts w:ascii="CIDFont+F2" w:eastAsia="Times New Roman" w:hAnsi="CIDFont+F2" w:cs="Times New Roman"/>
          <w:color w:val="000000"/>
          <w:sz w:val="26"/>
          <w:szCs w:val="26"/>
          <w:lang w:eastAsia="ru-RU"/>
        </w:rPr>
        <w:t xml:space="preserve">Выходной: </w:t>
      </w:r>
      <w:r w:rsidRPr="00781862">
        <w:rPr>
          <w:rFonts w:ascii="CIDFont+F1" w:eastAsia="Times New Roman" w:hAnsi="CIDFont+F1" w:cs="Times New Roman"/>
          <w:b/>
          <w:bCs/>
          <w:color w:val="000000"/>
          <w:sz w:val="26"/>
          <w:szCs w:val="26"/>
          <w:lang w:eastAsia="ru-RU"/>
        </w:rPr>
        <w:t>суббота, воскресенье</w:t>
      </w:r>
      <w:r w:rsidRPr="00781862">
        <w:rPr>
          <w:rFonts w:ascii="CIDFont+F1" w:eastAsia="Times New Roman" w:hAnsi="CIDFont+F1" w:cs="Times New Roman"/>
          <w:b/>
          <w:bCs/>
          <w:color w:val="000000"/>
          <w:sz w:val="26"/>
          <w:szCs w:val="26"/>
          <w:lang w:eastAsia="ru-RU"/>
        </w:rPr>
        <w:br/>
      </w:r>
      <w:r w:rsidRPr="00781862">
        <w:rPr>
          <w:rFonts w:ascii="CIDFont+F2" w:eastAsia="Times New Roman" w:hAnsi="CIDFont+F2" w:cs="Times New Roman"/>
          <w:color w:val="000000"/>
          <w:sz w:val="26"/>
          <w:szCs w:val="26"/>
          <w:lang w:eastAsia="ru-RU"/>
        </w:rPr>
        <w:t>3. Помещения:</w:t>
      </w:r>
      <w:bookmarkStart w:id="0" w:name="_GoBack"/>
      <w:bookmarkEnd w:id="0"/>
    </w:p>
    <w:p w:rsidR="00781862" w:rsidRPr="00781862" w:rsidRDefault="00781862" w:rsidP="0078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5"/>
        <w:gridCol w:w="4485"/>
        <w:gridCol w:w="3225"/>
      </w:tblGrid>
      <w:tr w:rsidR="00781862" w:rsidRPr="00781862" w:rsidTr="007818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62" w:rsidRPr="00781862" w:rsidRDefault="00781862" w:rsidP="0078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2">
              <w:rPr>
                <w:rFonts w:ascii="CIDFont+F1" w:eastAsia="Times New Roman" w:hAnsi="CIDFont+F1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  <w:r w:rsidRPr="00781862">
              <w:rPr>
                <w:rFonts w:ascii="CIDFont+F1" w:eastAsia="Times New Roman" w:hAnsi="CIDFont+F1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62" w:rsidRPr="00781862" w:rsidRDefault="00781862" w:rsidP="0078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2">
              <w:rPr>
                <w:rFonts w:ascii="CIDFont+F1" w:eastAsia="Times New Roman" w:hAnsi="CIDFont+F1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Название помещения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62" w:rsidRPr="00781862" w:rsidRDefault="00781862" w:rsidP="0078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2">
              <w:rPr>
                <w:rFonts w:ascii="CIDFont+F1" w:eastAsia="Times New Roman" w:hAnsi="CIDFont+F1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</w:tr>
      <w:tr w:rsidR="00781862" w:rsidRPr="00781862" w:rsidTr="007818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62" w:rsidRPr="00781862" w:rsidRDefault="00781862" w:rsidP="0078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2">
              <w:rPr>
                <w:rFonts w:ascii="CIDFont+F2" w:eastAsia="Times New Roman" w:hAnsi="CIDFont+F2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62" w:rsidRPr="00781862" w:rsidRDefault="00781862" w:rsidP="0078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2">
              <w:rPr>
                <w:rFonts w:ascii="CIDFont+F2" w:eastAsia="Times New Roman" w:hAnsi="CIDFont+F2" w:cs="Times New Roman"/>
                <w:color w:val="000000"/>
                <w:sz w:val="26"/>
                <w:szCs w:val="26"/>
                <w:lang w:eastAsia="ru-RU"/>
              </w:rPr>
              <w:t>Абонемент и читальный зал (на 25</w:t>
            </w:r>
            <w:r w:rsidRPr="00781862">
              <w:rPr>
                <w:rFonts w:ascii="CIDFont+F2" w:eastAsia="Times New Roman" w:hAnsi="CIDFont+F2" w:cs="Times New Roman"/>
                <w:color w:val="000000"/>
                <w:sz w:val="26"/>
                <w:szCs w:val="26"/>
                <w:lang w:eastAsia="ru-RU"/>
              </w:rPr>
              <w:br/>
              <w:t>мест)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62" w:rsidRPr="00781862" w:rsidRDefault="00781862" w:rsidP="0078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2">
              <w:rPr>
                <w:rFonts w:ascii="CIDFont+F2" w:eastAsia="Times New Roman" w:hAnsi="CIDFont+F2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81862" w:rsidRPr="00781862" w:rsidTr="007818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62" w:rsidRPr="00781862" w:rsidRDefault="00781862" w:rsidP="0078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2">
              <w:rPr>
                <w:rFonts w:ascii="CIDFont+F2" w:eastAsia="Times New Roman" w:hAnsi="CIDFont+F2" w:cs="Times New Roman"/>
                <w:color w:val="000000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62" w:rsidRPr="00781862" w:rsidRDefault="00781862" w:rsidP="0078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62">
              <w:rPr>
                <w:rFonts w:ascii="CIDFont+F2" w:eastAsia="Times New Roman" w:hAnsi="CIDFont+F2" w:cs="Times New Roman"/>
                <w:color w:val="000000"/>
                <w:sz w:val="26"/>
                <w:szCs w:val="26"/>
                <w:lang w:eastAsia="ru-RU"/>
              </w:rPr>
              <w:t>Книгохранилищ</w:t>
            </w:r>
            <w:r>
              <w:rPr>
                <w:rFonts w:ascii="CIDFont+F2" w:eastAsia="Times New Roman" w:hAnsi="CIDFont+F2" w:cs="Times New Roman"/>
                <w:color w:val="000000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781862" w:rsidRPr="00781862" w:rsidRDefault="00781862" w:rsidP="0078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81862" w:rsidRDefault="00781862">
      <w:pPr>
        <w:rPr>
          <w:rStyle w:val="fontstyle01"/>
        </w:rPr>
      </w:pPr>
    </w:p>
    <w:p w:rsidR="000A2495" w:rsidRDefault="00781862">
      <w:r>
        <w:rPr>
          <w:rStyle w:val="fontstyle01"/>
        </w:rPr>
        <w:t xml:space="preserve">4. Количество автоматизированных рабочих мест с выходом в сеть Интернет – </w:t>
      </w:r>
      <w:r>
        <w:rPr>
          <w:rStyle w:val="fontstyle21"/>
        </w:rPr>
        <w:t>2 ед</w:t>
      </w:r>
      <w:r>
        <w:rPr>
          <w:rStyle w:val="fontstyle01"/>
        </w:rPr>
        <w:t>.</w:t>
      </w:r>
      <w:r>
        <w:rPr>
          <w:rFonts w:ascii="CIDFont+F2" w:hAnsi="CIDFont+F2"/>
          <w:color w:val="000000"/>
          <w:sz w:val="26"/>
          <w:szCs w:val="26"/>
        </w:rPr>
        <w:br/>
      </w:r>
      <w:r>
        <w:rPr>
          <w:rStyle w:val="fontstyle01"/>
        </w:rPr>
        <w:t>5. ТСО:</w:t>
      </w:r>
      <w:r>
        <w:rPr>
          <w:rFonts w:ascii="CIDFont+F2" w:hAnsi="CIDFont+F2"/>
          <w:color w:val="000000"/>
          <w:sz w:val="26"/>
          <w:szCs w:val="26"/>
        </w:rPr>
        <w:br/>
      </w:r>
      <w:r>
        <w:rPr>
          <w:rStyle w:val="fontstyle01"/>
        </w:rPr>
        <w:t>Принтер лазерный ч/б - 1 ед.</w:t>
      </w:r>
      <w:r>
        <w:rPr>
          <w:rFonts w:ascii="CIDFont+F2" w:hAnsi="CIDFont+F2"/>
          <w:color w:val="000000"/>
          <w:sz w:val="26"/>
          <w:szCs w:val="26"/>
        </w:rPr>
        <w:br/>
      </w:r>
      <w:r>
        <w:rPr>
          <w:rStyle w:val="fontstyle01"/>
        </w:rPr>
        <w:t>Мультимедийный проектор –1 ед.</w:t>
      </w:r>
      <w:r>
        <w:rPr>
          <w:rFonts w:ascii="CIDFont+F2" w:hAnsi="CIDFont+F2"/>
          <w:color w:val="000000"/>
          <w:sz w:val="26"/>
          <w:szCs w:val="26"/>
        </w:rPr>
        <w:br/>
      </w:r>
      <w:r>
        <w:rPr>
          <w:rStyle w:val="fontstyle01"/>
        </w:rPr>
        <w:t>Проекционный экран - 1 ед.</w:t>
      </w:r>
      <w:r>
        <w:rPr>
          <w:rFonts w:ascii="CIDFont+F2" w:hAnsi="CIDFont+F2"/>
          <w:color w:val="000000"/>
          <w:sz w:val="26"/>
          <w:szCs w:val="26"/>
        </w:rPr>
        <w:br/>
      </w:r>
      <w:r>
        <w:rPr>
          <w:rStyle w:val="fontstyle01"/>
        </w:rPr>
        <w:t xml:space="preserve">6.Медиатека: </w:t>
      </w:r>
      <w:r>
        <w:rPr>
          <w:rStyle w:val="fontstyle21"/>
        </w:rPr>
        <w:t xml:space="preserve">видеофильмов – 110 </w:t>
      </w:r>
      <w:proofErr w:type="spellStart"/>
      <w:r>
        <w:rPr>
          <w:rStyle w:val="fontstyle21"/>
        </w:rPr>
        <w:t>ед</w:t>
      </w:r>
      <w:proofErr w:type="spellEnd"/>
      <w:r>
        <w:rPr>
          <w:rStyle w:val="fontstyle21"/>
        </w:rPr>
        <w:t>, электронные</w:t>
      </w:r>
      <w:r>
        <w:rPr>
          <w:rFonts w:ascii="CIDFont+F1" w:hAnsi="CIDFont+F1"/>
          <w:b/>
          <w:bCs/>
          <w:color w:val="000000"/>
          <w:sz w:val="26"/>
          <w:szCs w:val="26"/>
        </w:rPr>
        <w:br/>
      </w:r>
      <w:r>
        <w:rPr>
          <w:rStyle w:val="fontstyle21"/>
        </w:rPr>
        <w:t>образовательные ресурсы на CD - , DVD – дисках –204ед., электронные</w:t>
      </w:r>
      <w:r>
        <w:rPr>
          <w:rFonts w:ascii="CIDFont+F1" w:hAnsi="CIDFont+F1"/>
          <w:b/>
          <w:bCs/>
          <w:color w:val="000000"/>
          <w:sz w:val="26"/>
          <w:szCs w:val="26"/>
        </w:rPr>
        <w:br/>
      </w:r>
      <w:r>
        <w:rPr>
          <w:rStyle w:val="fontstyle21"/>
        </w:rPr>
        <w:t>приложения к учебникам – 1200 ед.</w:t>
      </w:r>
    </w:p>
    <w:sectPr w:rsidR="000A2495" w:rsidSect="002C560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47"/>
    <w:rsid w:val="000A2495"/>
    <w:rsid w:val="002C560F"/>
    <w:rsid w:val="00781862"/>
    <w:rsid w:val="00B461C8"/>
    <w:rsid w:val="00D4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BCB25-3329-4ABA-B518-DC6BD4E2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81862"/>
    <w:rPr>
      <w:rFonts w:ascii="CIDFont+F2" w:hAnsi="CIDFont+F2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781862"/>
    <w:rPr>
      <w:rFonts w:ascii="CIDFont+F1" w:hAnsi="CIDFont+F1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Директор</cp:lastModifiedBy>
  <cp:revision>2</cp:revision>
  <dcterms:created xsi:type="dcterms:W3CDTF">2021-09-03T02:21:00Z</dcterms:created>
  <dcterms:modified xsi:type="dcterms:W3CDTF">2021-09-03T02:21:00Z</dcterms:modified>
</cp:coreProperties>
</file>