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F" w:rsidRPr="00957011" w:rsidRDefault="00957011" w:rsidP="002B3C5F">
      <w:pPr>
        <w:pStyle w:val="a3"/>
        <w:jc w:val="center"/>
        <w:rPr>
          <w:b/>
          <w:color w:val="1F4E79" w:themeColor="accent1" w:themeShade="80"/>
          <w:sz w:val="4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6E72C1E" wp14:editId="4D946333">
            <wp:extent cx="1999615" cy="1657350"/>
            <wp:effectExtent l="0" t="0" r="635" b="0"/>
            <wp:docPr id="1" name="Рисунок 1" descr="https://avatars.mds.yandex.net/get-zen_doc/1064817/pub_5ec2ebe8d474932327230723_5ec2ed540775da7e1cf757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64817/pub_5ec2ebe8d474932327230723_5ec2ed540775da7e1cf7577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86" cy="16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C5F" w:rsidRPr="00957011">
        <w:rPr>
          <w:b/>
          <w:color w:val="1F4E79" w:themeColor="accent1" w:themeShade="80"/>
          <w:sz w:val="56"/>
          <w:szCs w:val="21"/>
          <w:shd w:val="clear" w:color="auto" w:fill="FFFFFF"/>
        </w:rPr>
        <w:t xml:space="preserve"> </w:t>
      </w:r>
      <w:r w:rsidR="002B3C5F" w:rsidRPr="00957011">
        <w:rPr>
          <w:b/>
          <w:color w:val="1F4E79" w:themeColor="accent1" w:themeShade="80"/>
          <w:sz w:val="96"/>
          <w:szCs w:val="21"/>
          <w:shd w:val="clear" w:color="auto" w:fill="FFFFFF"/>
        </w:rPr>
        <w:t>ГИА 2022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 xml:space="preserve">Совместными приказами </w:t>
      </w:r>
      <w:proofErr w:type="spellStart"/>
      <w:r>
        <w:rPr>
          <w:sz w:val="21"/>
          <w:szCs w:val="21"/>
          <w:shd w:val="clear" w:color="auto" w:fill="FFFFFF"/>
        </w:rPr>
        <w:t>Минпросвещения</w:t>
      </w:r>
      <w:proofErr w:type="spellEnd"/>
      <w:r>
        <w:rPr>
          <w:sz w:val="21"/>
          <w:szCs w:val="21"/>
          <w:shd w:val="clear" w:color="auto" w:fill="FFFFFF"/>
        </w:rPr>
        <w:t xml:space="preserve"> России и </w:t>
      </w:r>
      <w:proofErr w:type="spellStart"/>
      <w:r>
        <w:rPr>
          <w:sz w:val="21"/>
          <w:szCs w:val="21"/>
          <w:shd w:val="clear" w:color="auto" w:fill="FFFFFF"/>
        </w:rPr>
        <w:t>Рособрнадзора</w:t>
      </w:r>
      <w:proofErr w:type="spellEnd"/>
      <w:r>
        <w:rPr>
          <w:sz w:val="21"/>
          <w:szCs w:val="21"/>
          <w:shd w:val="clear" w:color="auto" w:fill="FFFFFF"/>
        </w:rPr>
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  <w:bookmarkStart w:id="0" w:name="_GoBack"/>
      <w:bookmarkEnd w:id="0"/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Выпускникам 11 классов для получения аттестата нужно будет сдать два обязательных предмета - русский язык и математику (базовую или профильную). В формате государственного выпускного экзамена (ГВЭ) проходить итоговую аттестацию будут только участники с ограниченными возможностями здоровья и иные категории, предусмотренные порядком, остальным одиннадцатиклассникам предстоит сдавать ЕГЭ, независимо от того, планируют они поступать в вузы или нет.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Основной период ЕГЭ-2022 начнется 26 мая с экзаменов по географии, литературе и химии.  ЕГЭ по русскому языку, как самому массовому экзамену, пройдет 30 и 31 мая. 2 и 3 июня выпускники смогут сдать профильную или базовую математику. Проведение двух экзаменов также разделено на два дня: информатика и ИКТ – 20 и 21 июня, устная часть ЕГЭ по иностранным языкам – 16 и 17 июня.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Проведение ОГЭ также разделено на три периода: досрочный (с 21 апреля по 17 мая), основной (с 20 мая по 2 июля) и дополнительный (с 5 по 15 сентября).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Девятиклассникам в 2022 году предстоит сдавать ОГЭ по четырем предметам (русскому языку, математике и двум предметам по выбору).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ОГЭ для выпускников 9-х классов, завершающих освоение программ основного общего образования в 2022 году, в основной период начнется с экзамена по иностранному языку (в 2 дня – 20 и 21 мая). 24 мая участники смогут сдать математику, а второй обязательный предмет – русский язык – 15 июня. 27 мая состоится экзамен по обществознанию, 1, 7 и 10 июня выпускники смогут сдать ОГЭ по предметам по выбору - истории, физике, биологии, химии, географии, литературе, информатике и ИКТ.</w:t>
      </w:r>
    </w:p>
    <w:p w:rsidR="002B3C5F" w:rsidRDefault="002B3C5F" w:rsidP="002B3C5F">
      <w:pPr>
        <w:pStyle w:val="a3"/>
        <w:jc w:val="both"/>
      </w:pPr>
      <w:r>
        <w:rPr>
          <w:sz w:val="21"/>
          <w:szCs w:val="21"/>
          <w:shd w:val="clear" w:color="auto" w:fill="FFFFFF"/>
        </w:rPr>
        <w:t>Для участников, пропустивших экзамены по уважительным причинам и участников, получивших неудовлетворительные результаты, предусмотрены резервные дни с 27 июня по 2 июля. Дополнительный период ОГЭ традиционно пройдет в сентябре 2022 года.</w:t>
      </w:r>
    </w:p>
    <w:p w:rsidR="00BE24F1" w:rsidRDefault="002B3C5F" w:rsidP="00957011">
      <w:pPr>
        <w:pStyle w:val="a3"/>
        <w:jc w:val="both"/>
      </w:pPr>
      <w:r>
        <w:rPr>
          <w:sz w:val="21"/>
          <w:szCs w:val="21"/>
          <w:shd w:val="clear" w:color="auto" w:fill="FFFFFF"/>
        </w:rPr>
        <w:t>Утвержденные расписания </w:t>
      </w:r>
      <w:hyperlink r:id="rId5" w:history="1">
        <w:r w:rsidRPr="002B3C5F">
          <w:rPr>
            <w:rStyle w:val="a4"/>
            <w:rFonts w:ascii="Tahoma" w:hAnsi="Tahoma" w:cs="Tahoma"/>
            <w:color w:val="007AD0"/>
            <w:sz w:val="44"/>
            <w:szCs w:val="21"/>
            <w:shd w:val="clear" w:color="auto" w:fill="FFFFFF"/>
          </w:rPr>
          <w:t>ЕГЭ</w:t>
        </w:r>
      </w:hyperlink>
      <w:r w:rsidRPr="002B3C5F">
        <w:rPr>
          <w:sz w:val="44"/>
          <w:szCs w:val="21"/>
          <w:shd w:val="clear" w:color="auto" w:fill="FFFFFF"/>
        </w:rPr>
        <w:t> </w:t>
      </w:r>
      <w:r>
        <w:rPr>
          <w:sz w:val="21"/>
          <w:szCs w:val="21"/>
          <w:shd w:val="clear" w:color="auto" w:fill="FFFFFF"/>
        </w:rPr>
        <w:t>и </w:t>
      </w:r>
      <w:hyperlink r:id="rId6" w:history="1">
        <w:r w:rsidRPr="002B3C5F">
          <w:rPr>
            <w:rStyle w:val="a4"/>
            <w:rFonts w:ascii="Tahoma" w:hAnsi="Tahoma" w:cs="Tahoma"/>
            <w:color w:val="007AD0"/>
            <w:sz w:val="40"/>
            <w:szCs w:val="21"/>
            <w:shd w:val="clear" w:color="auto" w:fill="FFFFFF"/>
          </w:rPr>
          <w:t>ОГЭ</w:t>
        </w:r>
      </w:hyperlink>
      <w:r>
        <w:rPr>
          <w:sz w:val="21"/>
          <w:szCs w:val="21"/>
          <w:shd w:val="clear" w:color="auto" w:fill="FFFFFF"/>
        </w:rPr>
        <w:t xml:space="preserve"> опубликованы на официальном сайте </w:t>
      </w:r>
      <w:proofErr w:type="spellStart"/>
      <w:r>
        <w:rPr>
          <w:sz w:val="21"/>
          <w:szCs w:val="21"/>
          <w:shd w:val="clear" w:color="auto" w:fill="FFFFFF"/>
        </w:rPr>
        <w:t>Рособрнадзора</w:t>
      </w:r>
      <w:proofErr w:type="spellEnd"/>
      <w:r>
        <w:rPr>
          <w:sz w:val="21"/>
          <w:szCs w:val="21"/>
          <w:shd w:val="clear" w:color="auto" w:fill="FFFFFF"/>
        </w:rPr>
        <w:t>.</w:t>
      </w:r>
    </w:p>
    <w:sectPr w:rsidR="00BE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B"/>
    <w:rsid w:val="002B3C5F"/>
    <w:rsid w:val="005A2E9B"/>
    <w:rsid w:val="00957011"/>
    <w:rsid w:val="00B5568B"/>
    <w:rsid w:val="00B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E19A-A0B5-423F-823B-A9EB9D7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9/raspisanie/" TargetMode="External"/><Relationship Id="rId5" Type="http://schemas.openxmlformats.org/officeDocument/2006/relationships/hyperlink" Target="https://obrnadzor.gov.ru/gia/gia-11/raspisanie-gia-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Директор</cp:lastModifiedBy>
  <cp:revision>2</cp:revision>
  <dcterms:created xsi:type="dcterms:W3CDTF">2021-12-24T09:26:00Z</dcterms:created>
  <dcterms:modified xsi:type="dcterms:W3CDTF">2021-12-24T09:26:00Z</dcterms:modified>
</cp:coreProperties>
</file>