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7F" w:rsidRPr="00AE774A" w:rsidRDefault="0032307F" w:rsidP="0032307F">
      <w:pPr>
        <w:spacing w:line="276" w:lineRule="auto"/>
        <w:ind w:left="1134" w:hanging="1134"/>
        <w:jc w:val="center"/>
        <w:rPr>
          <w:b/>
        </w:rPr>
      </w:pPr>
      <w:r w:rsidRPr="00AE774A">
        <w:rPr>
          <w:b/>
        </w:rPr>
        <w:t>муниципальное общеобразовательное бюджетное учреждение</w:t>
      </w:r>
    </w:p>
    <w:p w:rsidR="0032307F" w:rsidRPr="00AE774A" w:rsidRDefault="0032307F" w:rsidP="0032307F">
      <w:pPr>
        <w:spacing w:line="276" w:lineRule="auto"/>
        <w:ind w:left="1134" w:hanging="1134"/>
        <w:jc w:val="center"/>
        <w:rPr>
          <w:b/>
        </w:rPr>
      </w:pPr>
      <w:r w:rsidRPr="00AE774A">
        <w:rPr>
          <w:b/>
        </w:rPr>
        <w:t>«Средняя общеобразовательная школа № 6 «Русская школа»</w:t>
      </w:r>
    </w:p>
    <w:p w:rsidR="0032307F" w:rsidRPr="00AE774A" w:rsidRDefault="0032307F" w:rsidP="0032307F">
      <w:pPr>
        <w:spacing w:line="276" w:lineRule="auto"/>
        <w:jc w:val="both"/>
        <w:rPr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843"/>
        <w:gridCol w:w="3402"/>
      </w:tblGrid>
      <w:tr w:rsidR="0032307F" w:rsidRPr="00AE774A" w:rsidTr="004D37B4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Рекомендована  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Методическим советом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Согласовано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зам. </w:t>
            </w:r>
            <w:proofErr w:type="spellStart"/>
            <w:r w:rsidRPr="00AE774A">
              <w:rPr>
                <w:color w:val="000000"/>
              </w:rPr>
              <w:t>дир</w:t>
            </w:r>
            <w:proofErr w:type="spellEnd"/>
            <w:r w:rsidRPr="00AE774A">
              <w:rPr>
                <w:color w:val="000000"/>
              </w:rPr>
              <w:t xml:space="preserve">. по УВР 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 xml:space="preserve">____________Л.И. Казанцева 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Утверждаю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директор школы</w:t>
            </w:r>
          </w:p>
          <w:p w:rsidR="0032307F" w:rsidRPr="00AE774A" w:rsidRDefault="0032307F" w:rsidP="004D37B4">
            <w:pPr>
              <w:pStyle w:val="a3"/>
              <w:spacing w:before="0" w:after="0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_______ С.Г. Байков</w:t>
            </w:r>
          </w:p>
          <w:p w:rsidR="0032307F" w:rsidRPr="00AE774A" w:rsidRDefault="0032307F" w:rsidP="004D37B4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от «___» _______20___ г.</w:t>
            </w:r>
          </w:p>
          <w:p w:rsidR="0032307F" w:rsidRPr="00AE774A" w:rsidRDefault="0032307F" w:rsidP="004D37B4">
            <w:pPr>
              <w:spacing w:before="105" w:after="105" w:line="276" w:lineRule="auto"/>
              <w:rPr>
                <w:color w:val="000000"/>
              </w:rPr>
            </w:pPr>
            <w:r w:rsidRPr="00AE774A">
              <w:rPr>
                <w:color w:val="000000"/>
              </w:rPr>
              <w:t>приказ №______________</w:t>
            </w:r>
          </w:p>
          <w:p w:rsidR="0032307F" w:rsidRPr="00AE774A" w:rsidRDefault="0032307F" w:rsidP="004D37B4">
            <w:pPr>
              <w:spacing w:before="105" w:after="105" w:line="276" w:lineRule="auto"/>
            </w:pPr>
            <w:r w:rsidRPr="00AE774A">
              <w:rPr>
                <w:color w:val="000000"/>
              </w:rPr>
              <w:t>От______________</w:t>
            </w:r>
          </w:p>
        </w:tc>
      </w:tr>
    </w:tbl>
    <w:p w:rsidR="0032307F" w:rsidRPr="00AE774A" w:rsidRDefault="0032307F" w:rsidP="0032307F">
      <w:pPr>
        <w:pStyle w:val="a3"/>
        <w:spacing w:line="276" w:lineRule="auto"/>
        <w:rPr>
          <w:color w:val="000000"/>
        </w:rPr>
      </w:pPr>
    </w:p>
    <w:p w:rsidR="0032307F" w:rsidRPr="00AE774A" w:rsidRDefault="0032307F" w:rsidP="0032307F">
      <w:pPr>
        <w:pStyle w:val="a3"/>
        <w:spacing w:line="276" w:lineRule="auto"/>
        <w:rPr>
          <w:color w:val="000000"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  <w:r w:rsidRPr="00AE774A">
        <w:rPr>
          <w:b/>
        </w:rPr>
        <w:t>Рабочая программа внеурочной деятельности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b/>
          <w:u w:val="single"/>
        </w:rPr>
      </w:pPr>
      <w:r>
        <w:rPr>
          <w:u w:val="single"/>
        </w:rPr>
        <w:t>патриотическая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 w:rsidRPr="00AE774A">
        <w:t>направлению деятельности</w:t>
      </w:r>
    </w:p>
    <w:p w:rsidR="0032307F" w:rsidRPr="00AE774A" w:rsidRDefault="0032307F" w:rsidP="0032307F">
      <w:pPr>
        <w:spacing w:line="276" w:lineRule="auto"/>
        <w:jc w:val="center"/>
        <w:rPr>
          <w:b/>
          <w:u w:val="single"/>
        </w:rPr>
      </w:pPr>
    </w:p>
    <w:p w:rsidR="0032307F" w:rsidRPr="00AE774A" w:rsidRDefault="0032307F" w:rsidP="0032307F">
      <w:pPr>
        <w:spacing w:line="276" w:lineRule="auto"/>
        <w:jc w:val="center"/>
        <w:rPr>
          <w:b/>
          <w:u w:val="single"/>
        </w:rPr>
      </w:pPr>
      <w:r w:rsidRPr="00AE774A">
        <w:rPr>
          <w:b/>
          <w:u w:val="single"/>
        </w:rPr>
        <w:t>«</w:t>
      </w:r>
      <w:r>
        <w:rPr>
          <w:b/>
          <w:u w:val="single"/>
        </w:rPr>
        <w:t xml:space="preserve">Разговоры о </w:t>
      </w:r>
      <w:proofErr w:type="gramStart"/>
      <w:r>
        <w:rPr>
          <w:b/>
          <w:u w:val="single"/>
        </w:rPr>
        <w:t>важном</w:t>
      </w:r>
      <w:proofErr w:type="gramEnd"/>
      <w:r w:rsidRPr="00AE774A">
        <w:rPr>
          <w:b/>
          <w:u w:val="single"/>
        </w:rPr>
        <w:t xml:space="preserve">», </w:t>
      </w:r>
      <w:r>
        <w:rPr>
          <w:b/>
          <w:u w:val="single"/>
        </w:rPr>
        <w:t>4</w:t>
      </w:r>
      <w:r w:rsidRPr="00AE774A">
        <w:rPr>
          <w:b/>
          <w:u w:val="single"/>
        </w:rPr>
        <w:t xml:space="preserve"> класс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название, класс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 w:rsidRPr="00AE774A">
        <w:rPr>
          <w:u w:val="single"/>
        </w:rPr>
        <w:t>20</w:t>
      </w:r>
      <w:r>
        <w:rPr>
          <w:u w:val="single"/>
        </w:rPr>
        <w:t>22</w:t>
      </w:r>
      <w:r w:rsidRPr="00AE774A">
        <w:rPr>
          <w:u w:val="single"/>
        </w:rPr>
        <w:t>-202</w:t>
      </w:r>
      <w:r>
        <w:rPr>
          <w:u w:val="single"/>
        </w:rPr>
        <w:t>3</w:t>
      </w:r>
      <w:r w:rsidRPr="00AE774A">
        <w:rPr>
          <w:u w:val="single"/>
        </w:rPr>
        <w:t xml:space="preserve"> учебный год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(срок реализации программы)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  <w:rPr>
          <w:u w:val="single"/>
        </w:rPr>
      </w:pPr>
      <w:r w:rsidRPr="00AE774A">
        <w:rPr>
          <w:u w:val="single"/>
        </w:rPr>
        <w:t>Гаврилова Анастасия Владимировна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(Ф.И.О. учителя, составившего рабочую учебную программу)</w:t>
      </w: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both"/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both"/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both"/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ind w:left="1134" w:hanging="774"/>
        <w:jc w:val="both"/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jc w:val="both"/>
        <w:rPr>
          <w:rFonts w:eastAsia="Calibri"/>
          <w:lang w:eastAsia="en-US"/>
        </w:rPr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jc w:val="both"/>
      </w:pPr>
    </w:p>
    <w:p w:rsidR="0032307F" w:rsidRPr="00AE774A" w:rsidRDefault="0032307F" w:rsidP="0032307F">
      <w:pPr>
        <w:tabs>
          <w:tab w:val="left" w:pos="8820"/>
        </w:tabs>
        <w:spacing w:line="276" w:lineRule="auto"/>
        <w:jc w:val="center"/>
      </w:pPr>
      <w:r w:rsidRPr="00AE774A">
        <w:t>город Минусинск</w:t>
      </w:r>
    </w:p>
    <w:p w:rsidR="0032307F" w:rsidRDefault="0032307F" w:rsidP="0032307F">
      <w:pPr>
        <w:tabs>
          <w:tab w:val="left" w:pos="8820"/>
        </w:tabs>
        <w:spacing w:line="276" w:lineRule="auto"/>
        <w:ind w:left="1134" w:hanging="774"/>
        <w:jc w:val="center"/>
      </w:pPr>
      <w:r w:rsidRPr="00AE774A">
        <w:t>20</w:t>
      </w:r>
      <w:r>
        <w:t>22</w:t>
      </w:r>
      <w:r w:rsidRPr="00AE774A">
        <w:t xml:space="preserve"> г.</w:t>
      </w:r>
    </w:p>
    <w:p w:rsidR="0032307F" w:rsidRPr="0032307F" w:rsidRDefault="0032307F" w:rsidP="0032307F">
      <w:pPr>
        <w:pStyle w:val="a4"/>
        <w:spacing w:line="360" w:lineRule="auto"/>
        <w:ind w:left="2124" w:firstLine="709"/>
        <w:jc w:val="both"/>
        <w:rPr>
          <w:rFonts w:ascii="Times New Roman" w:hAnsi="Times New Roman"/>
          <w:b/>
          <w:sz w:val="24"/>
          <w:szCs w:val="24"/>
        </w:rPr>
      </w:pPr>
      <w:r w:rsidRPr="00771970">
        <w:rPr>
          <w:rFonts w:ascii="Times New Roman" w:hAnsi="Times New Roman"/>
          <w:b/>
          <w:bCs/>
          <w:color w:val="00000A"/>
          <w:sz w:val="24"/>
          <w:szCs w:val="24"/>
        </w:rPr>
        <w:lastRenderedPageBreak/>
        <w:t>Пояснительная записка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rPr>
          <w:color w:val="000000"/>
          <w:kern w:val="3"/>
        </w:rPr>
        <w:t>Рабочая программа курса по внеурочной деятельности</w:t>
      </w:r>
      <w:r w:rsidRPr="0032307F">
        <w:t xml:space="preserve"> </w:t>
      </w:r>
      <w:r w:rsidRPr="0032307F">
        <w:rPr>
          <w:kern w:val="3"/>
        </w:rPr>
        <w:t>«Разговоры о важном»</w:t>
      </w:r>
      <w:r w:rsidRPr="0032307F">
        <w:rPr>
          <w:color w:val="000000"/>
          <w:kern w:val="3"/>
        </w:rPr>
        <w:t xml:space="preserve"> для учащихся 1-4классов </w:t>
      </w:r>
      <w:r w:rsidRPr="0032307F">
        <w:t xml:space="preserve"> разработана в  соответствии с  требованиями Федерального государственного образовательного стандарта начального общего образования,</w:t>
      </w:r>
      <w:proofErr w:type="gramStart"/>
      <w:r w:rsidRPr="0032307F">
        <w:t xml:space="preserve"> .</w:t>
      </w:r>
      <w:proofErr w:type="gramEnd"/>
    </w:p>
    <w:p w:rsidR="0032307F" w:rsidRPr="0032307F" w:rsidRDefault="0032307F" w:rsidP="0032307F">
      <w:pPr>
        <w:autoSpaceDN w:val="0"/>
        <w:spacing w:line="360" w:lineRule="auto"/>
        <w:ind w:firstLine="709"/>
        <w:jc w:val="both"/>
        <w:rPr>
          <w:b/>
        </w:rPr>
      </w:pPr>
      <w:r w:rsidRPr="0032307F">
        <w:rPr>
          <w:b/>
        </w:rPr>
        <w:t xml:space="preserve">Нормативную правовую основу программы курса внеурочной деятельности «Разговоры о  </w:t>
      </w:r>
      <w:proofErr w:type="gramStart"/>
      <w:r w:rsidRPr="0032307F">
        <w:rPr>
          <w:b/>
        </w:rPr>
        <w:t>важном</w:t>
      </w:r>
      <w:proofErr w:type="gramEnd"/>
      <w:r w:rsidRPr="0032307F">
        <w:rPr>
          <w:b/>
        </w:rPr>
        <w:t>» составляют следующие документы.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1. Стратегия национальной безопасности РФ. Указ Президента РФ от 2 июля 2021 г. № 400 «О Стратегии национальной безопасности РФ».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2. Приказ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  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>3. Приказ Министерства просвещения РФ от 31.05.2021 №  287 «Об утверждении федерального государственного образовательного стандарта начального общего образования». (Зарегистрирован 05.07.2021 № 64101.)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4. Приказ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5. Приказ Министерства просвещения РФ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6. . Письмо Министерства просвещения РФ «О направлении методических рекомендаций по проведению цикла внеурочных занятий «Разговоры </w:t>
      </w:r>
      <w:proofErr w:type="gramStart"/>
      <w:r w:rsidRPr="0032307F">
        <w:t>о</w:t>
      </w:r>
      <w:proofErr w:type="gramEnd"/>
      <w:r w:rsidRPr="0032307F">
        <w:t> важном»» от 15.08.2022 № 03-1190.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 июня 2022 г. № 3/22.)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rPr>
          <w:b/>
        </w:rPr>
        <w:t>Цель курса:</w:t>
      </w:r>
      <w:r w:rsidRPr="0032307F">
        <w:t xml:space="preserve"> развитие у  обучающегося ценностного отношения к Родине, природе, человеку, культуре, знаниям, здоровью.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  <w:rPr>
          <w:b/>
        </w:rPr>
      </w:pPr>
      <w:r w:rsidRPr="0032307F">
        <w:rPr>
          <w:b/>
        </w:rPr>
        <w:t>Задачи: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•  формировать понимание российской идентичности;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•  формировать интерес к познанию;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>•  формировать осознанное отношение к  своим правам и  свободам и уважительного отношения к правам и свободам других;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• развивать умение  выстраивать собственное поведение с  позиции нравственных и правовых норм;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lastRenderedPageBreak/>
        <w:t>• создавать мотивацию для участия в  социально-значимой деятельности;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• развивать у школьников общекультурную компетентность;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• развивать умение принимать осознанные решения и делать выбор;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• формировать умение  осознавать свое место в обществе;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• развивать умение  познавать себя, свои мотивы, устремления, склонности;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•формировать готовности к личностному самоопределению. Нормативную правовую основу настоящей Примерной рабочей </w:t>
      </w:r>
      <w:proofErr w:type="spellStart"/>
      <w:proofErr w:type="gramStart"/>
      <w:r w:rsidRPr="0032307F">
        <w:t>пр</w:t>
      </w:r>
      <w:proofErr w:type="spellEnd"/>
      <w:proofErr w:type="gramEnd"/>
    </w:p>
    <w:p w:rsidR="0032307F" w:rsidRPr="0032307F" w:rsidRDefault="0032307F" w:rsidP="0032307F">
      <w:pPr>
        <w:pStyle w:val="u-2-msonormal"/>
        <w:spacing w:before="0" w:beforeAutospacing="0" w:after="0" w:afterAutospacing="0" w:line="360" w:lineRule="auto"/>
        <w:ind w:firstLine="709"/>
        <w:jc w:val="both"/>
        <w:textAlignment w:val="center"/>
        <w:rPr>
          <w:b/>
        </w:rPr>
      </w:pPr>
      <w:r w:rsidRPr="0032307F">
        <w:rPr>
          <w:b/>
        </w:rPr>
        <w:t>Общая характеристика курса: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 • в выделении в цели программы ценностных приоритетов;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 </w:t>
      </w:r>
    </w:p>
    <w:p w:rsidR="0032307F" w:rsidRPr="0032307F" w:rsidRDefault="0032307F" w:rsidP="0032307F">
      <w:pPr>
        <w:autoSpaceDN w:val="0"/>
        <w:spacing w:line="360" w:lineRule="auto"/>
        <w:ind w:firstLine="709"/>
        <w:jc w:val="both"/>
      </w:pPr>
      <w:r w:rsidRPr="0032307F">
        <w:t xml:space="preserve">• в интерактивных формах занятий </w:t>
      </w:r>
      <w:proofErr w:type="gramStart"/>
      <w:r w:rsidRPr="0032307F">
        <w:t>для</w:t>
      </w:r>
      <w:proofErr w:type="gramEnd"/>
      <w:r w:rsidRPr="0032307F">
        <w:t xml:space="preserve"> обучающихся, обеспечивающих их </w:t>
      </w:r>
      <w:proofErr w:type="spellStart"/>
      <w:r w:rsidRPr="0032307F">
        <w:t>вовлечённость</w:t>
      </w:r>
      <w:proofErr w:type="spellEnd"/>
      <w:r w:rsidRPr="0032307F">
        <w:t xml:space="preserve"> в совместную с педагогом и сверстниками деятельность</w:t>
      </w:r>
    </w:p>
    <w:p w:rsidR="0032307F" w:rsidRPr="0032307F" w:rsidRDefault="0032307F" w:rsidP="0032307F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307F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курса.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В основе определения тематики внеурочных занятий лежат два принципа: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1) соответствие датам календаря;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2) значимость для обучающегося события (даты), которое отмечается в календаре в текущем году.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Даты календаря можно объединить в две группы: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1. Даты, связанные с  событиями, которые отмечаются в  постоянные числа ежегодно (государственные и 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 т.д.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2. Юбилейные даты выдающихся деятелей науки, литературы, искусства. Например, 165 лет со дня рождения К. Э. Циолковского, 160 лет со дня рождения К. С. Станиславского.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В программе предлагается несколько тем внеурочных занятий, которые не связаны с  текущими датами календаря, но являются важными в  воспитании школьника. К примеру: «Мы разные, мы вместе», «Забота о каждом: цифровая безопасность и гигиена школьника» и др. Следует отметить, что внеурочные занятия входят в общую систему </w:t>
      </w:r>
      <w:r w:rsidRPr="0032307F">
        <w:lastRenderedPageBreak/>
        <w:t xml:space="preserve">воспитательной работы образовательной организации, поэтому тематика и содержание обеспечивают реализацию их назначения и целей: становление у  обучающихся гражданско-патриотических чувств. Исходя из этого, в планируемых результатах каждого сценария внеурочного занятия выделяются нравственные ценности, которые являются предметом обсуждения.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Основные ценности характеризуются следующим образом.  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1. </w:t>
      </w:r>
      <w:r w:rsidRPr="0032307F">
        <w:rPr>
          <w:b/>
        </w:rPr>
        <w:t>Историческая память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Историческая память  — обязательная часть культуры народа и  каждого гражданина;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историческая память соединяет прошлое, настоящее, позволяя сохранить и  продолжить достижения, мудрость, опыт, традиции прошлых поколений;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• историческая память есть культура целого народа, которая складывается из объединения индивидуальных переживаний и  включает важнейшие нравственные качества: благодарность, уважение, гордость потомков за жизнь и подвиги предков.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 — единение людей, когда Родина нуждается в защите в 1612 г.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2. </w:t>
      </w:r>
      <w:r w:rsidRPr="0032307F">
        <w:rPr>
          <w:b/>
        </w:rPr>
        <w:t>Преемственность поколений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Каждое следующее поколение учится у предыдущего: осваивает, воссоздаёт, продолжает его достижения, традиции;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семья построена на сохранении преемственности поколений. Память о  предыдущих поколениях бережно хранится в  предметах, фотографиях, вещах и заключается в гуманном отношении к старшим поколениям.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Например, тема: «Мы разные, мы вместе». Обсуждается проблема: каждое поколение связано с </w:t>
      </w:r>
      <w:proofErr w:type="gramStart"/>
      <w:r w:rsidRPr="0032307F">
        <w:t>предыдущими</w:t>
      </w:r>
      <w:proofErr w:type="gramEnd"/>
      <w:r w:rsidRPr="0032307F">
        <w:t xml:space="preserve"> и последующими общей культурой, историей, средой обитания, языком общения. Каждый человек должен воспитывать в себе качества, которые были характерны для наших предков, людей далёких поколений: любовь к родной земле, малой родине, Отечеству.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3</w:t>
      </w:r>
      <w:r w:rsidRPr="0032307F">
        <w:rPr>
          <w:b/>
        </w:rPr>
        <w:t>. Патриотизм — любовь к Родине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Патриотизм (любовь к Родине) — самое главное качества гражданина;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• любовь к  своему Отечеству начинается с  малого  — с  привязанности к родному дому, малой Родине;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• патриотизм строится на ответственности за судьбу своей родной земли; чувстве гордости за историю, культуру своего народа и  народов России.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lastRenderedPageBreak/>
        <w:t>Эта высшая нравственная ценность является приоритетной во всех сценариях «Разговоров о </w:t>
      </w:r>
      <w:proofErr w:type="gramStart"/>
      <w:r w:rsidRPr="0032307F">
        <w:t>важном</w:t>
      </w:r>
      <w:proofErr w:type="gramEnd"/>
      <w:r w:rsidRPr="0032307F">
        <w:t xml:space="preserve">». В каждом сценарии в соответствии с содержанием раскрывается многогранность чувства патриотизма и  его проявления в разных сферах человеческой жизни.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b/>
        </w:rPr>
        <w:t>4. Доброта, добрые дела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Доброта — это способность (желание и умение) быть милосердным, поддержать, помочь без ожидания благодарности;  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благотворительность  — проявление добрых чувств; благотворительность была распространена в  России в  прошлые века, что стало сегодня примером для подражания.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Например, тема «Забота о  каждом». Разговор о  добрых делах граждан России в прошлые времена и в настоящее время, тема </w:t>
      </w:r>
      <w:proofErr w:type="spellStart"/>
      <w:r w:rsidRPr="0032307F">
        <w:t>волонтёрства</w:t>
      </w:r>
      <w:proofErr w:type="spellEnd"/>
      <w:r w:rsidRPr="0032307F">
        <w:t xml:space="preserve">. </w:t>
      </w:r>
      <w:r w:rsidRPr="0032307F">
        <w:rPr>
          <w:b/>
        </w:rPr>
        <w:t>5. Семья и семейные ценности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Семья связана не только общим местом проживания, общим хозяйством, общими делами, но и значимыми ценностями — взаимопониманием, </w:t>
      </w:r>
      <w:proofErr w:type="spellStart"/>
      <w:r w:rsidRPr="0032307F">
        <w:t>взаимоподдержкой</w:t>
      </w:r>
      <w:proofErr w:type="spellEnd"/>
      <w:r w:rsidRPr="0032307F">
        <w:t>, традициями и т. д.;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• учащийся должен ответственно относиться к  своей семье, участвовать во всех её делах, помогать родителям;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• семейные ценности всегда были значимы для народов России; семейные ценности представлены в традиционных религиях России.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Тема семьи, семейных взаимоотношений и 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 др.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b/>
        </w:rPr>
        <w:t>6. Культура России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Культура общества  — это достижения человеческого общества, созданные на протяжении его истории;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• российская культура богата и разнообразна, она известна и уважаема во всём мире;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</w:t>
      </w:r>
      <w:proofErr w:type="gramStart"/>
      <w:r w:rsidRPr="0032307F">
        <w:t xml:space="preserve">• культура представлена достижениями в  материальной сфере (строительство, техника, предметы быта и др.), в духовной сфере (народное творчество, литература, изобразительное искусство, музыка, театр и др.), а также в этике, культуре взаимоотношений людей. </w:t>
      </w:r>
      <w:proofErr w:type="gramEnd"/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Темы, связанные с  осознанием обучающимися этой социальной ценности, подробно и разносторонне представлены в «Разговорах о </w:t>
      </w:r>
      <w:proofErr w:type="gramStart"/>
      <w:r w:rsidRPr="0032307F">
        <w:t>важном</w:t>
      </w:r>
      <w:proofErr w:type="gramEnd"/>
      <w:r w:rsidRPr="0032307F">
        <w:t xml:space="preserve">». Поэтому многие </w:t>
      </w:r>
      <w:r w:rsidRPr="0032307F">
        <w:lastRenderedPageBreak/>
        <w:t xml:space="preserve">сценарии построены на чтении поэзии, обсуждении видеофильмов, произведений живописи и  музыки: «День музыки», «Мечты», «Великие люди России: К. С. Станиславский», «День театра».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b/>
        </w:rPr>
        <w:t>7. Наука на службе Родины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Наука обеспечивает прогресс общества и улучшает жизнь человека;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в  науке работают талантливые, творческие люди, бесконечно любящие свою деятельность;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• в  России совершено много научных открытий, без которых невозможно представить современный мир.  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О такой ценности общества и отдельно взятого человека учащиеся узнают в  процессе обсуждения тем: «День российской науки», «165  лет со дня рождения К. Э. Циолковского», «День космонавтики: мы — первые». Следует отметить, что многие темы внеурочных занятий выходят за рамки содержания, изучаемого на уроках, На внеурочных занятиях как </w:t>
      </w:r>
      <w:proofErr w:type="spellStart"/>
      <w:r w:rsidRPr="0032307F">
        <w:t>неучебных</w:t>
      </w:r>
      <w:proofErr w:type="spellEnd"/>
      <w:r w:rsidRPr="0032307F">
        <w:t xml:space="preserve"> формируются определённые ценности: высшие нравственные чувства и социальные отношения. В течение года учащиеся много раз будут возвращаться к обсуждению одних и тех же понятий, что послужит постепенному осознанному их принятию. </w:t>
      </w:r>
    </w:p>
    <w:p w:rsidR="0032307F" w:rsidRPr="0032307F" w:rsidRDefault="0032307F" w:rsidP="0032307F">
      <w:pPr>
        <w:pStyle w:val="a3"/>
        <w:tabs>
          <w:tab w:val="left" w:pos="142"/>
        </w:tabs>
        <w:spacing w:before="0" w:after="0" w:line="360" w:lineRule="auto"/>
        <w:ind w:firstLine="709"/>
        <w:jc w:val="both"/>
        <w:rPr>
          <w:color w:val="000000"/>
        </w:rPr>
      </w:pPr>
      <w:r w:rsidRPr="0032307F">
        <w:rPr>
          <w:b/>
          <w:bCs/>
          <w:iCs/>
          <w:color w:val="000000"/>
        </w:rPr>
        <w:t>Основные формы: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беседы,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деловые игры,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викторины,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интервью,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</w:t>
      </w:r>
      <w:proofErr w:type="spellStart"/>
      <w:r w:rsidRPr="0032307F">
        <w:t>блицопросы</w:t>
      </w:r>
      <w:proofErr w:type="spellEnd"/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>заочные путешествия</w:t>
      </w:r>
    </w:p>
    <w:p w:rsidR="0032307F" w:rsidRPr="0032307F" w:rsidRDefault="0032307F" w:rsidP="0032307F">
      <w:pPr>
        <w:spacing w:line="360" w:lineRule="auto"/>
        <w:ind w:firstLine="709"/>
        <w:jc w:val="both"/>
        <w:rPr>
          <w:color w:val="000000"/>
          <w:spacing w:val="-5"/>
        </w:rPr>
      </w:pPr>
      <w:r w:rsidRPr="0032307F">
        <w:rPr>
          <w:b/>
          <w:bCs/>
          <w:color w:val="000000"/>
        </w:rPr>
        <w:t>Описание места учебного  предмета в учебном плане</w:t>
      </w:r>
    </w:p>
    <w:p w:rsidR="0032307F" w:rsidRDefault="0032307F" w:rsidP="0032307F">
      <w:pPr>
        <w:spacing w:line="360" w:lineRule="auto"/>
        <w:ind w:firstLine="709"/>
        <w:jc w:val="both"/>
      </w:pPr>
      <w:r w:rsidRPr="0032307F">
        <w:rPr>
          <w:color w:val="000000"/>
        </w:rPr>
        <w:t xml:space="preserve">       Занятия проводятся в 1-4 классах 1 раз в неделю.  </w:t>
      </w:r>
      <w:r w:rsidRPr="0032307F">
        <w:t>Общее количество часов – 1 класс-33ч, 2-4 класс 34часов в год.</w:t>
      </w:r>
    </w:p>
    <w:p w:rsidR="0032307F" w:rsidRPr="00F707BB" w:rsidRDefault="0032307F" w:rsidP="0032307F">
      <w:pPr>
        <w:spacing w:line="360" w:lineRule="auto"/>
        <w:jc w:val="both"/>
        <w:rPr>
          <w:b/>
        </w:rPr>
      </w:pPr>
      <w:r w:rsidRPr="00F707BB">
        <w:rPr>
          <w:b/>
        </w:rPr>
        <w:t>Содержание курса внеурочной деятельности</w:t>
      </w:r>
    </w:p>
    <w:p w:rsidR="0032307F" w:rsidRPr="00F707BB" w:rsidRDefault="0032307F" w:rsidP="0032307F">
      <w:pPr>
        <w:spacing w:line="360" w:lineRule="auto"/>
        <w:jc w:val="both"/>
      </w:pPr>
      <w:r w:rsidRPr="00F707BB"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День пожилого человека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32307F" w:rsidRPr="00F707BB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32307F" w:rsidRPr="0032307F" w:rsidRDefault="0032307F" w:rsidP="0032307F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32307F" w:rsidRPr="0032307F" w:rsidRDefault="0032307F" w:rsidP="0032307F">
      <w:pPr>
        <w:spacing w:line="360" w:lineRule="auto"/>
        <w:ind w:left="-142" w:firstLine="709"/>
        <w:jc w:val="both"/>
      </w:pPr>
      <w:r w:rsidRPr="0032307F">
        <w:rPr>
          <w:b/>
          <w:bCs/>
          <w:color w:val="000000"/>
        </w:rPr>
        <w:t>Основные методы и технологии</w:t>
      </w:r>
    </w:p>
    <w:p w:rsidR="0032307F" w:rsidRPr="0032307F" w:rsidRDefault="0032307F" w:rsidP="0032307F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32307F">
        <w:rPr>
          <w:color w:val="000000"/>
        </w:rPr>
        <w:t>-развивающее обучение;</w:t>
      </w:r>
    </w:p>
    <w:p w:rsidR="0032307F" w:rsidRPr="0032307F" w:rsidRDefault="0032307F" w:rsidP="0032307F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32307F">
        <w:rPr>
          <w:color w:val="000000"/>
        </w:rPr>
        <w:t>-технология обучения в сотрудничестве;</w:t>
      </w:r>
    </w:p>
    <w:p w:rsidR="0032307F" w:rsidRPr="0032307F" w:rsidRDefault="0032307F" w:rsidP="0032307F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32307F">
        <w:rPr>
          <w:color w:val="000000"/>
        </w:rPr>
        <w:t>-проектное обучение;</w:t>
      </w:r>
    </w:p>
    <w:p w:rsidR="0032307F" w:rsidRPr="0032307F" w:rsidRDefault="0032307F" w:rsidP="0032307F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32307F">
        <w:rPr>
          <w:color w:val="000000"/>
        </w:rPr>
        <w:lastRenderedPageBreak/>
        <w:t>-коммуникативная технология.</w:t>
      </w:r>
    </w:p>
    <w:p w:rsidR="0032307F" w:rsidRPr="0032307F" w:rsidRDefault="0032307F" w:rsidP="0032307F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32307F">
        <w:rPr>
          <w:color w:val="000000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32307F">
        <w:rPr>
          <w:color w:val="000000"/>
        </w:rPr>
        <w:t>ств шк</w:t>
      </w:r>
      <w:proofErr w:type="gramEnd"/>
      <w:r w:rsidRPr="0032307F">
        <w:rPr>
          <w:color w:val="000000"/>
        </w:rPr>
        <w:t>ольника.</w:t>
      </w:r>
    </w:p>
    <w:p w:rsidR="0032307F" w:rsidRPr="0032307F" w:rsidRDefault="0032307F" w:rsidP="0032307F">
      <w:pPr>
        <w:pStyle w:val="a4"/>
        <w:spacing w:line="360" w:lineRule="auto"/>
        <w:ind w:left="-142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307F" w:rsidRPr="0032307F" w:rsidRDefault="0032307F" w:rsidP="0032307F">
      <w:pPr>
        <w:spacing w:line="360" w:lineRule="auto"/>
        <w:ind w:firstLine="709"/>
        <w:jc w:val="both"/>
        <w:rPr>
          <w:b/>
        </w:rPr>
      </w:pPr>
      <w:r w:rsidRPr="0032307F">
        <w:rPr>
          <w:b/>
        </w:rPr>
        <w:t>РЕЗУЛЬТАТЫ ОСВОЕНИЯ КУРСА ВНЕУРОЧНОЙ ДЕЯТЕЛЬНОСТИ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b/>
          <w:i/>
        </w:rPr>
        <w:t>Личностные результаты: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В сфере гражданско-патриотического воспитания</w:t>
      </w:r>
      <w:r w:rsidRPr="0032307F">
        <w:t xml:space="preserve">: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proofErr w:type="gramStart"/>
      <w:r w:rsidRPr="0032307F">
        <w:t xml:space="preserve">становление ценностного отношения к своей Родине — России; осознание своей этнокультурной и  российской гражданской идентичности; сопричастность к  прошлому, настоящему и  будущему своей страны и  родного края; 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  <w:proofErr w:type="gramEnd"/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В сфере духовно-нравственного воспитания:</w:t>
      </w:r>
      <w:r w:rsidRPr="0032307F">
        <w:t xml:space="preserve"> признание индивидуальности каждого человека; проявление сопереживания, уважения и доброжелательности; неприятие любых форм поведения, направленных на причинение физического и морального вреда другим людям.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 xml:space="preserve"> В сфере эстетического воспитания:</w:t>
      </w:r>
      <w:r w:rsidRPr="0032307F">
        <w:t xml:space="preserve"> 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стремление к самовыражению в разных видах художественной деятельности.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t xml:space="preserve"> </w:t>
      </w:r>
      <w:r w:rsidRPr="0032307F">
        <w:rPr>
          <w:u w:val="single"/>
        </w:rPr>
        <w:t>В сфере физического воспитания</w:t>
      </w:r>
      <w:r w:rsidRPr="0032307F">
        <w:t xml:space="preserve">, формирования культуры здоровья и  эмоционального благополучия: 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В сфере трудового воспитания</w:t>
      </w:r>
      <w:r w:rsidRPr="0032307F">
        <w:t>: 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 xml:space="preserve"> В сфере экологического воспитания</w:t>
      </w:r>
      <w:r w:rsidRPr="0032307F">
        <w:t xml:space="preserve">: бережное отношение к  природе; неприятие действий, приносящих ей вред.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В сфере понимания ценности научного познания:</w:t>
      </w:r>
      <w:r w:rsidRPr="0032307F">
        <w:t xml:space="preserve"> первоначальные представления о научной картине мира; познавательные интересы, активность, инициативность, любознательность и самостоятельность в познании.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proofErr w:type="spellStart"/>
      <w:r w:rsidRPr="0032307F">
        <w:rPr>
          <w:b/>
          <w:i/>
        </w:rPr>
        <w:t>Метапредметные</w:t>
      </w:r>
      <w:proofErr w:type="spellEnd"/>
      <w:r w:rsidRPr="0032307F">
        <w:rPr>
          <w:b/>
          <w:i/>
        </w:rPr>
        <w:t xml:space="preserve"> результаты:</w:t>
      </w:r>
      <w:r w:rsidRPr="0032307F">
        <w:t xml:space="preserve">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proofErr w:type="gramStart"/>
      <w:r w:rsidRPr="0032307F">
        <w:rPr>
          <w:u w:val="single"/>
        </w:rPr>
        <w:lastRenderedPageBreak/>
        <w:t>В сфере овладения универсальными учебными познавательными действиями</w:t>
      </w:r>
      <w:r w:rsidRPr="0032307F">
        <w:t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  противоречия в  рассматриваемых фактах, данных и 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32307F">
        <w:t xml:space="preserve"> </w:t>
      </w:r>
      <w:proofErr w:type="gramStart"/>
      <w:r w:rsidRPr="0032307F">
        <w:t>устанавливать причинно-следственные связи в  ситуациях, поддающихся непосредственному наблюдению или знакомых по опыту, делать выводы; определять разрыв между реальным и желательным состоянием объекта (ситуации) на основе предложенных педагогическим работником вопросов; формулировать выводы и 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  их последствия в  аналогичных или сходных ситуациях;</w:t>
      </w:r>
      <w:proofErr w:type="gramEnd"/>
      <w:r w:rsidRPr="0032307F">
        <w:t xml:space="preserve"> выбирать источник получения информации; согласно заданному алгоритму находить в  предложенном источнике информацию, представленную в  явном виде; распознавать достоверную и  недостоверную информацию самостоятельно или на основании предложенного педагогическим работником способа её проверки; 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Интернете; анализировать и создавать текстовую, графическую, звуковую, видеоинформацию в соответствии с учебной задачей.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proofErr w:type="gramStart"/>
      <w:r w:rsidRPr="0032307F">
        <w:rPr>
          <w:u w:val="single"/>
        </w:rPr>
        <w:t>В сфере овладения универсальными учебными коммуникативными действиями</w:t>
      </w:r>
      <w:r w:rsidRPr="0032307F">
        <w:t>: воспринимать и  формулировать суждения, выражать эмоции в соответствии с целями и условиями общения в знакомой среде; проявлять уважительное отношение к собеседнику, соблюдать правила ведения диалога и  дискуссии; признавать возможность существования разных точек зрения; корректно и аргументированно высказывать своё мнение; строить речевое высказывание в соответствии с поставленной задачей;</w:t>
      </w:r>
      <w:proofErr w:type="gramEnd"/>
      <w:r w:rsidRPr="0032307F">
        <w:t xml:space="preserve"> </w:t>
      </w:r>
      <w:proofErr w:type="gramStart"/>
      <w:r w:rsidRPr="0032307F">
        <w:t>создавать устные и 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 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проявлять готовность руководить, выполнять поручения, подчиняться; ответственно выполнять свою часть работы;</w:t>
      </w:r>
      <w:proofErr w:type="gramEnd"/>
      <w:r w:rsidRPr="0032307F">
        <w:t xml:space="preserve"> оценивать свой вклад в общий результат.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lastRenderedPageBreak/>
        <w:t xml:space="preserve"> </w:t>
      </w:r>
      <w:r w:rsidRPr="0032307F">
        <w:rPr>
          <w:u w:val="single"/>
        </w:rPr>
        <w:t>В сфере овладения универсальными учебными регулятивными</w:t>
      </w:r>
      <w:r w:rsidRPr="0032307F">
        <w:t xml:space="preserve">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b/>
        </w:rPr>
        <w:t>Предметные результаты освоения программы внеурочной деятельности</w:t>
      </w:r>
      <w:r w:rsidRPr="0032307F">
        <w:t xml:space="preserve"> «Разговоры о </w:t>
      </w:r>
      <w:proofErr w:type="gramStart"/>
      <w:r w:rsidRPr="0032307F">
        <w:t>важном</w:t>
      </w:r>
      <w:proofErr w:type="gramEnd"/>
      <w:r w:rsidRPr="0032307F">
        <w:t>» представлены с учётом специфики содержания предметных областей, к которым имеет отношение содержание курса внеурочной деятельности: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 xml:space="preserve"> </w:t>
      </w:r>
      <w:proofErr w:type="gramStart"/>
      <w:r w:rsidRPr="0032307F">
        <w:rPr>
          <w:u w:val="single"/>
        </w:rPr>
        <w:t>Русский язык:</w:t>
      </w:r>
      <w:r w:rsidRPr="0032307F">
        <w:t xml:space="preserve"> первоначальное представление о  многообразии языков и культур на территории РФ, о 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РФ;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</w:t>
      </w:r>
      <w:proofErr w:type="gramEnd"/>
      <w:r w:rsidRPr="0032307F">
        <w:t xml:space="preserve"> овладение основными видами речевой деятельности на основе первоначальных представлений о нормах современного русского литературного языка; использование в  речевой деятельности норм современного русского литературного языка и речевого этикета.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 xml:space="preserve"> Литературное чтение:</w:t>
      </w:r>
      <w:r w:rsidRPr="0032307F">
        <w:t xml:space="preserve"> осознание значимости художественной литературы и произведений устного народного творчества для всестороннего развития личности человека; первоначальное представление о  многообразии жанров художественных произведений и  произведений устного народного творчества; овладение элементарными умениями анализа и интерпретации текста.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Иностранный язык</w:t>
      </w:r>
      <w:r w:rsidRPr="0032307F">
        <w:t xml:space="preserve">: знакомство представителей других стран с  культурой своего народа.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Математика и  информатика</w:t>
      </w:r>
      <w:r w:rsidRPr="0032307F">
        <w:t xml:space="preserve">: развитие логического мышления; приобретение опыта работы с  информацией, представленной в  графической и  текстовой форме, развитие умений извлекать, анализировать, использовать информацию и делать выводы.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proofErr w:type="gramStart"/>
      <w:r w:rsidRPr="0032307F">
        <w:rPr>
          <w:u w:val="single"/>
        </w:rPr>
        <w:t>Окружающий мир:</w:t>
      </w:r>
      <w:r w:rsidRPr="0032307F">
        <w:t xml:space="preserve"> </w:t>
      </w:r>
      <w:proofErr w:type="spellStart"/>
      <w:r w:rsidRPr="0032307F">
        <w:t>сформированность</w:t>
      </w:r>
      <w:proofErr w:type="spellEnd"/>
      <w:r w:rsidRPr="0032307F">
        <w:t xml:space="preserve"> уважительного отношения к своей семье и  семейным традициям, организации, родному краю, России, её истории и культуре, природе; </w:t>
      </w:r>
      <w:proofErr w:type="spellStart"/>
      <w:r w:rsidRPr="0032307F">
        <w:t>сформированность</w:t>
      </w:r>
      <w:proofErr w:type="spellEnd"/>
      <w:r w:rsidRPr="0032307F">
        <w:t xml:space="preserve"> чувства гордости за национальные свершения, открытия, победы; первоначальные представления о природных и социальных объектах как компонентах единого мира, о многообразии объектов и  явлений природы; о  связи мира живой и  неживой природы;</w:t>
      </w:r>
      <w:proofErr w:type="gramEnd"/>
      <w:r w:rsidRPr="0032307F">
        <w:t xml:space="preserve"> </w:t>
      </w:r>
      <w:proofErr w:type="spellStart"/>
      <w:r w:rsidRPr="0032307F">
        <w:t>сформированность</w:t>
      </w:r>
      <w:proofErr w:type="spellEnd"/>
      <w:r w:rsidRPr="0032307F">
        <w:t xml:space="preserve"> основ рационального поведения и обоснованного принятия решений; первоначальные представления о  традициях и обычаях, хозяйственных занятиях населения и массовых профессиях родного края, достопримечательностях столицы России и родного края, наиболее значимых объектах </w:t>
      </w:r>
      <w:r w:rsidRPr="0032307F">
        <w:lastRenderedPageBreak/>
        <w:t xml:space="preserve">Всемирного культурного и  природного наследия в России; важнейших для страны и личности событиях и фактах прошлого и  настоящего России; </w:t>
      </w:r>
      <w:proofErr w:type="gramStart"/>
      <w:r w:rsidRPr="0032307F">
        <w:t>основных правах и  обязанностях гражданина РФ; развитие умений описывать, сравнивать и  группировать изученные природные объекты и  явления, выделяя их существенные признаки и отношения между объектами и явлениями; понимание простейших причинно-следственных связей в  окружающем мире (в том числе на материале о  природе и  культуре родного края);</w:t>
      </w:r>
      <w:proofErr w:type="gramEnd"/>
      <w:r w:rsidRPr="0032307F">
        <w:t xml:space="preserve"> приобретение базовых умений работы с доступной информацией (текстовой, графической, аудиовизуальной) о  природе и  обществе, безопасного использования электронных ресурсов организации и Интернете, получения информации из источников в современной информационной среде; </w:t>
      </w:r>
      <w:proofErr w:type="gramStart"/>
      <w:r w:rsidRPr="0032307F">
        <w:t>формирование навыков здорового и  безопасного образа жизни на основе выполнения правил безопасного поведения в окружающей среде, в том числе знаний о небезопасности разглашения личной и  финансовой информации при общении с людьми вне семьи, в Интернете и 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  природе;</w:t>
      </w:r>
      <w:proofErr w:type="gramEnd"/>
      <w:r w:rsidRPr="0032307F">
        <w:t xml:space="preserve"> стремления действовать в окружающей среде в соответствии с экологическими нормами поведения.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proofErr w:type="gramStart"/>
      <w:r w:rsidRPr="0032307F">
        <w:rPr>
          <w:u w:val="single"/>
        </w:rPr>
        <w:t>Основы религиозных культур и светской этики</w:t>
      </w:r>
      <w:r w:rsidRPr="0032307F">
        <w:t>: понимание необходимости нравственного совершенствования, духовного развития, роли в этом личных усилий человека; формирование умений анализировать и  давать нравственную оценку поступкам, отвечать за них, проявлять готовность к сознательному самоограничению в поведении; построение суждений оценочного характера, раскрывающих значение нравственности, веры как регуляторов поведения человека в обществе и условий духовно-нравственного развития личности;</w:t>
      </w:r>
      <w:proofErr w:type="gramEnd"/>
      <w:r w:rsidRPr="0032307F">
        <w:t xml:space="preserve"> </w:t>
      </w:r>
      <w:proofErr w:type="gramStart"/>
      <w:r w:rsidRPr="0032307F">
        <w:t>понимание ценности семьи, умение приводить примеры положительного влияния религиозной традиции на отношения в семье, воспитание детей; овладение навыками общения с людьми разного вероисповедания; осознание, что оскорбление представителей другой веры есть нарушение нравственных норм поведения в 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  <w:proofErr w:type="gramEnd"/>
      <w:r w:rsidRPr="0032307F">
        <w:t xml:space="preserve"> </w:t>
      </w:r>
      <w:proofErr w:type="gramStart"/>
      <w:r w:rsidRPr="0032307F">
        <w:t xml:space="preserve">умение находить образы, приводить примеры проявлений любви к  ближнему, милосердия и  сострадания в  религиозной культуре, истории России, современной жизни; открытость к  сотрудничеству, готовность оказывать помощь; осуждение любых случаев унижения человеческого достоинства; знание общепринятых в  российском обществе </w:t>
      </w:r>
      <w:r w:rsidRPr="0032307F">
        <w:lastRenderedPageBreak/>
        <w:t>норм морали, отношений и  поведения людей, основанных на российских традиционных духовных ценностях, конституционных правах, свободах и обязанностях гражданина.</w:t>
      </w:r>
      <w:proofErr w:type="gramEnd"/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 xml:space="preserve"> Изобразительное искусство:</w:t>
      </w:r>
      <w:r w:rsidRPr="0032307F">
        <w:t xml:space="preserve"> выполнение творческих работ с использованием различных художественных материалов и  средств художественной выразительности изобразительного искусства; умение характеризовать виды и  жанры изобразительного искусства; умение характеризовать отличительные особенности художественных промыслов России.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Музыка:</w:t>
      </w:r>
      <w:r w:rsidRPr="0032307F">
        <w:t xml:space="preserve"> знание основных жанров народной и  профессиональной музыки.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Технология:</w:t>
      </w:r>
      <w:r w:rsidRPr="0032307F">
        <w:t xml:space="preserve"> </w:t>
      </w:r>
      <w:proofErr w:type="spellStart"/>
      <w:r w:rsidRPr="0032307F">
        <w:t>сформированность</w:t>
      </w:r>
      <w:proofErr w:type="spellEnd"/>
      <w:r w:rsidRPr="0032307F">
        <w:t xml:space="preserve"> общих представлений о  мире профессий, значении труда в жизни человека и общества, многообразии предметов материальной культуры. </w:t>
      </w:r>
    </w:p>
    <w:p w:rsidR="0032307F" w:rsidRPr="0032307F" w:rsidRDefault="0032307F" w:rsidP="0032307F">
      <w:pPr>
        <w:spacing w:line="360" w:lineRule="auto"/>
        <w:ind w:firstLine="709"/>
        <w:jc w:val="both"/>
      </w:pPr>
      <w:r w:rsidRPr="0032307F">
        <w:rPr>
          <w:u w:val="single"/>
        </w:rPr>
        <w:t>Физическая культура</w:t>
      </w:r>
      <w:r w:rsidRPr="0032307F">
        <w:t xml:space="preserve">: </w:t>
      </w:r>
      <w:proofErr w:type="spellStart"/>
      <w:r w:rsidRPr="0032307F">
        <w:t>сформированность</w:t>
      </w:r>
      <w:proofErr w:type="spellEnd"/>
      <w:r w:rsidRPr="0032307F">
        <w:t xml:space="preserve"> общих представлений о  физической культуре и  спорте, физической активности человека, физических качествах, жизненно важных прикладных умениях и  навыках, основных физических упражнениях; умение взаимодействовать со сверстниками в  игровых заданиях и  игровой деятельности, соблюдая правила честной игры.</w:t>
      </w:r>
    </w:p>
    <w:p w:rsidR="0032307F" w:rsidRDefault="0032307F" w:rsidP="0032307F">
      <w:pPr>
        <w:ind w:firstLine="680"/>
        <w:rPr>
          <w:b/>
        </w:rPr>
      </w:pPr>
    </w:p>
    <w:p w:rsidR="00E043C6" w:rsidRDefault="00E043C6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/>
    <w:p w:rsidR="0032307F" w:rsidRDefault="0032307F" w:rsidP="00B822CC">
      <w:pPr>
        <w:pStyle w:val="a4"/>
        <w:jc w:val="center"/>
        <w:rPr>
          <w:rStyle w:val="a7"/>
          <w:rFonts w:ascii="Times New Roman" w:hAnsi="Times New Roman"/>
          <w:color w:val="000000"/>
          <w:sz w:val="24"/>
          <w:szCs w:val="24"/>
        </w:rPr>
      </w:pPr>
      <w:r w:rsidRPr="0032307F">
        <w:rPr>
          <w:rStyle w:val="a7"/>
          <w:rFonts w:ascii="Times New Roman" w:hAnsi="Times New Roman"/>
          <w:color w:val="000000"/>
          <w:sz w:val="24"/>
          <w:szCs w:val="24"/>
        </w:rPr>
        <w:t>Календарно-тематиче</w:t>
      </w:r>
      <w:r w:rsidR="00B822CC">
        <w:rPr>
          <w:rStyle w:val="a7"/>
          <w:rFonts w:ascii="Times New Roman" w:hAnsi="Times New Roman"/>
          <w:color w:val="000000"/>
          <w:sz w:val="24"/>
          <w:szCs w:val="24"/>
        </w:rPr>
        <w:t>ское планирование</w:t>
      </w:r>
    </w:p>
    <w:tbl>
      <w:tblPr>
        <w:tblStyle w:val="a8"/>
        <w:tblpPr w:leftFromText="180" w:rightFromText="180" w:vertAnchor="text" w:horzAnchor="margin" w:tblpXSpec="center" w:tblpY="632"/>
        <w:tblW w:w="10544" w:type="dxa"/>
        <w:tblLayout w:type="fixed"/>
        <w:tblLook w:val="04A0" w:firstRow="1" w:lastRow="0" w:firstColumn="1" w:lastColumn="0" w:noHBand="0" w:noVBand="1"/>
      </w:tblPr>
      <w:tblGrid>
        <w:gridCol w:w="851"/>
        <w:gridCol w:w="2234"/>
        <w:gridCol w:w="992"/>
        <w:gridCol w:w="1276"/>
        <w:gridCol w:w="992"/>
        <w:gridCol w:w="4199"/>
      </w:tblGrid>
      <w:tr w:rsidR="00B822CC" w:rsidRPr="0032307F" w:rsidTr="00B822CC">
        <w:tc>
          <w:tcPr>
            <w:tcW w:w="851" w:type="dxa"/>
            <w:vMerge w:val="restart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34" w:type="dxa"/>
            <w:vMerge w:val="restart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2" w:type="dxa"/>
            <w:vMerge w:val="restart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 xml:space="preserve">Часы </w:t>
            </w:r>
            <w:proofErr w:type="gramStart"/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</w:p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2268" w:type="dxa"/>
            <w:gridSpan w:val="2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4199" w:type="dxa"/>
            <w:vMerge w:val="restart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основной деятельности</w:t>
            </w:r>
            <w:r w:rsidRPr="003230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</w:tc>
      </w:tr>
      <w:tr w:rsidR="00B822CC" w:rsidRPr="0032307F" w:rsidTr="00B822CC">
        <w:tc>
          <w:tcPr>
            <w:tcW w:w="851" w:type="dxa"/>
            <w:vMerge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2307F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199" w:type="dxa"/>
            <w:vMerge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2CC" w:rsidRPr="0078225C" w:rsidTr="00B822CC">
        <w:tc>
          <w:tcPr>
            <w:tcW w:w="851" w:type="dxa"/>
          </w:tcPr>
          <w:p w:rsidR="00B822CC" w:rsidRPr="00CE3788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знаний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«Зачем мне знания?»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Знания — ценность, которая необходима не только каждому человеку, но и  всему обществу. Знания  — основа успешного развития человека и общества. Каждый должен стремиться к  обогащению и расширению своих знаний. Наша страна предоставляет любому ребёнку возможность с шести с половиной лет учиться в школе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78225C">
              <w:rPr>
                <w:b/>
                <w:sz w:val="22"/>
                <w:szCs w:val="22"/>
              </w:rPr>
              <w:t xml:space="preserve">Наша страна — Россия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«От поколения к поколению: любовь россиян к Родине»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Любовь к  Родине, патриотизм  — качества гражданина России. Любовь к  родному краю, способность любоваться природой, беречь её  — часть любви к Отчизне. Труд людей в  разные исторические эпохи, преемственность поколений в  готовности защищать родную землю. Историческая память народа и  каждого человека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CE3788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165 лет со дня рождения К. Э. Циолковского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: «Мечтаю летать»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К.  Э.  Циолковский  — выдающийся учёный, открывший дорогу к  космическим полётам. Преемственность поколений в научных достижениях. Страницы истории российской космонавтики. Первые космонавты. Гордость россиян за успехи страны в  освоении космоса. Проявление интереса к  знаниям о  космосе, его изучению и космонавтам — исследователям космического пространства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78225C">
              <w:rPr>
                <w:b/>
                <w:sz w:val="22"/>
                <w:szCs w:val="22"/>
              </w:rPr>
              <w:t>День пожилых людей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«Как создаются традиции?»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Преемственность поколений: семейные ценности (любовь, взаимопонимание, участие в  семейном хозяйстве, воспитании детей); традиции. Память о  предшествующих поколениях семьи. Особое отношение к  старшему поколению, проявление действенного уважения, внимания к  бабушкам и  дедушкам, забота о них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учителя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«Учитель жизни: Лев Николаевич Толстой»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Учитель  — важнейшая в  обществе профессия. Назначение учителя  — социальное служение, образование и воспитание подрастающего поколения. Учитель  — советчик, помощник, участник познавательной деятельности школьников. Оценка учительского труда. Великие педагоги прошлого. </w:t>
            </w:r>
            <w:r w:rsidRPr="0078225C">
              <w:rPr>
                <w:sz w:val="22"/>
                <w:szCs w:val="22"/>
              </w:rPr>
              <w:lastRenderedPageBreak/>
              <w:t>Яснополянская школа Л. Н. Толстого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658EA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отца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«Отчество — от слова „отец“»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Мужчина, отец (отчество  — от слова «отец») как гражданин; мужские профессии, участие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музыки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«Я хочу услышать музыку»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Музыка как способность человека слышать, воспроизводить, сочетать звуки. Роль музыки в  жизни каждого человека: музыка сопровождает человека с  рождения до конца жизни. Способность слушать, воспринимать и  понимать музыку. Музыка, которую можно увидеть. Музыка, которую нужно учиться слушать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CE3788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32307F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Традиционные семейные ценности (1 час)</w:t>
            </w:r>
            <w:r>
              <w:t xml:space="preserve"> </w:t>
            </w:r>
            <w:r w:rsidRPr="0078225C">
              <w:rPr>
                <w:sz w:val="22"/>
                <w:szCs w:val="22"/>
              </w:rPr>
              <w:t xml:space="preserve"> «Пётр и 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Муромские»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Семья  — дружный любящий друг друга коллектив. Поколения в  семье. Семейные ценности: воспитание детей, забота о  старшем поколении; традиции, совместная трудовая и  досуговая деятельность. Пётр и  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Муромские  — символ любви и  взаимопонимания в  семейной жизни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народного единства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«Когда мы едины — мы непобедимы»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Рождение праздника «День народного единства». Проявление любви к  Родине: объединение людей в те времена, когда Родина нуждается в  защите. Чувство гордости за подвиги граждан земли Русской в 1612 году и  граждан нашей страны в  Великой Отечественной войне. Минин и  Пожарский — герои, создавшие народное ополчение для борьбы с  иноземными захватчиками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Мы разные, мы вместе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«Память времён»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Каждое поколение связано с  </w:t>
            </w:r>
            <w:proofErr w:type="gramStart"/>
            <w:r w:rsidRPr="0078225C">
              <w:rPr>
                <w:sz w:val="22"/>
                <w:szCs w:val="22"/>
              </w:rPr>
              <w:t>предыдущими</w:t>
            </w:r>
            <w:proofErr w:type="gramEnd"/>
            <w:r w:rsidRPr="0078225C">
              <w:rPr>
                <w:sz w:val="22"/>
                <w:szCs w:val="22"/>
              </w:rPr>
              <w:t xml:space="preserve"> и  последующими общей культурой, историей, средой обитания. Связь (преемственность) поколений  — основа развития общества и каждого человека. Патриотизм  — чувство, которое есть у  каждого поколения. Историческая память проявляется в том, что новое поколение людей стремится воспитать в  себе качества, которые отражают нравственные ценности предыдущих поколений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матери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«Материнское сердце чаще бьётся». (С. Федин)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Мать, мама — главные в жизни человека слова. Мать  — хозяйка в  доме, хранительница семейного очага, воспитательница детей. С  первых дней жизни рядом с  ребёнком всё время присутствует мама  — человек, чьё </w:t>
            </w:r>
            <w:r w:rsidRPr="0078225C">
              <w:rPr>
                <w:sz w:val="22"/>
                <w:szCs w:val="22"/>
              </w:rPr>
              <w:lastRenderedPageBreak/>
              <w:t>сердце бьётся чаще и сильнее, чем у других людей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Символы России: Государственный гимн, герб, флаг (1 час</w:t>
            </w:r>
            <w:proofErr w:type="gramStart"/>
            <w:r w:rsidRPr="0078225C">
              <w:rPr>
                <w:b/>
                <w:sz w:val="22"/>
                <w:szCs w:val="22"/>
              </w:rPr>
              <w:t>)</w:t>
            </w:r>
            <w:proofErr w:type="gramEnd"/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: «Что может герб нам рассказать?»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Символы современной России: название, описание. О  чём могут рассказать символы. Их значение и  назначение в  жизни государства. Уважение к  государственной символике России  — обязанность гражданина. Правила поведения человека при исполнении гимна, при поднятии флага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CE3788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добровольца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«Что я могу сделать для других?»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Кто такой доброволец? Деятельность добровольцев как социальное служение в  военное и  мирное время: примеры из истории и современной жизни. Качества людей, которых называют добровольцами: милосердие, гуманность, доброта. Как я  могу проявить добрые чувства к другим людям?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Героев Отечества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«История Отечества — история каждого из нас»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 чего начинается Родина: колыбельная песня мамы, первая игрушка, первая книга. Малая Родина: родная природа, школа, друзья, культура и история родного края. Ответственность гражданина за свободу, благополучие Родины, защита её от иноземных врагов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Конституции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«Мои права и мои обязанности: в чём разница?»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CE3788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Рождество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«Светлый праздник Рождества»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История праздника Рождества Христова. Рождественские традиции в России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Новый год. Семейные праздники и мечты (1 час) </w:t>
            </w:r>
            <w:r w:rsidRPr="0078225C">
              <w:rPr>
                <w:sz w:val="22"/>
                <w:szCs w:val="22"/>
              </w:rPr>
              <w:t xml:space="preserve"> «О чём мы мечтаем?»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Новый год  — замечательный семейный праздник. История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7B6876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Цифровая безопасность и гигиена школьника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«Виртуальный я — что можно и что нельзя?»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Что такое виртуальный мир и  кто его создаёт? Плюсы и минусы виртуального мира. Правила безопасного пользования </w:t>
            </w:r>
            <w:proofErr w:type="spellStart"/>
            <w:r w:rsidRPr="0078225C">
              <w:rPr>
                <w:sz w:val="22"/>
                <w:szCs w:val="22"/>
              </w:rPr>
              <w:t>интернет-ресурсами</w:t>
            </w:r>
            <w:proofErr w:type="spellEnd"/>
          </w:p>
        </w:tc>
      </w:tr>
      <w:tr w:rsidR="00B822CC" w:rsidRPr="0078225C" w:rsidTr="00B822CC">
        <w:tc>
          <w:tcPr>
            <w:tcW w:w="851" w:type="dxa"/>
          </w:tcPr>
          <w:p w:rsidR="00B822CC" w:rsidRPr="00CE3788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</w:pPr>
            <w:r w:rsidRPr="0078225C">
              <w:rPr>
                <w:b/>
                <w:sz w:val="22"/>
                <w:szCs w:val="22"/>
              </w:rPr>
              <w:t>День снятия блокады Ленинграда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«Писала девочка дневник...»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Блокада Ленинграда: как она началась и  сколько длилась. Ленинградский ломтик хлеба... Дневник Тани Савичевой. Как жили и о чём мечтали дети блокадного города. Дорога жизни. Ленинград и  ленинградцы выжили и победили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CE3788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Великие люди России: К. С. Станиславски</w:t>
            </w:r>
            <w:r w:rsidRPr="0078225C">
              <w:rPr>
                <w:b/>
                <w:sz w:val="22"/>
                <w:szCs w:val="22"/>
              </w:rPr>
              <w:lastRenderedPageBreak/>
              <w:t>й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«С чего начинается театр?»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Первые театры в России. К.  С.  Станиславский  — великий деятель театрального искусства: яркие страницы </w:t>
            </w:r>
            <w:r w:rsidRPr="0078225C">
              <w:rPr>
                <w:sz w:val="22"/>
                <w:szCs w:val="22"/>
              </w:rPr>
              <w:lastRenderedPageBreak/>
              <w:t>жизни и деятельности. С чего начинается театр? Кто самый главный в театре. Школьный и классный театр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российской науки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«Откуда берутся научные открытия?»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B822C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</w:rPr>
            </w:pPr>
            <w:r w:rsidRPr="0078225C">
              <w:rPr>
                <w:b/>
                <w:sz w:val="22"/>
                <w:szCs w:val="22"/>
              </w:rPr>
              <w:t>Россия и мир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«Россия в мире»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Роль нашей страны в современном мире. Значение российской культуры для всего мира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защитника Отечества (День Армии)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«Хорошие дела не ждут благодарности?» (ко Дню защитника Отечества)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Защита Отечества  — обязанность гражданина Российской Федерации, проявление любви к родной земле, Родине. Армия в  годы войны и  мирное время: всегда есть место подвигу. Качество российского воина: смелость, героизм, самопожертвование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F1F33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Забота о каждом (1 час) </w:t>
            </w:r>
            <w:r w:rsidRPr="0078225C">
              <w:rPr>
                <w:sz w:val="22"/>
                <w:szCs w:val="22"/>
              </w:rPr>
              <w:t>«Дарить добро»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Доброта  — качество настоящего человека, способность оказать помощь, поддержку, проявить заботу и милосердие. Доброе дело: кому оно необходимо и для кого предназначено. Добрые дела граждан России в  прошлые времена: благотворительность; пожертвование как проявление добрых чу</w:t>
            </w:r>
            <w:proofErr w:type="gramStart"/>
            <w:r w:rsidRPr="0078225C">
              <w:rPr>
                <w:sz w:val="22"/>
                <w:szCs w:val="22"/>
              </w:rPr>
              <w:t>вств в тр</w:t>
            </w:r>
            <w:proofErr w:type="gramEnd"/>
            <w:r w:rsidRPr="0078225C">
              <w:rPr>
                <w:sz w:val="22"/>
                <w:szCs w:val="22"/>
              </w:rPr>
              <w:t>адиционных религиях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B822CC" w:rsidRDefault="00B822CC" w:rsidP="00B822CC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Международный женский день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«Обычный мамин день»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Международный женский день  — праздник благодарности и любви к женщине. Женщина в  современном обществе  — труженица, мать, воспитатель детей. Нет на свете профессии, которой не может научиться женщина. Великие женщины в истории России: Екатерина Великая, Е. Дашкова, Н.  Суслова (первая женщина-врач) Выдающиеся женщины ХХ века, прославившие Россию: </w:t>
            </w:r>
            <w:proofErr w:type="gramStart"/>
            <w:r w:rsidRPr="0078225C">
              <w:rPr>
                <w:sz w:val="22"/>
                <w:szCs w:val="22"/>
              </w:rPr>
              <w:t>В. Терешкова, М. Раскова, Л. Павличенко, А. Пахмутова), М. Плисецкая, Л. Зыкина</w:t>
            </w:r>
            <w:proofErr w:type="gramEnd"/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110 лет со дня рождения советского писателя и поэта, автора слов гимнов Российской Федерации и СССР С. В. Михалкова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«Поэт, который </w:t>
            </w:r>
            <w:r w:rsidRPr="0078225C">
              <w:rPr>
                <w:sz w:val="22"/>
                <w:szCs w:val="22"/>
              </w:rPr>
              <w:lastRenderedPageBreak/>
              <w:t>писал для детей и о детях»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Сергей Владимирович Михалков — автор гимна современной России. Правила слушания и исполнения гимна. С.  В.  Михалков  — выдающийся поэт ХХ века, автор стихов, которые дети знали и  знают наизусть. Вклад поэта в  развитие детской литературы. Слушаем и читаем стихи Михалкова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воссоединения Крыма с Россией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«Путешествие по Крыму»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Крым  — природная жемчужина. Разнообразие природных зон: полупустыни и  солончаки; степная зона, лесостепь, вечнозелёная растительность. Природные достопримечательности Крыма: </w:t>
            </w:r>
            <w:proofErr w:type="spellStart"/>
            <w:r w:rsidRPr="0078225C">
              <w:rPr>
                <w:sz w:val="22"/>
                <w:szCs w:val="22"/>
              </w:rPr>
              <w:t>Агармышский</w:t>
            </w:r>
            <w:proofErr w:type="spellEnd"/>
            <w:r w:rsidRPr="0078225C">
              <w:rPr>
                <w:sz w:val="22"/>
                <w:szCs w:val="22"/>
              </w:rPr>
              <w:t xml:space="preserve"> лес, гора Ак-Кая (Белая скала), гора Кошка, Чёрное и  Азовское моря. Симферополь  — столица Республики Крым, «ворота Крыма». Ласточкино гнездо, Золотые ворота, </w:t>
            </w:r>
            <w:proofErr w:type="spellStart"/>
            <w:r w:rsidRPr="0078225C">
              <w:rPr>
                <w:sz w:val="22"/>
                <w:szCs w:val="22"/>
              </w:rPr>
              <w:t>Судакская</w:t>
            </w:r>
            <w:proofErr w:type="spellEnd"/>
            <w:r w:rsidRPr="0078225C">
              <w:rPr>
                <w:sz w:val="22"/>
                <w:szCs w:val="22"/>
              </w:rPr>
              <w:t xml:space="preserve"> крепость, Севастополь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Всемирный день театра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«Что такое творчество?»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космонавтики. Мы — первые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«Какие поступки делают человека великим?» (о первом полёте человека в космос)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Мы первые: первый искусственный спутник Земли; Луноход-1. «Он сказал: „Поехали!“»  — первый полёт человека в  космос; Ю.  А.  Гагарин  — Герой Советского Союза. Первый выход в  открытый космос  — А.  А.  Леонов, дважды Герой Советского Союза. Самый длительный полёт в космосе — Валерий Поляков, Герой Советского Союза, Герой Российской Федерации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Память о геноциде советского народа нацистами и их пособниками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«Надо ли вспоминать прошлое?»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 нацизмом в концлагерях советские солдаты и офицеры. 11  апреля  — день освобождения узников концлагерей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Земли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«Дом для дикой природы»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Особо охраняемые территории в  России  — заповедники, национальные парки. Экологические тропы — что это такое? </w:t>
            </w:r>
            <w:proofErr w:type="gramStart"/>
            <w:r w:rsidRPr="0078225C">
              <w:rPr>
                <w:sz w:val="22"/>
                <w:szCs w:val="22"/>
              </w:rPr>
              <w:t>Путешествие на Камчатку (долина гейзеров), в  Приокско-Террасный заповедник (дикий дом для зубров, косуль, оленей), в  Большой Арктический заповедник, в  заповедник «Чёрные земли» (сохранение сайгаков, тушканчиков, сусликов).</w:t>
            </w:r>
            <w:proofErr w:type="gramEnd"/>
            <w:r w:rsidRPr="0078225C">
              <w:rPr>
                <w:sz w:val="22"/>
                <w:szCs w:val="22"/>
              </w:rPr>
              <w:t xml:space="preserve"> Таймыр  — родной дом северных оленей. Окский заповедник  — журавлиный питомник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труда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«Не надо бояться </w:t>
            </w:r>
            <w:r w:rsidRPr="0078225C">
              <w:rPr>
                <w:sz w:val="22"/>
                <w:szCs w:val="22"/>
              </w:rPr>
              <w:lastRenderedPageBreak/>
              <w:t>трудностей»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Профессии прошлого и профессии будущего  — что будет нужно стране, </w:t>
            </w:r>
            <w:r w:rsidRPr="0078225C">
              <w:rPr>
                <w:sz w:val="22"/>
                <w:szCs w:val="22"/>
              </w:rPr>
              <w:lastRenderedPageBreak/>
              <w:t>когда я вырасту? Профессии моих родителей, бабушек и дедушек. Профессиональные династии. Зачем нужно учиться всё время, пока работаешь?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Победы. Бессмертный полк (1 час)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«Что такое подвиг?»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Историческая память: мы помним подвиги наших солдат, офицеров, матросов, защитивших нашу жизнь в годы Великой Отечественной войны. Связь (преемственность) поколений: бессмертный полк  — помним, любим, гордимся. Какое чувство вело советских людей на борьбу за свободу своей Родины?</w:t>
            </w:r>
          </w:p>
        </w:tc>
      </w:tr>
      <w:tr w:rsidR="00B822CC" w:rsidRPr="0078225C" w:rsidTr="00B822CC">
        <w:tc>
          <w:tcPr>
            <w:tcW w:w="851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4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детских общественных организаций (1 час) </w:t>
            </w:r>
          </w:p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«Вместе весело шагать по просторам…»</w:t>
            </w: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22CC" w:rsidRPr="0032307F" w:rsidRDefault="00B822CC" w:rsidP="00B822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B822CC" w:rsidRPr="0078225C" w:rsidRDefault="00B822CC" w:rsidP="00B822CC">
            <w:pPr>
              <w:pStyle w:val="u-2-msonormal"/>
              <w:spacing w:before="0" w:beforeAutospacing="0" w:after="0" w:afterAutospacing="0"/>
              <w:jc w:val="both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Детская общественная организация  — мы вместе, и  мы делаем добрые дела. Друзья необходимы каждому человеку. Добрые дела, которые можно сделать вместе. Наша помощь нужна тем, кто в  ней нуждается: больным, старым, слабым</w:t>
            </w:r>
          </w:p>
        </w:tc>
      </w:tr>
    </w:tbl>
    <w:p w:rsidR="0032307F" w:rsidRDefault="0032307F" w:rsidP="0032307F">
      <w:pPr>
        <w:pStyle w:val="a4"/>
        <w:rPr>
          <w:rFonts w:ascii="Times New Roman" w:hAnsi="Times New Roman"/>
          <w:sz w:val="24"/>
          <w:szCs w:val="24"/>
        </w:rPr>
      </w:pPr>
    </w:p>
    <w:p w:rsidR="00B822CC" w:rsidRDefault="00B822CC" w:rsidP="00B822C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376700">
        <w:rPr>
          <w:b/>
          <w:bCs/>
          <w:color w:val="000000"/>
          <w:sz w:val="28"/>
          <w:szCs w:val="28"/>
        </w:rPr>
        <w:t>Учебно-методическое и материально-техническое обеспечение курса</w:t>
      </w:r>
    </w:p>
    <w:p w:rsidR="00B822CC" w:rsidRPr="00376700" w:rsidRDefault="00B822CC" w:rsidP="00B822C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822CC" w:rsidRPr="00376700" w:rsidRDefault="00B822CC" w:rsidP="00B822CC">
      <w:pPr>
        <w:spacing w:line="360" w:lineRule="auto"/>
        <w:rPr>
          <w:rFonts w:ascii="Tahoma" w:hAnsi="Tahoma" w:cs="Tahoma"/>
        </w:rPr>
      </w:pPr>
      <w:r w:rsidRPr="00376700">
        <w:rPr>
          <w:b/>
          <w:bCs/>
        </w:rPr>
        <w:t>Мультимедийное обеспечение:</w:t>
      </w:r>
    </w:p>
    <w:p w:rsidR="00B822CC" w:rsidRPr="00376700" w:rsidRDefault="00B822CC" w:rsidP="00B822CC">
      <w:pPr>
        <w:spacing w:line="360" w:lineRule="auto"/>
        <w:ind w:hanging="360"/>
        <w:jc w:val="both"/>
        <w:rPr>
          <w:rFonts w:ascii="Tahoma" w:hAnsi="Tahoma" w:cs="Tahoma"/>
        </w:rPr>
      </w:pPr>
      <w:r w:rsidRPr="00376700">
        <w:rPr>
          <w:rFonts w:ascii="Symbol" w:hAnsi="Symbol" w:cs="Tahoma"/>
        </w:rPr>
        <w:t></w:t>
      </w:r>
      <w:r w:rsidRPr="00376700">
        <w:t>        компьютер</w:t>
      </w:r>
    </w:p>
    <w:p w:rsidR="00B822CC" w:rsidRPr="00376700" w:rsidRDefault="00B822CC" w:rsidP="00B822CC">
      <w:pPr>
        <w:spacing w:line="360" w:lineRule="auto"/>
        <w:ind w:hanging="360"/>
        <w:jc w:val="both"/>
        <w:rPr>
          <w:rFonts w:ascii="Tahoma" w:hAnsi="Tahoma" w:cs="Tahoma"/>
        </w:rPr>
      </w:pPr>
      <w:r w:rsidRPr="00376700">
        <w:rPr>
          <w:rFonts w:ascii="Symbol" w:hAnsi="Symbol" w:cs="Tahoma"/>
        </w:rPr>
        <w:t></w:t>
      </w:r>
      <w:r w:rsidRPr="00376700">
        <w:t>        проектор</w:t>
      </w:r>
    </w:p>
    <w:p w:rsidR="00B822CC" w:rsidRPr="00376700" w:rsidRDefault="00B822CC" w:rsidP="00B822CC">
      <w:pPr>
        <w:spacing w:line="360" w:lineRule="auto"/>
        <w:ind w:hanging="360"/>
        <w:jc w:val="both"/>
        <w:rPr>
          <w:rFonts w:ascii="Tahoma" w:hAnsi="Tahoma" w:cs="Tahoma"/>
        </w:rPr>
      </w:pPr>
      <w:r w:rsidRPr="00376700">
        <w:rPr>
          <w:rFonts w:ascii="Symbol" w:hAnsi="Symbol" w:cs="Tahoma"/>
        </w:rPr>
        <w:t></w:t>
      </w:r>
      <w:r w:rsidRPr="00376700">
        <w:t>    </w:t>
      </w:r>
      <w:r>
        <w:t xml:space="preserve">     </w:t>
      </w:r>
      <w:r w:rsidRPr="00376700">
        <w:t>принтер</w:t>
      </w:r>
    </w:p>
    <w:p w:rsidR="00B822CC" w:rsidRPr="004D4615" w:rsidRDefault="00B822CC" w:rsidP="00B822C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4D4615">
        <w:rPr>
          <w:sz w:val="24"/>
          <w:szCs w:val="24"/>
          <w:lang w:eastAsia="ru-RU"/>
        </w:rPr>
        <w:t>      ЭОР</w:t>
      </w:r>
    </w:p>
    <w:p w:rsidR="00B822CC" w:rsidRDefault="00B822CC" w:rsidP="00B822CC">
      <w:pPr>
        <w:spacing w:line="360" w:lineRule="auto"/>
        <w:ind w:hanging="360"/>
        <w:jc w:val="both"/>
      </w:pPr>
      <w:r>
        <w:t xml:space="preserve">Сайты: </w:t>
      </w:r>
    </w:p>
    <w:p w:rsidR="00B822CC" w:rsidRDefault="00B822CC" w:rsidP="00B822CC">
      <w:pPr>
        <w:spacing w:line="360" w:lineRule="auto"/>
        <w:ind w:hanging="360"/>
        <w:jc w:val="both"/>
      </w:pPr>
      <w:r>
        <w:t>-Единая коллекция образовательных ресурсов</w:t>
      </w:r>
      <w:r w:rsidRPr="004D4615">
        <w:t xml:space="preserve"> </w:t>
      </w:r>
      <w:r>
        <w:t>(</w:t>
      </w:r>
      <w:hyperlink r:id="rId8" w:history="1">
        <w:r w:rsidRPr="007D59CB">
          <w:rPr>
            <w:rStyle w:val="a9"/>
          </w:rPr>
          <w:t>http://school-collection.edu.ru</w:t>
        </w:r>
      </w:hyperlink>
      <w:r>
        <w:t>)</w:t>
      </w:r>
    </w:p>
    <w:p w:rsidR="00B822CC" w:rsidRDefault="00B822CC" w:rsidP="00B822CC">
      <w:pPr>
        <w:spacing w:line="360" w:lineRule="auto"/>
        <w:ind w:hanging="360"/>
        <w:jc w:val="both"/>
      </w:pPr>
      <w:r>
        <w:t>-Единое содержание общего образования</w:t>
      </w:r>
      <w:r w:rsidRPr="004D4615">
        <w:t xml:space="preserve"> </w:t>
      </w:r>
      <w:r>
        <w:t>(</w:t>
      </w:r>
      <w:hyperlink r:id="rId9" w:history="1">
        <w:r w:rsidRPr="007D59CB">
          <w:rPr>
            <w:rStyle w:val="a9"/>
          </w:rPr>
          <w:t>https://edsoo.ru</w:t>
        </w:r>
      </w:hyperlink>
      <w:r>
        <w:t>)</w:t>
      </w:r>
    </w:p>
    <w:p w:rsidR="00B822CC" w:rsidRPr="004168EF" w:rsidRDefault="00B822CC" w:rsidP="00B822CC">
      <w:pPr>
        <w:spacing w:line="360" w:lineRule="auto"/>
        <w:ind w:hanging="360"/>
      </w:pPr>
      <w:r>
        <w:t xml:space="preserve">-ЦОР </w:t>
      </w:r>
      <w:proofErr w:type="spellStart"/>
      <w:r>
        <w:t>Внеурочка</w:t>
      </w:r>
      <w:proofErr w:type="spellEnd"/>
      <w:r>
        <w:t xml:space="preserve"> </w:t>
      </w:r>
      <w:proofErr w:type="spellStart"/>
      <w:r>
        <w:rPr>
          <w:lang w:val="en-US"/>
        </w:rPr>
        <w:t>onlain</w:t>
      </w:r>
      <w:proofErr w:type="spellEnd"/>
      <w:r w:rsidRPr="004D4615">
        <w:t xml:space="preserve"> </w:t>
      </w:r>
      <w:r w:rsidRPr="004168EF">
        <w:t>https://trk.emlbest.com/ru/mail_link_tracker?hash=6tbejifb5ojzgamn3aza6j33nmzm1b5y7h9jkpcc8ph8ow7xxzauoqxw1951iokeq15rytykrykt76aeehcgczwydz9bj79daxi5kx8e&amp;url=aHR0cHM6Ly9lZHUudm5ldXJvY2hrYS5vbmxpbmUv&amp;uid=NDgwMjUyNA~~&amp;ucs=6e0191064ac26be79328fd6d84d7148d</w:t>
      </w:r>
    </w:p>
    <w:p w:rsidR="00B822CC" w:rsidRDefault="00B822CC" w:rsidP="00B822CC">
      <w:pPr>
        <w:spacing w:line="360" w:lineRule="auto"/>
      </w:pPr>
    </w:p>
    <w:bookmarkEnd w:id="0"/>
    <w:p w:rsidR="00B822CC" w:rsidRPr="0032307F" w:rsidRDefault="00B822CC" w:rsidP="0032307F">
      <w:pPr>
        <w:pStyle w:val="a4"/>
        <w:rPr>
          <w:rFonts w:ascii="Times New Roman" w:hAnsi="Times New Roman"/>
          <w:sz w:val="24"/>
          <w:szCs w:val="24"/>
        </w:rPr>
      </w:pPr>
    </w:p>
    <w:sectPr w:rsidR="00B822CC" w:rsidRPr="0032307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9C" w:rsidRDefault="0088589C" w:rsidP="00B822CC">
      <w:r>
        <w:separator/>
      </w:r>
    </w:p>
  </w:endnote>
  <w:endnote w:type="continuationSeparator" w:id="0">
    <w:p w:rsidR="0088589C" w:rsidRDefault="0088589C" w:rsidP="00B8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273807"/>
      <w:docPartObj>
        <w:docPartGallery w:val="Page Numbers (Bottom of Page)"/>
        <w:docPartUnique/>
      </w:docPartObj>
    </w:sdtPr>
    <w:sdtContent>
      <w:p w:rsidR="00B822CC" w:rsidRDefault="00B822C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B822CC" w:rsidRDefault="00B822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9C" w:rsidRDefault="0088589C" w:rsidP="00B822CC">
      <w:r>
        <w:separator/>
      </w:r>
    </w:p>
  </w:footnote>
  <w:footnote w:type="continuationSeparator" w:id="0">
    <w:p w:rsidR="0088589C" w:rsidRDefault="0088589C" w:rsidP="00B8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4A2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74B400A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7F"/>
    <w:rsid w:val="0032307F"/>
    <w:rsid w:val="0071226F"/>
    <w:rsid w:val="0088589C"/>
    <w:rsid w:val="00B822CC"/>
    <w:rsid w:val="00E0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07F"/>
    <w:pPr>
      <w:spacing w:before="105" w:after="105"/>
    </w:pPr>
  </w:style>
  <w:style w:type="paragraph" w:customStyle="1" w:styleId="u-2-msonormal">
    <w:name w:val="u-2-msonormal"/>
    <w:basedOn w:val="a"/>
    <w:rsid w:val="0032307F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323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2307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2307F"/>
    <w:pPr>
      <w:spacing w:before="100" w:beforeAutospacing="1" w:after="100" w:afterAutospacing="1"/>
      <w:ind w:left="720"/>
      <w:contextualSpacing/>
    </w:pPr>
    <w:rPr>
      <w:sz w:val="22"/>
      <w:szCs w:val="22"/>
      <w:lang w:val="en-US" w:eastAsia="en-US"/>
    </w:rPr>
  </w:style>
  <w:style w:type="character" w:styleId="a7">
    <w:name w:val="Strong"/>
    <w:basedOn w:val="a0"/>
    <w:qFormat/>
    <w:rsid w:val="0032307F"/>
    <w:rPr>
      <w:b/>
      <w:bCs/>
    </w:rPr>
  </w:style>
  <w:style w:type="table" w:styleId="a8">
    <w:name w:val="Table Grid"/>
    <w:basedOn w:val="a1"/>
    <w:uiPriority w:val="59"/>
    <w:rsid w:val="0032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22C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2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2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22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2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307F"/>
    <w:pPr>
      <w:spacing w:before="105" w:after="105"/>
    </w:pPr>
  </w:style>
  <w:style w:type="paragraph" w:customStyle="1" w:styleId="u-2-msonormal">
    <w:name w:val="u-2-msonormal"/>
    <w:basedOn w:val="a"/>
    <w:rsid w:val="0032307F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3230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2307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2307F"/>
    <w:pPr>
      <w:spacing w:before="100" w:beforeAutospacing="1" w:after="100" w:afterAutospacing="1"/>
      <w:ind w:left="720"/>
      <w:contextualSpacing/>
    </w:pPr>
    <w:rPr>
      <w:sz w:val="22"/>
      <w:szCs w:val="22"/>
      <w:lang w:val="en-US" w:eastAsia="en-US"/>
    </w:rPr>
  </w:style>
  <w:style w:type="character" w:styleId="a7">
    <w:name w:val="Strong"/>
    <w:basedOn w:val="a0"/>
    <w:qFormat/>
    <w:rsid w:val="0032307F"/>
    <w:rPr>
      <w:b/>
      <w:bCs/>
    </w:rPr>
  </w:style>
  <w:style w:type="table" w:styleId="a8">
    <w:name w:val="Table Grid"/>
    <w:basedOn w:val="a1"/>
    <w:uiPriority w:val="59"/>
    <w:rsid w:val="0032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22C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82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2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22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2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5331</Words>
  <Characters>30392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Здравствуйте</dc:creator>
  <cp:lastModifiedBy>Здравствуйте</cp:lastModifiedBy>
  <cp:revision>1</cp:revision>
  <dcterms:created xsi:type="dcterms:W3CDTF">2022-11-29T06:22:00Z</dcterms:created>
  <dcterms:modified xsi:type="dcterms:W3CDTF">2022-11-29T06:40:00Z</dcterms:modified>
</cp:coreProperties>
</file>