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3B" w:rsidRPr="00AD28CC" w:rsidRDefault="000D5E3B" w:rsidP="000D5E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0D5E3B" w:rsidRPr="00AD28CC" w:rsidRDefault="000D5E3B" w:rsidP="000D5E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6 «Русская школа»</w:t>
      </w:r>
    </w:p>
    <w:tbl>
      <w:tblPr>
        <w:tblW w:w="24129" w:type="dxa"/>
        <w:tblLook w:val="04A0" w:firstRow="1" w:lastRow="0" w:firstColumn="1" w:lastColumn="0" w:noHBand="0" w:noVBand="1"/>
      </w:tblPr>
      <w:tblGrid>
        <w:gridCol w:w="2921"/>
        <w:gridCol w:w="4700"/>
        <w:gridCol w:w="2051"/>
        <w:gridCol w:w="5745"/>
        <w:gridCol w:w="4360"/>
        <w:gridCol w:w="4352"/>
      </w:tblGrid>
      <w:tr w:rsidR="000D5E3B" w:rsidRPr="00AD28CC" w:rsidTr="00CB0110">
        <w:trPr>
          <w:gridAfter w:val="2"/>
          <w:wAfter w:w="8712" w:type="dxa"/>
          <w:trHeight w:val="1021"/>
        </w:trPr>
        <w:tc>
          <w:tcPr>
            <w:tcW w:w="2921" w:type="dxa"/>
            <w:hideMark/>
          </w:tcPr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Рекомендована  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Методическим советом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Протокол №_______ «___»_________20__г.                           </w:t>
            </w:r>
          </w:p>
        </w:tc>
        <w:tc>
          <w:tcPr>
            <w:tcW w:w="6751" w:type="dxa"/>
            <w:gridSpan w:val="2"/>
            <w:hideMark/>
          </w:tcPr>
          <w:p w:rsidR="000D5E3B" w:rsidRPr="00AD28CC" w:rsidRDefault="000D5E3B" w:rsidP="00CB0110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Согласовано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ind w:left="1474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зам. </w:t>
            </w:r>
            <w:proofErr w:type="spellStart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</w:t>
            </w:r>
            <w:proofErr w:type="spellEnd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. по УВР 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____________</w:t>
            </w:r>
            <w:proofErr w:type="spellStart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Л.И.Казанцева</w:t>
            </w:r>
            <w:proofErr w:type="spellEnd"/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от «___» _______20___ г.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ind w:left="9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5745" w:type="dxa"/>
            <w:hideMark/>
          </w:tcPr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Утверждаю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ind w:right="-29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директор школы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_______ С.Г. Байков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от «___» _______20___ г.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приказ №________________</w:t>
            </w:r>
          </w:p>
          <w:p w:rsidR="000D5E3B" w:rsidRPr="00AD28CC" w:rsidRDefault="000D5E3B" w:rsidP="00CB01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D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От______________</w:t>
            </w:r>
          </w:p>
        </w:tc>
      </w:tr>
      <w:tr w:rsidR="000D5E3B" w:rsidRPr="00AD28CC" w:rsidTr="00CB0110">
        <w:trPr>
          <w:trHeight w:val="1869"/>
        </w:trPr>
        <w:tc>
          <w:tcPr>
            <w:tcW w:w="7621" w:type="dxa"/>
            <w:gridSpan w:val="2"/>
          </w:tcPr>
          <w:p w:rsidR="000D5E3B" w:rsidRPr="00AD28CC" w:rsidRDefault="000D5E3B" w:rsidP="00CB01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156" w:type="dxa"/>
            <w:gridSpan w:val="3"/>
          </w:tcPr>
          <w:p w:rsidR="000D5E3B" w:rsidRPr="00AD28CC" w:rsidRDefault="000D5E3B" w:rsidP="00CB01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52" w:type="dxa"/>
          </w:tcPr>
          <w:p w:rsidR="000D5E3B" w:rsidRPr="00AD28CC" w:rsidRDefault="000D5E3B" w:rsidP="00CB01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0D5E3B" w:rsidRPr="00AD28CC" w:rsidRDefault="000D5E3B" w:rsidP="000D5E3B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Рабочая программа</w:t>
      </w:r>
    </w:p>
    <w:p w:rsidR="000D5E3B" w:rsidRPr="00AD28CC" w:rsidRDefault="000D5E3B" w:rsidP="000D5E3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курса внеурочной деятельности  </w:t>
      </w:r>
    </w:p>
    <w:p w:rsidR="000D5E3B" w:rsidRPr="00AD28CC" w:rsidRDefault="000D5E3B" w:rsidP="000D5E3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«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Математика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для каждого</w:t>
      </w: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>»</w:t>
      </w:r>
    </w:p>
    <w:p w:rsidR="000D5E3B" w:rsidRPr="00AD28CC" w:rsidRDefault="000D5E3B" w:rsidP="000D5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8</w:t>
      </w: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класс (базовый уровень)</w:t>
      </w:r>
    </w:p>
    <w:p w:rsidR="000D5E3B" w:rsidRPr="00AD28CC" w:rsidRDefault="000D5E3B" w:rsidP="000D5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на 2022-2023 учебный год</w:t>
      </w:r>
    </w:p>
    <w:p w:rsidR="000D5E3B" w:rsidRPr="00AD28CC" w:rsidRDefault="000D5E3B" w:rsidP="000D5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Пискуновой Надежды Викторовны,</w:t>
      </w:r>
    </w:p>
    <w:p w:rsidR="000D5E3B" w:rsidRPr="00AD28CC" w:rsidRDefault="000D5E3B" w:rsidP="000D5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AD28CC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        учителя математики</w:t>
      </w:r>
    </w:p>
    <w:p w:rsidR="000D5E3B" w:rsidRPr="00AD28CC" w:rsidRDefault="000D5E3B" w:rsidP="000D5E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</w:p>
    <w:p w:rsidR="000D5E3B" w:rsidRPr="00AD28CC" w:rsidRDefault="000D5E3B" w:rsidP="000D5E3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D5E3B" w:rsidRPr="00AD28CC" w:rsidRDefault="000D5E3B" w:rsidP="000D5E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город Минусинск</w:t>
      </w:r>
    </w:p>
    <w:p w:rsidR="000D5E3B" w:rsidRPr="00AD28CC" w:rsidRDefault="000D5E3B" w:rsidP="000D5E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8CC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0D5E3B" w:rsidRPr="00AD28CC" w:rsidRDefault="000D5E3B" w:rsidP="000D5E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525" w:rsidRDefault="00E03525"/>
    <w:p w:rsidR="000D5E3B" w:rsidRPr="00783816" w:rsidRDefault="000D5E3B" w:rsidP="000D5E3B">
      <w:pPr>
        <w:pStyle w:val="Default"/>
      </w:pPr>
      <w:r w:rsidRPr="00783816">
        <w:rPr>
          <w:b/>
          <w:bCs/>
        </w:rPr>
        <w:lastRenderedPageBreak/>
        <w:t xml:space="preserve">Пояснительная записка </w:t>
      </w:r>
    </w:p>
    <w:p w:rsidR="000D5E3B" w:rsidRPr="00783816" w:rsidRDefault="000D5E3B" w:rsidP="000D5E3B">
      <w:pPr>
        <w:pStyle w:val="Default"/>
      </w:pPr>
      <w:r w:rsidRPr="00783816">
        <w:t xml:space="preserve">Рабочая программа курса внеурочной деятельности «Математика для каждого» для 8 класса составлена </w:t>
      </w:r>
      <w:r w:rsidRPr="00783816">
        <w:rPr>
          <w:color w:val="212121"/>
        </w:rPr>
        <w:t xml:space="preserve">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 </w:t>
      </w:r>
      <w:r w:rsidR="00783816">
        <w:rPr>
          <w:color w:val="212121"/>
        </w:rPr>
        <w:t xml:space="preserve">МОБУ «Русская школа» </w:t>
      </w:r>
      <w:r w:rsidRPr="00783816">
        <w:rPr>
          <w:color w:val="212121"/>
        </w:rPr>
        <w:t xml:space="preserve">Учебным планом внеурочной </w:t>
      </w:r>
      <w:r w:rsidR="00783816">
        <w:rPr>
          <w:color w:val="212121"/>
        </w:rPr>
        <w:t>деятельности на 2022-2023</w:t>
      </w:r>
      <w:r w:rsidRPr="00783816">
        <w:rPr>
          <w:color w:val="212121"/>
        </w:rPr>
        <w:t xml:space="preserve"> учебный год для 5-9 классов</w:t>
      </w:r>
      <w:r w:rsidR="00783816">
        <w:rPr>
          <w:color w:val="212121"/>
        </w:rPr>
        <w:t xml:space="preserve"> </w:t>
      </w:r>
      <w:r w:rsidRPr="00783816">
        <w:rPr>
          <w:color w:val="212121"/>
        </w:rPr>
        <w:t>на основе авторской программы «Математика для каждого» Е.Ю. Лукичева, В.Ф. Захарова (СПб АППО, 2019 г.)</w:t>
      </w:r>
      <w:proofErr w:type="gramStart"/>
      <w:r w:rsidRPr="00783816">
        <w:rPr>
          <w:color w:val="212121"/>
        </w:rPr>
        <w:t xml:space="preserve"> ,</w:t>
      </w:r>
      <w:proofErr w:type="gramEnd"/>
      <w:r w:rsidRPr="00783816">
        <w:rPr>
          <w:color w:val="212121"/>
        </w:rPr>
        <w:t xml:space="preserve"> </w:t>
      </w:r>
      <w:r w:rsidRPr="00783816">
        <w:t xml:space="preserve">и рассчитана на 1 час в неделю, 34 часа в год. </w:t>
      </w:r>
    </w:p>
    <w:p w:rsidR="000D5E3B" w:rsidRPr="00783816" w:rsidRDefault="000D5E3B" w:rsidP="000D5E3B">
      <w:pPr>
        <w:pStyle w:val="Default"/>
      </w:pPr>
      <w:r w:rsidRPr="00783816">
        <w:t xml:space="preserve">Возникновение интереса к математике у значительного числа учащихся зависит в большей степени от методики ее преподавания, от того, насколько умело будет построена учебная работа. Надо позаботиться о том, чтобы на занятиях внеурочной деятельности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притягательные стороны математики. Предмет математики в курсе средней школы является довольно сложным, и, разумеется, задача каждого учителя состоит в наиболее полном освоении его учениками основ этого предмета. </w:t>
      </w:r>
    </w:p>
    <w:p w:rsidR="000D5E3B" w:rsidRPr="00783816" w:rsidRDefault="000D5E3B" w:rsidP="000D5E3B">
      <w:pPr>
        <w:pStyle w:val="Default"/>
      </w:pPr>
      <w:r w:rsidRPr="00783816">
        <w:t xml:space="preserve">Актуальность программы определена тем, что учащиеся получают возможность посмотреть на различные проблемы с позиции ученых, ощутить весь спектр требований к научному исследованию, получить информацию о международном гуманитарном праве. </w:t>
      </w:r>
    </w:p>
    <w:p w:rsidR="000D5E3B" w:rsidRPr="00783816" w:rsidRDefault="000D5E3B" w:rsidP="000D5E3B">
      <w:pPr>
        <w:pStyle w:val="Default"/>
      </w:pPr>
      <w:r w:rsidRPr="00783816">
        <w:t xml:space="preserve">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</w:p>
    <w:p w:rsidR="000D5E3B" w:rsidRPr="00783816" w:rsidRDefault="000D5E3B" w:rsidP="000D5E3B">
      <w:pPr>
        <w:pStyle w:val="Default"/>
      </w:pPr>
      <w:r w:rsidRPr="00783816">
        <w:t xml:space="preserve">Программа позволяет реализовать актуальные в настоящее время </w:t>
      </w:r>
      <w:proofErr w:type="spellStart"/>
      <w:r w:rsidRPr="00783816">
        <w:t>компетентностный</w:t>
      </w:r>
      <w:proofErr w:type="spellEnd"/>
      <w:r w:rsidRPr="00783816">
        <w:t xml:space="preserve">, </w:t>
      </w:r>
      <w:proofErr w:type="spellStart"/>
      <w:r w:rsidRPr="00783816">
        <w:t>деятельностный</w:t>
      </w:r>
      <w:proofErr w:type="spellEnd"/>
      <w:r w:rsidRPr="00783816">
        <w:t xml:space="preserve"> подходы.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Цель внеурочной деятельности: </w:t>
      </w:r>
      <w:r w:rsidRPr="00783816">
        <w:t xml:space="preserve">создание условий для успешного освоения учениками основ исследовательской деятельности, развитие интереса учащихся к математике.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Задачи: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1. развитие математического кругозора, мышления, исследовательских умений учащихся;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2. развитие логики и сообразительности, интуиции, пространственного воображения, математического мышления;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3. развивать познавательную и творческую активность учащихся;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4. выработать у учащихся навыки работы с научной литературой с соответствующим составлением кратких текстов прочитанной информации;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5. рассмотреть с учащимися некоторые методы решения старинных арифметических и логических задач;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6. достижение повышения уровня математической подготовки учащихся; </w:t>
      </w:r>
    </w:p>
    <w:p w:rsidR="000D5E3B" w:rsidRPr="00783816" w:rsidRDefault="000D5E3B" w:rsidP="000D5E3B">
      <w:pPr>
        <w:pStyle w:val="Default"/>
      </w:pPr>
      <w:r w:rsidRPr="00783816">
        <w:t xml:space="preserve">7. подготовить учащихся к участию в олимпиадах и конкурсах.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  <w:pageBreakBefore/>
      </w:pPr>
    </w:p>
    <w:p w:rsidR="000D5E3B" w:rsidRPr="00783816" w:rsidRDefault="000D5E3B" w:rsidP="000D5E3B">
      <w:pPr>
        <w:pStyle w:val="Default"/>
      </w:pPr>
      <w:r w:rsidRPr="00783816">
        <w:t xml:space="preserve">8. 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Организация занятий внеурочной деятельности должна существенно отличаться от урочной: учащемуся необходимо давать достаточное время на размышление, приветствовать любые попытки самостоятельных рассуждений, выдвижения гипотез, способов решения задач. В программе заложена возможность дифференцированного обучения. </w:t>
      </w:r>
    </w:p>
    <w:p w:rsidR="000D5E3B" w:rsidRPr="00783816" w:rsidRDefault="000D5E3B" w:rsidP="000D5E3B">
      <w:pPr>
        <w:pStyle w:val="Default"/>
      </w:pPr>
      <w:proofErr w:type="gramStart"/>
      <w:r w:rsidRPr="00783816">
        <w:t xml:space="preserve">Применяются следующие виды деятельности на занятиях: обсуждение, тестирование, конструирование тестов, заданий, исследовательская деятельность, работа с текстом, диспут, обзорные лекции, мини-лекции, семинары и практикумы по решению задач, предусмотрены консультации. </w:t>
      </w:r>
      <w:proofErr w:type="gramEnd"/>
    </w:p>
    <w:p w:rsidR="000D5E3B" w:rsidRPr="00783816" w:rsidRDefault="000D5E3B" w:rsidP="000D5E3B">
      <w:pPr>
        <w:pStyle w:val="Default"/>
      </w:pPr>
      <w:r w:rsidRPr="00783816">
        <w:t xml:space="preserve">Существенным является организация работы по обучению заполнения бланков итоговой аттестации, что, безусловно, будет способствовать снятию психологического напряжения учащихся перед процедурой экзамена. </w:t>
      </w:r>
    </w:p>
    <w:p w:rsidR="000D5E3B" w:rsidRPr="00783816" w:rsidRDefault="000D5E3B" w:rsidP="000D5E3B">
      <w:pPr>
        <w:pStyle w:val="Default"/>
      </w:pPr>
      <w:r w:rsidRPr="00783816">
        <w:t xml:space="preserve">Методы и формы обучения определяются требованиями ФГОС, с учетом индивидуальных и возрастных особенностей учащихся, развития и саморазвития личности. В связи с этим определены основные приоритеты методики изучения элективного курса: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обучение через опыт и сотрудничество;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интерактивность (работа в малых группах, ролевые игры, тренинги, вне занятий - метод проектов); </w:t>
      </w:r>
    </w:p>
    <w:p w:rsidR="000D5E3B" w:rsidRPr="00783816" w:rsidRDefault="000D5E3B" w:rsidP="000D5E3B">
      <w:pPr>
        <w:pStyle w:val="Default"/>
      </w:pPr>
      <w:r w:rsidRPr="00783816">
        <w:t>● личностно-</w:t>
      </w:r>
      <w:proofErr w:type="spellStart"/>
      <w:r w:rsidRPr="00783816">
        <w:t>деятельностный</w:t>
      </w:r>
      <w:proofErr w:type="spellEnd"/>
      <w:r w:rsidRPr="00783816">
        <w:t xml:space="preserve"> и </w:t>
      </w:r>
      <w:proofErr w:type="gramStart"/>
      <w:r w:rsidRPr="00783816">
        <w:t>субъект–субъективный</w:t>
      </w:r>
      <w:proofErr w:type="gramEnd"/>
      <w:r w:rsidRPr="00783816">
        <w:t xml:space="preserve"> подход (большее внимание к личности учащегося, а не целям учителя, равноправное их взаимодействие).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Формы и методы контроля: тестирование, самопроверка, взаимопроверка учащимися друг друга, собеседование, письменный и устный зачет, проверочные письменные работы, наблюдение. Количество заданий в тестах по каждой теме не одинаково, они носят комплексный характер, и большая часть их призвана выявить уровень знаний и умений </w:t>
      </w:r>
      <w:proofErr w:type="gramStart"/>
      <w:r w:rsidRPr="00783816">
        <w:t>тестируемого</w:t>
      </w:r>
      <w:proofErr w:type="gramEnd"/>
      <w:r w:rsidRPr="00783816">
        <w:t xml:space="preserve">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Система контроля. </w:t>
      </w:r>
    </w:p>
    <w:p w:rsidR="000D5E3B" w:rsidRPr="00783816" w:rsidRDefault="000D5E3B" w:rsidP="000D5E3B">
      <w:pPr>
        <w:pStyle w:val="Default"/>
      </w:pPr>
      <w:r w:rsidRPr="00783816">
        <w:t xml:space="preserve">Предусмотрено проведение промежуточных зачетов по окончанию каждого модуля, выполнение творческих заданий и итоговой зачетной работы. </w:t>
      </w:r>
    </w:p>
    <w:p w:rsidR="000D5E3B" w:rsidRPr="00783816" w:rsidRDefault="000D5E3B" w:rsidP="000D5E3B">
      <w:pPr>
        <w:pStyle w:val="Default"/>
      </w:pPr>
      <w:r w:rsidRPr="00783816">
        <w:t xml:space="preserve">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 </w:t>
      </w:r>
    </w:p>
    <w:p w:rsidR="000D5E3B" w:rsidRPr="00783816" w:rsidRDefault="000D5E3B" w:rsidP="000D5E3B">
      <w:pPr>
        <w:pStyle w:val="Default"/>
      </w:pPr>
      <w:r w:rsidRPr="00783816">
        <w:t xml:space="preserve">Основным дидактическим средством являются тексты рассматриваемых типов задач, которые выбраны из разнообразных сборников, различных вариантов ВПР, ГИА, открытого банка заданий ОГЭ. </w:t>
      </w:r>
    </w:p>
    <w:p w:rsidR="000D5E3B" w:rsidRPr="00783816" w:rsidRDefault="000D5E3B" w:rsidP="000D5E3B">
      <w:pPr>
        <w:pStyle w:val="Default"/>
      </w:pPr>
      <w:r w:rsidRPr="00783816">
        <w:t xml:space="preserve">Для более эффективной работы учащихся в качестве дидактических средств используются </w:t>
      </w:r>
      <w:proofErr w:type="spellStart"/>
      <w:r w:rsidRPr="00783816">
        <w:t>медиаресурсы</w:t>
      </w:r>
      <w:proofErr w:type="spellEnd"/>
      <w:r w:rsidRPr="00783816">
        <w:t xml:space="preserve">, самостоятельная работа учащихся организуется с использованием дистанционных образовательных технологий, в том числе консультационные процедуры могут быть организованы через форум, чат, электронную почту. </w:t>
      </w:r>
    </w:p>
    <w:p w:rsidR="000D5E3B" w:rsidRPr="00783816" w:rsidRDefault="000D5E3B" w:rsidP="000D5E3B">
      <w:pPr>
        <w:pStyle w:val="Default"/>
      </w:pPr>
      <w:r w:rsidRPr="00783816">
        <w:t xml:space="preserve">Возраст детей, участвующих в реализации данной программы – 13-14 лет. </w:t>
      </w:r>
    </w:p>
    <w:p w:rsidR="000D5E3B" w:rsidRPr="00783816" w:rsidRDefault="000D5E3B" w:rsidP="000D5E3B">
      <w:pPr>
        <w:pStyle w:val="Default"/>
      </w:pPr>
      <w:r w:rsidRPr="00783816">
        <w:t xml:space="preserve">Рабочая программа по внеурочной деятельности рассчитана на 2020- 2021 учебный год – 34 часа (1 час в неделю). </w:t>
      </w:r>
    </w:p>
    <w:p w:rsidR="000D5E3B" w:rsidRPr="00783816" w:rsidRDefault="000D5E3B" w:rsidP="000D5E3B">
      <w:pPr>
        <w:pStyle w:val="Default"/>
      </w:pPr>
      <w:r w:rsidRPr="00783816">
        <w:t xml:space="preserve">Количество часов в соответствии с календарным учебным графиком – 31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Список литературы для педагога </w:t>
      </w:r>
    </w:p>
    <w:p w:rsidR="000D5E3B" w:rsidRPr="00783816" w:rsidRDefault="000D5E3B" w:rsidP="000D5E3B">
      <w:pPr>
        <w:pStyle w:val="Default"/>
      </w:pPr>
      <w:r w:rsidRPr="00783816">
        <w:t xml:space="preserve">1. Актуальные пособия издательства МЦНМО.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  <w:pageBreakBefore/>
      </w:pPr>
    </w:p>
    <w:p w:rsidR="000D5E3B" w:rsidRPr="00783816" w:rsidRDefault="000D5E3B" w:rsidP="000D5E3B">
      <w:pPr>
        <w:pStyle w:val="Default"/>
        <w:spacing w:after="28"/>
      </w:pPr>
      <w:r w:rsidRPr="00783816">
        <w:t xml:space="preserve">2. Галицкий М.Л., Гольдман А. М., </w:t>
      </w:r>
      <w:proofErr w:type="spellStart"/>
      <w:r w:rsidRPr="00783816">
        <w:t>Звавич</w:t>
      </w:r>
      <w:proofErr w:type="spellEnd"/>
      <w:r w:rsidRPr="00783816">
        <w:t xml:space="preserve"> Л. И. Сборник задач по алгебре. 8-9 классы. Пособие для учащихся общеобразовательных организаций. – М.: Просвещение, 2010 и последующие издания. </w:t>
      </w:r>
    </w:p>
    <w:p w:rsidR="000D5E3B" w:rsidRPr="00783816" w:rsidRDefault="000D5E3B" w:rsidP="000D5E3B">
      <w:pPr>
        <w:pStyle w:val="Default"/>
        <w:spacing w:after="28"/>
      </w:pPr>
      <w:r w:rsidRPr="00783816">
        <w:t xml:space="preserve">3. </w:t>
      </w:r>
      <w:proofErr w:type="spellStart"/>
      <w:r w:rsidRPr="00783816">
        <w:t>Гордин</w:t>
      </w:r>
      <w:proofErr w:type="spellEnd"/>
      <w:r w:rsidRPr="00783816">
        <w:t xml:space="preserve"> Р. К. Планиметрия. Задачник. – М.: МЦНМО, 2018. </w:t>
      </w:r>
    </w:p>
    <w:p w:rsidR="000D5E3B" w:rsidRPr="00783816" w:rsidRDefault="000D5E3B" w:rsidP="000D5E3B">
      <w:pPr>
        <w:pStyle w:val="Default"/>
        <w:spacing w:after="28"/>
      </w:pPr>
      <w:r w:rsidRPr="00783816">
        <w:t xml:space="preserve">4. </w:t>
      </w:r>
      <w:proofErr w:type="spellStart"/>
      <w:r w:rsidRPr="00783816">
        <w:t>Горштейн</w:t>
      </w:r>
      <w:proofErr w:type="spellEnd"/>
      <w:r w:rsidRPr="00783816">
        <w:t xml:space="preserve"> П. И., Полонский В. Б., Якир М. С. Задачи с параметрами. – М.: </w:t>
      </w:r>
      <w:proofErr w:type="spellStart"/>
      <w:r w:rsidRPr="00783816">
        <w:t>Илекса</w:t>
      </w:r>
      <w:proofErr w:type="spellEnd"/>
      <w:r w:rsidRPr="00783816">
        <w:t xml:space="preserve">, 2007 и последующие годы издания. </w:t>
      </w:r>
    </w:p>
    <w:p w:rsidR="000D5E3B" w:rsidRPr="00783816" w:rsidRDefault="000D5E3B" w:rsidP="000D5E3B">
      <w:pPr>
        <w:pStyle w:val="Default"/>
        <w:spacing w:after="28"/>
      </w:pPr>
      <w:r w:rsidRPr="00783816">
        <w:t xml:space="preserve">5. Зив Б. Г. и др. Задачи по геометрии, 7-11. – М.: Просвещение, 2017. </w:t>
      </w:r>
    </w:p>
    <w:p w:rsidR="000D5E3B" w:rsidRPr="00783816" w:rsidRDefault="000D5E3B" w:rsidP="000D5E3B">
      <w:pPr>
        <w:pStyle w:val="Default"/>
        <w:spacing w:after="28"/>
      </w:pPr>
      <w:r w:rsidRPr="00783816">
        <w:t xml:space="preserve">6. Симонов А.С. Сложные проценты. / Математика в школе. –2011. - № 5. </w:t>
      </w:r>
    </w:p>
    <w:p w:rsidR="000D5E3B" w:rsidRPr="00783816" w:rsidRDefault="000D5E3B" w:rsidP="000D5E3B">
      <w:pPr>
        <w:pStyle w:val="Default"/>
        <w:spacing w:after="28"/>
      </w:pPr>
      <w:r w:rsidRPr="00783816">
        <w:rPr>
          <w:i/>
          <w:iCs/>
        </w:rPr>
        <w:t xml:space="preserve">7. </w:t>
      </w:r>
      <w:r w:rsidRPr="00783816">
        <w:t>Ткачева М.В., Федорова Н.Е. Элементы статистики и вероятность. М.: Просвещение, 2007 и последующие издания</w:t>
      </w:r>
      <w:r w:rsidRPr="00783816">
        <w:rPr>
          <w:i/>
          <w:iCs/>
        </w:rPr>
        <w:t xml:space="preserve">. </w:t>
      </w:r>
    </w:p>
    <w:p w:rsidR="000D5E3B" w:rsidRPr="00783816" w:rsidRDefault="000D5E3B" w:rsidP="000D5E3B">
      <w:pPr>
        <w:pStyle w:val="Default"/>
        <w:spacing w:after="28"/>
      </w:pPr>
      <w:r w:rsidRPr="00783816">
        <w:t xml:space="preserve">8. </w:t>
      </w:r>
      <w:proofErr w:type="spellStart"/>
      <w:r w:rsidRPr="00783816">
        <w:t>Шевкин</w:t>
      </w:r>
      <w:proofErr w:type="spellEnd"/>
      <w:r w:rsidRPr="00783816">
        <w:t xml:space="preserve">, А.В. Текстовые задачи. – М.: Просвещение, 2009 и последующие издания. </w:t>
      </w:r>
    </w:p>
    <w:p w:rsidR="000D5E3B" w:rsidRPr="00783816" w:rsidRDefault="000D5E3B" w:rsidP="000D5E3B">
      <w:pPr>
        <w:pStyle w:val="Default"/>
      </w:pPr>
      <w:r w:rsidRPr="00783816">
        <w:t xml:space="preserve">9. Ященко И.В., Семенов А.В. и др. Математика. ОГЭ 2020. Готовимся к итоговой аттестации. – М.: Интеллект-Центр, 2019.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Список литературы для учащихся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1. Галицкий М.Л., Гольдман А. М., </w:t>
      </w:r>
      <w:proofErr w:type="spellStart"/>
      <w:r w:rsidRPr="00783816">
        <w:t>Звавич</w:t>
      </w:r>
      <w:proofErr w:type="spellEnd"/>
      <w:r w:rsidRPr="00783816">
        <w:t xml:space="preserve"> Л. И. Сборник задач по алгебре. 8-9 классы. Пособие для учащихся общеобразовательных организаций. – М.: Просвещение, 2010 и последующие издания. </w:t>
      </w:r>
    </w:p>
    <w:p w:rsidR="000D5E3B" w:rsidRPr="00783816" w:rsidRDefault="000D5E3B" w:rsidP="000D5E3B">
      <w:pPr>
        <w:pStyle w:val="Default"/>
      </w:pPr>
      <w:r w:rsidRPr="00783816">
        <w:t xml:space="preserve">2. Зив Б. Г. и др. Задачи по геометрии, 7-11. – М.: Просвещение, 2017.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proofErr w:type="gramStart"/>
      <w:r w:rsidRPr="00783816">
        <w:rPr>
          <w:b/>
          <w:bCs/>
        </w:rPr>
        <w:t>Интернет-источники</w:t>
      </w:r>
      <w:proofErr w:type="gramEnd"/>
      <w:r w:rsidRPr="00783816">
        <w:rPr>
          <w:b/>
          <w:bCs/>
        </w:rPr>
        <w:t xml:space="preserve">: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1. Вероятность в школе. Методическая консультация – http://ptlab.mccme.ru/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2. Федеральный центр информационно-образовательных ресурсов – http://fcior.edu.ru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3. Федеральный институт педагогических измерений – http://www.fipi.ru/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4. Санкт-Петербургская академия постдипломного педагогического образования –http://spbappo.com/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5. Московский центр непрерывного математического образования – http://www.mccme.ru/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6.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 – http://www.intellectcentre.ru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7. Сайт учителя математики </w:t>
      </w:r>
      <w:proofErr w:type="spellStart"/>
      <w:r w:rsidRPr="00783816">
        <w:t>Шевкина</w:t>
      </w:r>
      <w:proofErr w:type="spellEnd"/>
      <w:r w:rsidRPr="00783816">
        <w:t xml:space="preserve"> Александра – http://www.shevkin.ru/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8. Сборник нормативных документов – www.ege.edu.ru </w:t>
      </w:r>
    </w:p>
    <w:p w:rsidR="000D5E3B" w:rsidRPr="00783816" w:rsidRDefault="000D5E3B" w:rsidP="000D5E3B">
      <w:pPr>
        <w:pStyle w:val="Default"/>
        <w:spacing w:after="27"/>
        <w:rPr>
          <w:lang w:val="en-US"/>
        </w:rPr>
      </w:pPr>
      <w:r w:rsidRPr="00783816">
        <w:rPr>
          <w:lang w:val="en-US"/>
        </w:rPr>
        <w:t xml:space="preserve">9. On-line </w:t>
      </w:r>
      <w:r w:rsidRPr="00783816">
        <w:t>тесты</w:t>
      </w:r>
      <w:r w:rsidRPr="00783816">
        <w:rPr>
          <w:lang w:val="en-US"/>
        </w:rPr>
        <w:t xml:space="preserve"> – www.uztest.ru </w:t>
      </w:r>
    </w:p>
    <w:p w:rsidR="000D5E3B" w:rsidRPr="00783816" w:rsidRDefault="000D5E3B" w:rsidP="000D5E3B">
      <w:pPr>
        <w:pStyle w:val="Default"/>
      </w:pPr>
      <w:r w:rsidRPr="00783816">
        <w:t xml:space="preserve">10. Сайт для школьников, студентов, учителей и для всех, кто интересуется математикой – https://math.ru/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Формы проведения занятий. </w:t>
      </w:r>
    </w:p>
    <w:p w:rsidR="000D5E3B" w:rsidRPr="00783816" w:rsidRDefault="000D5E3B" w:rsidP="000D5E3B">
      <w:pPr>
        <w:pStyle w:val="Default"/>
      </w:pPr>
      <w:proofErr w:type="gramStart"/>
      <w:r w:rsidRPr="00783816">
        <w:t xml:space="preserve">Формы организации занятий разнообразны: беседа, конкурсы, викторины, познавательно-развлекательные игры, тематические устные журналы, конференции, олимпиады, неделя русского языка и литературы, дидактический и раздаточный материал. </w:t>
      </w:r>
      <w:proofErr w:type="gramEnd"/>
    </w:p>
    <w:p w:rsidR="000D5E3B" w:rsidRPr="00783816" w:rsidRDefault="000D5E3B" w:rsidP="000D5E3B">
      <w:pPr>
        <w:pStyle w:val="Default"/>
      </w:pPr>
      <w:r w:rsidRPr="00783816">
        <w:t xml:space="preserve">Интерес учащихся поддерживается внесением творческого элемента в занятия: самостоятельное составление кроссвордов, шарад, ребусов.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0D5E3B" w:rsidRPr="00783816" w:rsidRDefault="000D5E3B" w:rsidP="000D5E3B">
      <w:pPr>
        <w:pStyle w:val="Default"/>
      </w:pPr>
      <w:r w:rsidRPr="00783816">
        <w:t xml:space="preserve">В каждом занятии прослеживаются три части: теоретическая, игровая, практическая. </w:t>
      </w:r>
    </w:p>
    <w:p w:rsidR="000D5E3B" w:rsidRPr="00783816" w:rsidRDefault="000D5E3B" w:rsidP="000D5E3B">
      <w:pPr>
        <w:pStyle w:val="Default"/>
      </w:pPr>
      <w:r w:rsidRPr="00783816">
        <w:lastRenderedPageBreak/>
        <w:t xml:space="preserve">Основные методы и технологии: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технология </w:t>
      </w:r>
      <w:proofErr w:type="spellStart"/>
      <w:r w:rsidRPr="00783816">
        <w:t>разноуровневого</w:t>
      </w:r>
      <w:proofErr w:type="spellEnd"/>
      <w:r w:rsidRPr="00783816">
        <w:t xml:space="preserve"> обучения;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развивающее обучение;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технология обучения в сотрудничестве; </w:t>
      </w:r>
    </w:p>
    <w:p w:rsidR="000D5E3B" w:rsidRPr="00783816" w:rsidRDefault="000D5E3B" w:rsidP="000D5E3B">
      <w:pPr>
        <w:pStyle w:val="Default"/>
      </w:pPr>
      <w:r w:rsidRPr="00783816">
        <w:t xml:space="preserve">● коммуникативная технология.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</w:t>
      </w:r>
      <w:r w:rsidR="0047513B">
        <w:t xml:space="preserve"> и личностных каче</w:t>
      </w:r>
      <w:proofErr w:type="gramStart"/>
      <w:r w:rsidR="0047513B">
        <w:t>ств шк</w:t>
      </w:r>
      <w:proofErr w:type="gramEnd"/>
      <w:r w:rsidR="0047513B">
        <w:t>ольника.</w:t>
      </w:r>
      <w:bookmarkStart w:id="0" w:name="_GoBack"/>
      <w:bookmarkEnd w:id="0"/>
    </w:p>
    <w:p w:rsidR="000D5E3B" w:rsidRPr="00783816" w:rsidRDefault="000D5E3B" w:rsidP="000D5E3B">
      <w:pPr>
        <w:pStyle w:val="Default"/>
        <w:pageBreakBefore/>
      </w:pPr>
      <w:r w:rsidRPr="00783816">
        <w:rPr>
          <w:b/>
          <w:bCs/>
        </w:rPr>
        <w:lastRenderedPageBreak/>
        <w:t xml:space="preserve">Планируемые результаты. </w:t>
      </w:r>
    </w:p>
    <w:p w:rsidR="000D5E3B" w:rsidRPr="00783816" w:rsidRDefault="000D5E3B" w:rsidP="000D5E3B">
      <w:pPr>
        <w:pStyle w:val="Default"/>
      </w:pPr>
      <w:r w:rsidRPr="00783816">
        <w:t xml:space="preserve">В ходе изучения данного курса в основном формируются и получают развитие следующие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  <w:i/>
          <w:iCs/>
        </w:rPr>
        <w:t xml:space="preserve">метапредметные результаты: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умение самостоятельно планировать пути достижения цели, в том числе альтернативные, осознанно выбирать наиболее эффективные способы решения задач;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умение соотносить свои действия с планируемыми результатами, осуществлять контроль всей деятельности в процессе достижения результата, корректировать свои действия в соответствии с изменяющейся ситуацией;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умение оценивать правильность выполнения учебной задачи, собственные возможности ее решения;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умение создавать, применять и преобразовывать знаки и символы, модели и схемы для решения учебных задач;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овладение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D5E3B" w:rsidRPr="00783816" w:rsidRDefault="000D5E3B" w:rsidP="000D5E3B">
      <w:pPr>
        <w:pStyle w:val="Default"/>
      </w:pPr>
      <w:r w:rsidRPr="00783816">
        <w:t xml:space="preserve">● умение организовывать сотрудничество и совместную деятельность с учителем и сверстниками; работать индивидуально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формирование и развитие компетентности в области использования информационно-коммуникационных технологий (далее ИКТ </w:t>
      </w:r>
      <w:proofErr w:type="gramStart"/>
      <w:r w:rsidRPr="00783816">
        <w:t>-к</w:t>
      </w:r>
      <w:proofErr w:type="gramEnd"/>
      <w:r w:rsidRPr="00783816">
        <w:t xml:space="preserve">омпетенции).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rPr>
          <w:b/>
          <w:bCs/>
          <w:i/>
          <w:iCs/>
        </w:rPr>
        <w:t xml:space="preserve">личностные результаты: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развитие любознательности, сообразительности при выполнении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разнообразных заданий проблемного и эвристического характера;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развитие внимательности, настойчивости, целеустремленности, умения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преодолевать трудности – качеств весьма важных в практической деятельности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любого человека;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воспитание чувства справедливости, ответственности;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развитие самостоятельности суждений, независимости и нестандартности </w:t>
      </w:r>
    </w:p>
    <w:p w:rsidR="000D5E3B" w:rsidRPr="00783816" w:rsidRDefault="000D5E3B" w:rsidP="000D5E3B">
      <w:pPr>
        <w:pStyle w:val="Default"/>
      </w:pPr>
      <w:r w:rsidRPr="00783816">
        <w:t xml:space="preserve">● мышления.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rPr>
          <w:b/>
          <w:bCs/>
          <w:i/>
          <w:iCs/>
        </w:rPr>
        <w:t xml:space="preserve">Предметные результаты: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  <w:i/>
          <w:iCs/>
        </w:rPr>
        <w:t xml:space="preserve">Ученик научится: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извлекать информацию, представленную в таблицах, на диаграммах, графиках;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уметь решать нестандартные уравнения и неравенства, квадратные уравнения; </w:t>
      </w:r>
    </w:p>
    <w:p w:rsidR="000D5E3B" w:rsidRPr="00783816" w:rsidRDefault="000D5E3B" w:rsidP="000D5E3B">
      <w:pPr>
        <w:pStyle w:val="Default"/>
        <w:spacing w:after="27"/>
      </w:pPr>
      <w:r w:rsidRPr="00783816">
        <w:t xml:space="preserve">● уметь формализовать и структурировать информацию; </w:t>
      </w:r>
    </w:p>
    <w:p w:rsidR="000D5E3B" w:rsidRPr="00783816" w:rsidRDefault="000D5E3B" w:rsidP="000D5E3B">
      <w:pPr>
        <w:pStyle w:val="Default"/>
      </w:pPr>
      <w:r w:rsidRPr="00783816">
        <w:t xml:space="preserve">● уметь 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 данных.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rPr>
          <w:b/>
          <w:bCs/>
          <w:i/>
          <w:iCs/>
        </w:rPr>
        <w:t xml:space="preserve">Ученик получит возможность научиться: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</w:p>
    <w:p w:rsidR="000D5E3B" w:rsidRPr="00783816" w:rsidRDefault="000D5E3B" w:rsidP="000D5E3B">
      <w:pPr>
        <w:pStyle w:val="Default"/>
        <w:spacing w:after="14"/>
      </w:pPr>
      <w:r w:rsidRPr="00783816">
        <w:lastRenderedPageBreak/>
        <w:t xml:space="preserve">● составлять и решать нестандартные уравнения, системы уравнений и неравенства при решении задач других учебных предметов;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использовать уравнения и неравенства для построения и исследования простейших математических моделей реальных ситуаций или прикладных задач;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выбирать оптимальный метод решения задачи, рассматривая различные методы;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строить модель решения задачи, проводить доказательные рассуждения; анализировать и интерпретировать результаты в контексте условия задачи, выбирать решения, не противоречащие контексту; </w:t>
      </w:r>
    </w:p>
    <w:p w:rsidR="000D5E3B" w:rsidRPr="00783816" w:rsidRDefault="000D5E3B" w:rsidP="000D5E3B">
      <w:pPr>
        <w:pStyle w:val="Default"/>
        <w:spacing w:after="14"/>
      </w:pPr>
      <w:r w:rsidRPr="00783816">
        <w:t xml:space="preserve">● применять для решения задач геометрические факты, если условия применения заданы в явной форме; </w:t>
      </w:r>
    </w:p>
    <w:p w:rsidR="000D5E3B" w:rsidRPr="00783816" w:rsidRDefault="000D5E3B" w:rsidP="000D5E3B">
      <w:pPr>
        <w:pStyle w:val="Default"/>
      </w:pPr>
      <w:r w:rsidRPr="00783816">
        <w:t xml:space="preserve">● извлекать, интерпретировать и преобразовывать информацию о геометрических фигурах, представленную на чертежах. </w:t>
      </w:r>
    </w:p>
    <w:p w:rsidR="000D5E3B" w:rsidRPr="00783816" w:rsidRDefault="000D5E3B" w:rsidP="000D5E3B">
      <w:pPr>
        <w:pStyle w:val="Default"/>
      </w:pPr>
    </w:p>
    <w:p w:rsidR="000D5E3B" w:rsidRDefault="000D5E3B" w:rsidP="000D5E3B">
      <w:pPr>
        <w:pStyle w:val="Default"/>
        <w:rPr>
          <w:b/>
          <w:bCs/>
          <w:i/>
          <w:iCs/>
        </w:rPr>
      </w:pPr>
      <w:r w:rsidRPr="00783816">
        <w:rPr>
          <w:b/>
          <w:bCs/>
          <w:i/>
          <w:iCs/>
        </w:rPr>
        <w:t xml:space="preserve">Коммуникативные результаты: </w:t>
      </w:r>
    </w:p>
    <w:p w:rsidR="00F83884" w:rsidRPr="00783816" w:rsidRDefault="00F83884" w:rsidP="00F83884">
      <w:pPr>
        <w:pStyle w:val="Default"/>
        <w:spacing w:after="14"/>
      </w:pPr>
      <w:r w:rsidRPr="00783816">
        <w:t xml:space="preserve">приобретение знаний о решении нестандартных задач, о способах и средствах выполнения практических заданий при использовании данных методов; </w:t>
      </w:r>
    </w:p>
    <w:p w:rsidR="00F83884" w:rsidRPr="00783816" w:rsidRDefault="00F83884" w:rsidP="00F83884">
      <w:pPr>
        <w:pStyle w:val="Default"/>
        <w:spacing w:after="14"/>
      </w:pPr>
      <w:r w:rsidRPr="00783816">
        <w:t xml:space="preserve">● формирование мотивации к изучению математики через внеурочную деятельность; </w:t>
      </w:r>
    </w:p>
    <w:p w:rsidR="00F83884" w:rsidRPr="00783816" w:rsidRDefault="00F83884" w:rsidP="00F83884">
      <w:pPr>
        <w:pStyle w:val="Default"/>
        <w:spacing w:after="14"/>
      </w:pPr>
      <w:r w:rsidRPr="00783816">
        <w:t xml:space="preserve">● самостоятельное или во взаимодействии с педагогом решение нестандартного задания, для данного возраста; </w:t>
      </w:r>
    </w:p>
    <w:p w:rsidR="00F83884" w:rsidRPr="00783816" w:rsidRDefault="00F83884" w:rsidP="00F83884">
      <w:pPr>
        <w:pStyle w:val="Default"/>
        <w:spacing w:after="14"/>
      </w:pPr>
      <w:r w:rsidRPr="00783816">
        <w:t xml:space="preserve">● умение высказывать мнение, обобщать задачи, классифицировать различные задачи по темам и принципа решения, обсуждать решение задания; </w:t>
      </w:r>
    </w:p>
    <w:p w:rsidR="00F83884" w:rsidRPr="00783816" w:rsidRDefault="00F83884" w:rsidP="00F83884">
      <w:pPr>
        <w:pStyle w:val="Default"/>
      </w:pPr>
      <w:r w:rsidRPr="00783816">
        <w:t xml:space="preserve">● умение самостоятельно применять изученные способы решения задач для создания проекта, умение самостоятельно подобрать задачи по данным темам, умение аргументировать свою позицию по выбору проекта, оценивать ситуацию и полученный результат. </w:t>
      </w:r>
    </w:p>
    <w:p w:rsidR="00F83884" w:rsidRPr="00783816" w:rsidRDefault="00F83884" w:rsidP="000D5E3B">
      <w:pPr>
        <w:pStyle w:val="Default"/>
      </w:pP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Содержание программы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Модуль 1. Алгебраические задания базового уровня (19 часов)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1. Вычисления </w:t>
      </w:r>
      <w:r w:rsidRPr="00783816">
        <w:t xml:space="preserve">(8 часов).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Формирование вычислительных навыков, умение решать простейшие числовые и буквенные выражения, числовые простейшие неравенства, выполнять действия с дробными выражениями, применение ФСУ в соответствии с потребностями обучающихся, с диагностикой проблемных зон в изучении обучающимися данного раздела предмета «математика; осуществляется совместное планирование маршрутов восполнения проблемных зон (первичное проектирование индивидуальных решений возникших проблем) с учётом необходимости углубления и расширения теоретических знаний и представлений о решении числовых и буквенных выражений, числовых простейших неравенств.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2. Уравнения и неравенства </w:t>
      </w:r>
      <w:r w:rsidRPr="00783816">
        <w:t xml:space="preserve">(6 часов)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Совершенствование умений решения простейших уравнений и неравенств различными способами; выявление проблемных зон и совместное решение для их ликвидации.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3. Графики функций </w:t>
      </w:r>
      <w:r w:rsidRPr="00783816">
        <w:t xml:space="preserve">(5 часов)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>Рассмотрение графика линейной функции и его свойств, графика уравнения у=х</w:t>
      </w:r>
      <w:proofErr w:type="gramStart"/>
      <w:r w:rsidRPr="00783816">
        <w:t>2</w:t>
      </w:r>
      <w:proofErr w:type="gramEnd"/>
      <w:r w:rsidRPr="00783816">
        <w:t xml:space="preserve"> и его свойств. Сравнение и анализ графиков функций в заданной координатной плоскости.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Модуль 2. Геометрические задачи базового уровня (8 часов)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lastRenderedPageBreak/>
        <w:t xml:space="preserve">4. Подсчет углов </w:t>
      </w:r>
      <w:r w:rsidRPr="00783816">
        <w:t xml:space="preserve">(2 часа)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Отработка навыка подсчета углов в треугольниках и четырехугольниках различных видов.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5. Площади фигур </w:t>
      </w:r>
      <w:r w:rsidRPr="00783816">
        <w:t xml:space="preserve">(4 часа)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Применение формул для вычисления площадей различных геометрических фигур. Использование нестандартных форм и методов для достижения поставленных целей. Формирование навыка работы на квадратной решетке.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6. Выбор верных утверждений </w:t>
      </w:r>
      <w:r w:rsidRPr="00783816">
        <w:t xml:space="preserve">(2 часа)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Отработка заданий на выбор верных утверждений, использование метода лишнего утверждения.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Модуль 3. Реальная математика (6 часов)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 xml:space="preserve">7. Графики и диаграммы. Текстовые задачи. </w:t>
      </w:r>
      <w:r w:rsidRPr="00783816">
        <w:t xml:space="preserve">(3 часа)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Формирование умений чтения графиков и диаграмм. Отработка навыка решения задач на практический расчет, ориентировка на жизненный опыт. Постановка проблемы и совместные пути ее решения.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>8. Реальная планиметрия. Теория вероятностей</w:t>
      </w:r>
      <w:r w:rsidRPr="00783816">
        <w:t xml:space="preserve">. (3 часа)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</w:pPr>
      <w:r w:rsidRPr="00783816">
        <w:t xml:space="preserve">Формирование навыка решения задач практической направленности. Практическое применение элементов комбинаторики и теории вероятностей в современной жизни. Выявление проблемных зон по данной теме и совместные пути их решения. </w:t>
      </w:r>
    </w:p>
    <w:p w:rsidR="000D5E3B" w:rsidRPr="00783816" w:rsidRDefault="000D5E3B" w:rsidP="000D5E3B">
      <w:pPr>
        <w:pStyle w:val="Default"/>
      </w:pPr>
      <w:r w:rsidRPr="00783816">
        <w:rPr>
          <w:b/>
          <w:bCs/>
        </w:rPr>
        <w:t>9. Итоговое занятие</w:t>
      </w:r>
      <w:r w:rsidRPr="00783816">
        <w:t xml:space="preserve">. </w:t>
      </w:r>
    </w:p>
    <w:p w:rsidR="000D5E3B" w:rsidRPr="00783816" w:rsidRDefault="000D5E3B" w:rsidP="000D5E3B">
      <w:pPr>
        <w:pStyle w:val="Default"/>
      </w:pPr>
    </w:p>
    <w:p w:rsidR="000D5E3B" w:rsidRPr="00783816" w:rsidRDefault="000D5E3B" w:rsidP="000D5E3B">
      <w:pPr>
        <w:pStyle w:val="Default"/>
        <w:rPr>
          <w:color w:val="auto"/>
        </w:rPr>
        <w:sectPr w:rsidR="000D5E3B" w:rsidRPr="00783816" w:rsidSect="000D5E3B">
          <w:pgSz w:w="17338" w:h="11906" w:orient="landscape"/>
          <w:pgMar w:top="902" w:right="1269" w:bottom="446" w:left="845" w:header="720" w:footer="720" w:gutter="0"/>
          <w:cols w:space="720"/>
          <w:noEndnote/>
          <w:docGrid w:linePitch="299"/>
        </w:sectPr>
      </w:pPr>
    </w:p>
    <w:p w:rsidR="000D5E3B" w:rsidRPr="00783816" w:rsidRDefault="000D5E3B" w:rsidP="000D5E3B">
      <w:pPr>
        <w:pStyle w:val="Default"/>
        <w:pageBreakBefore/>
        <w:rPr>
          <w:color w:val="auto"/>
        </w:rPr>
      </w:pPr>
      <w:r w:rsidRPr="00783816">
        <w:rPr>
          <w:b/>
          <w:bCs/>
          <w:color w:val="auto"/>
        </w:rPr>
        <w:lastRenderedPageBreak/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1258"/>
        <w:gridCol w:w="2517"/>
        <w:gridCol w:w="2515"/>
        <w:gridCol w:w="1259"/>
        <w:gridCol w:w="3775"/>
      </w:tblGrid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  <w:color w:val="auto"/>
              </w:rPr>
              <w:t xml:space="preserve">по курсу «Математика для каждого» для 8 класса </w:t>
            </w:r>
            <w:r w:rsidRPr="00783816">
              <w:rPr>
                <w:b/>
                <w:bCs/>
              </w:rPr>
              <w:t xml:space="preserve">№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дата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Тема урока (занятия)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Количество часов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7549" w:type="dxa"/>
            <w:gridSpan w:val="3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план </w:t>
            </w:r>
          </w:p>
        </w:tc>
        <w:tc>
          <w:tcPr>
            <w:tcW w:w="7549" w:type="dxa"/>
            <w:gridSpan w:val="3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факт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Вычисления.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6.09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Простейшие числовые и буквенные выражения.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13.09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Простейшие числовые и буквенные выражения.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3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20.09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Алгебраические дроби.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4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27.09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Алгебраические дроби.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5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4.10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Действия с дробными выражениями.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6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11.10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Действия с дробными выражениями.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7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18.10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Применение ФСУ.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8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8.11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Применение ФСУ.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Уравнения и неравенства.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9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15.11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Линейные уравнения.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10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22.11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Линейные уравнения.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11 </w:t>
            </w:r>
          </w:p>
        </w:tc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Уравнения, сводящиеся к </w:t>
            </w:r>
            <w:proofErr w:type="gramStart"/>
            <w:r w:rsidRPr="00783816">
              <w:t>линейным</w:t>
            </w:r>
            <w:proofErr w:type="gramEnd"/>
            <w:r w:rsidRPr="00783816">
              <w:t xml:space="preserve">. </w:t>
            </w:r>
          </w:p>
        </w:tc>
        <w:tc>
          <w:tcPr>
            <w:tcW w:w="503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12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29.11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Уравнения, сводящиеся к </w:t>
            </w:r>
            <w:proofErr w:type="gramStart"/>
            <w:r w:rsidRPr="00783816">
              <w:t>линейным</w:t>
            </w:r>
            <w:proofErr w:type="gramEnd"/>
            <w:r w:rsidRPr="00783816">
              <w:t xml:space="preserve">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13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6.12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Простейшие числовые неравенства.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14 </w:t>
            </w:r>
          </w:p>
        </w:tc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13.12 </w:t>
            </w:r>
          </w:p>
        </w:tc>
        <w:tc>
          <w:tcPr>
            <w:tcW w:w="503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Простейшие числовые неравенства. Решение задач.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Графики функций.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15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20.12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График линейной функции и его свойства.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16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27.12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График линейной функции и его свойства.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17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10.01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>График уравнения у=х</w:t>
            </w:r>
            <w:proofErr w:type="gramStart"/>
            <w:r w:rsidRPr="00783816">
              <w:t>2</w:t>
            </w:r>
            <w:proofErr w:type="gramEnd"/>
            <w:r w:rsidRPr="00783816">
              <w:t xml:space="preserve"> и его свойства.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lastRenderedPageBreak/>
              <w:t xml:space="preserve">18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17.01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>График уравнения у=х</w:t>
            </w:r>
            <w:proofErr w:type="gramStart"/>
            <w:r w:rsidRPr="00783816">
              <w:t>2</w:t>
            </w:r>
            <w:proofErr w:type="gramEnd"/>
            <w:r w:rsidRPr="00783816">
              <w:t xml:space="preserve"> и его свойства. Решение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19 </w:t>
            </w:r>
          </w:p>
        </w:tc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Сравнение и анализ графиков функций в заданной координатной плоскости. </w:t>
            </w:r>
          </w:p>
        </w:tc>
        <w:tc>
          <w:tcPr>
            <w:tcW w:w="503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Подсчет углов.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20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24.01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Расчет углов в треугольниках различных видов.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21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31.01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Расчет углов в четырехугольниках различных видов.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Площади фигур.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22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7.02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Применение формул для вычисления площадей различных геометрических фигур.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23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14.02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Применение формул для вычисления площадей различных нестандартных геометрических фигур.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24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21.02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Работа на квадратной решетке. Нахождение отрезков и углов.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25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28.02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Работа на квадратной решетке. Вычисление площадей.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Выбор верных утверждений.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26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14.03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Задания на выбор верных утверждений.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27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21.03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Использование метода лишнего утверждения.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Графики и диаграммы. Текстовые задачи.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28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4.04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Чтение графиков и диаграмм.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29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11.04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Решение задач на практический расчет.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30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18.04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Постановка проблемы при решении задач и пути ее решения.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5098" w:type="dxa"/>
            <w:gridSpan w:val="6"/>
          </w:tcPr>
          <w:p w:rsidR="000D5E3B" w:rsidRPr="00783816" w:rsidRDefault="000D5E3B">
            <w:pPr>
              <w:pStyle w:val="Default"/>
            </w:pPr>
            <w:r w:rsidRPr="00783816">
              <w:rPr>
                <w:b/>
                <w:bCs/>
              </w:rPr>
              <w:t xml:space="preserve">Реальная планиметрия. Теория вероятностей.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31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25.04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Решение задач практической направленности.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32 </w:t>
            </w:r>
          </w:p>
        </w:tc>
        <w:tc>
          <w:tcPr>
            <w:tcW w:w="5032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Практическое применение элементов комбинаторики при решении задач. </w:t>
            </w:r>
          </w:p>
        </w:tc>
        <w:tc>
          <w:tcPr>
            <w:tcW w:w="503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lastRenderedPageBreak/>
              <w:t xml:space="preserve">33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16.05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Практическое применение элементов теории вероятностей при решении задач.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  <w:tr w:rsidR="000D5E3B" w:rsidRPr="00783816" w:rsidTr="00F8388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774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34 </w:t>
            </w:r>
          </w:p>
        </w:tc>
        <w:tc>
          <w:tcPr>
            <w:tcW w:w="3775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23.05 </w:t>
            </w:r>
          </w:p>
        </w:tc>
        <w:tc>
          <w:tcPr>
            <w:tcW w:w="3774" w:type="dxa"/>
            <w:gridSpan w:val="2"/>
          </w:tcPr>
          <w:p w:rsidR="000D5E3B" w:rsidRPr="00783816" w:rsidRDefault="000D5E3B">
            <w:pPr>
              <w:pStyle w:val="Default"/>
            </w:pPr>
            <w:r w:rsidRPr="00783816">
              <w:t xml:space="preserve">Итоговое занятие по курсу «Математика для </w:t>
            </w:r>
            <w:proofErr w:type="gramStart"/>
            <w:r w:rsidRPr="00783816">
              <w:t>любознательных</w:t>
            </w:r>
            <w:proofErr w:type="gramEnd"/>
            <w:r w:rsidRPr="00783816">
              <w:t xml:space="preserve">» </w:t>
            </w:r>
          </w:p>
        </w:tc>
        <w:tc>
          <w:tcPr>
            <w:tcW w:w="3775" w:type="dxa"/>
          </w:tcPr>
          <w:p w:rsidR="000D5E3B" w:rsidRPr="00783816" w:rsidRDefault="000D5E3B">
            <w:pPr>
              <w:pStyle w:val="Default"/>
            </w:pPr>
            <w:r w:rsidRPr="00783816">
              <w:t xml:space="preserve">1 </w:t>
            </w:r>
          </w:p>
        </w:tc>
      </w:tr>
    </w:tbl>
    <w:p w:rsidR="000D5E3B" w:rsidRPr="00783816" w:rsidRDefault="000D5E3B">
      <w:pPr>
        <w:rPr>
          <w:rFonts w:ascii="Times New Roman" w:hAnsi="Times New Roman" w:cs="Times New Roman"/>
          <w:sz w:val="24"/>
          <w:szCs w:val="24"/>
        </w:rPr>
      </w:pPr>
    </w:p>
    <w:sectPr w:rsidR="000D5E3B" w:rsidRPr="00783816" w:rsidSect="000D5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38A857"/>
    <w:multiLevelType w:val="hybridMultilevel"/>
    <w:tmpl w:val="E04E1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341F11"/>
    <w:multiLevelType w:val="hybridMultilevel"/>
    <w:tmpl w:val="1CDC3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34F198"/>
    <w:multiLevelType w:val="hybridMultilevel"/>
    <w:tmpl w:val="A8301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D43902"/>
    <w:multiLevelType w:val="hybridMultilevel"/>
    <w:tmpl w:val="70528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6A1C35"/>
    <w:multiLevelType w:val="hybridMultilevel"/>
    <w:tmpl w:val="7F185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C94893"/>
    <w:multiLevelType w:val="hybridMultilevel"/>
    <w:tmpl w:val="86510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A221C5"/>
    <w:multiLevelType w:val="hybridMultilevel"/>
    <w:tmpl w:val="31F03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73F653"/>
    <w:multiLevelType w:val="hybridMultilevel"/>
    <w:tmpl w:val="D60D5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D1675E"/>
    <w:multiLevelType w:val="hybridMultilevel"/>
    <w:tmpl w:val="7D2B5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04705A"/>
    <w:multiLevelType w:val="hybridMultilevel"/>
    <w:tmpl w:val="10DAD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F41BFE"/>
    <w:multiLevelType w:val="hybridMultilevel"/>
    <w:tmpl w:val="407C9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38CDD12"/>
    <w:multiLevelType w:val="hybridMultilevel"/>
    <w:tmpl w:val="483968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42B36FB"/>
    <w:multiLevelType w:val="hybridMultilevel"/>
    <w:tmpl w:val="922B4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43CBF68"/>
    <w:multiLevelType w:val="hybridMultilevel"/>
    <w:tmpl w:val="B3812E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D0444E"/>
    <w:multiLevelType w:val="hybridMultilevel"/>
    <w:tmpl w:val="3FD3E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4664C2"/>
    <w:multiLevelType w:val="hybridMultilevel"/>
    <w:tmpl w:val="7569EA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B67AA7C"/>
    <w:multiLevelType w:val="hybridMultilevel"/>
    <w:tmpl w:val="ECD3CC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059827"/>
    <w:multiLevelType w:val="hybridMultilevel"/>
    <w:tmpl w:val="C4D22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4081251"/>
    <w:multiLevelType w:val="hybridMultilevel"/>
    <w:tmpl w:val="CFF02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1B0A8EC"/>
    <w:multiLevelType w:val="hybridMultilevel"/>
    <w:tmpl w:val="34029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45F35B6"/>
    <w:multiLevelType w:val="hybridMultilevel"/>
    <w:tmpl w:val="B95E5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9840F9"/>
    <w:multiLevelType w:val="hybridMultilevel"/>
    <w:tmpl w:val="A0ADF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1"/>
  </w:num>
  <w:num w:numId="8">
    <w:abstractNumId w:val="18"/>
  </w:num>
  <w:num w:numId="9">
    <w:abstractNumId w:val="19"/>
  </w:num>
  <w:num w:numId="10">
    <w:abstractNumId w:val="2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  <w:num w:numId="16">
    <w:abstractNumId w:val="20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3B"/>
    <w:rsid w:val="000D5E3B"/>
    <w:rsid w:val="0047513B"/>
    <w:rsid w:val="00783816"/>
    <w:rsid w:val="00D3633A"/>
    <w:rsid w:val="00E03525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2022-11-29T13:53:00Z</dcterms:created>
  <dcterms:modified xsi:type="dcterms:W3CDTF">2022-11-29T14:04:00Z</dcterms:modified>
</cp:coreProperties>
</file>