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CC" w:rsidRPr="00AD28CC" w:rsidRDefault="00AD28CC" w:rsidP="00AD28C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8CC"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бюджетное учреждение</w:t>
      </w:r>
    </w:p>
    <w:p w:rsidR="00AD28CC" w:rsidRPr="00AD28CC" w:rsidRDefault="00AD28CC" w:rsidP="00AD28C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8CC">
        <w:rPr>
          <w:rFonts w:ascii="Times New Roman" w:eastAsia="Calibri" w:hAnsi="Times New Roman" w:cs="Times New Roman"/>
          <w:sz w:val="28"/>
          <w:szCs w:val="28"/>
        </w:rPr>
        <w:t>«Средняя общеобразовательная школа № 6 «Русская школа»</w:t>
      </w:r>
    </w:p>
    <w:tbl>
      <w:tblPr>
        <w:tblW w:w="24129" w:type="dxa"/>
        <w:tblLook w:val="04A0" w:firstRow="1" w:lastRow="0" w:firstColumn="1" w:lastColumn="0" w:noHBand="0" w:noVBand="1"/>
      </w:tblPr>
      <w:tblGrid>
        <w:gridCol w:w="2921"/>
        <w:gridCol w:w="4700"/>
        <w:gridCol w:w="2051"/>
        <w:gridCol w:w="5745"/>
        <w:gridCol w:w="4360"/>
        <w:gridCol w:w="4352"/>
      </w:tblGrid>
      <w:tr w:rsidR="00AD28CC" w:rsidRPr="00AD28CC" w:rsidTr="00AD28CC">
        <w:trPr>
          <w:gridAfter w:val="2"/>
          <w:wAfter w:w="8712" w:type="dxa"/>
          <w:trHeight w:val="1021"/>
        </w:trPr>
        <w:tc>
          <w:tcPr>
            <w:tcW w:w="2921" w:type="dxa"/>
            <w:hideMark/>
          </w:tcPr>
          <w:p w:rsidR="00AD28CC" w:rsidRPr="00AD28CC" w:rsidRDefault="00AD28CC" w:rsidP="00AD28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AD2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Рекомендована  </w:t>
            </w:r>
          </w:p>
          <w:p w:rsidR="00AD28CC" w:rsidRPr="00AD28CC" w:rsidRDefault="00AD28CC" w:rsidP="00AD28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AD2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Методическим советом</w:t>
            </w:r>
          </w:p>
          <w:p w:rsidR="00AD28CC" w:rsidRPr="00AD28CC" w:rsidRDefault="00AD28CC" w:rsidP="00AD28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AD2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Протокол №_______ «___»_________20__г.                           </w:t>
            </w:r>
          </w:p>
        </w:tc>
        <w:tc>
          <w:tcPr>
            <w:tcW w:w="6751" w:type="dxa"/>
            <w:gridSpan w:val="2"/>
            <w:hideMark/>
          </w:tcPr>
          <w:p w:rsidR="00AD28CC" w:rsidRPr="00AD28CC" w:rsidRDefault="00AD28CC" w:rsidP="00AD28CC">
            <w:pPr>
              <w:suppressAutoHyphens/>
              <w:spacing w:after="0" w:line="240" w:lineRule="auto"/>
              <w:ind w:left="9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AD2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      Согласовано</w:t>
            </w:r>
          </w:p>
          <w:p w:rsidR="00AD28CC" w:rsidRPr="00AD28CC" w:rsidRDefault="00AD28CC" w:rsidP="00AD28CC">
            <w:pPr>
              <w:suppressAutoHyphens/>
              <w:spacing w:after="0" w:line="240" w:lineRule="auto"/>
              <w:ind w:left="1474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AD2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      зам. </w:t>
            </w:r>
            <w:proofErr w:type="spellStart"/>
            <w:r w:rsidRPr="00AD2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дир</w:t>
            </w:r>
            <w:proofErr w:type="spellEnd"/>
            <w:r w:rsidRPr="00AD2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. по УВР </w:t>
            </w:r>
          </w:p>
          <w:p w:rsidR="00AD28CC" w:rsidRPr="00AD28CC" w:rsidRDefault="00AD28CC" w:rsidP="00AD28CC">
            <w:pPr>
              <w:suppressAutoHyphens/>
              <w:spacing w:after="0" w:line="240" w:lineRule="auto"/>
              <w:ind w:left="9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AD2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     ____________</w:t>
            </w:r>
            <w:proofErr w:type="spellStart"/>
            <w:r w:rsidRPr="00AD2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Л.И.Казанцева</w:t>
            </w:r>
            <w:proofErr w:type="spellEnd"/>
            <w:r w:rsidRPr="00AD2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:rsidR="00AD28CC" w:rsidRPr="00AD28CC" w:rsidRDefault="00AD28CC" w:rsidP="00AD28CC">
            <w:pPr>
              <w:suppressAutoHyphens/>
              <w:spacing w:after="0" w:line="240" w:lineRule="auto"/>
              <w:ind w:left="9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AD2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     от «___» _______20___ г.</w:t>
            </w:r>
          </w:p>
          <w:p w:rsidR="00AD28CC" w:rsidRPr="00AD28CC" w:rsidRDefault="00AD28CC" w:rsidP="00AD28CC">
            <w:pPr>
              <w:suppressAutoHyphens/>
              <w:spacing w:after="0" w:line="240" w:lineRule="auto"/>
              <w:ind w:left="9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AD2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</w:t>
            </w:r>
          </w:p>
        </w:tc>
        <w:tc>
          <w:tcPr>
            <w:tcW w:w="5745" w:type="dxa"/>
            <w:hideMark/>
          </w:tcPr>
          <w:p w:rsidR="00AD28CC" w:rsidRPr="00AD28CC" w:rsidRDefault="00AD28CC" w:rsidP="00AD28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AD2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      Утверждаю</w:t>
            </w:r>
          </w:p>
          <w:p w:rsidR="00AD28CC" w:rsidRPr="00AD28CC" w:rsidRDefault="00AD28CC" w:rsidP="00AD28CC">
            <w:pPr>
              <w:suppressAutoHyphens/>
              <w:spacing w:after="0" w:line="240" w:lineRule="auto"/>
              <w:ind w:right="-29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AD2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      директор школы</w:t>
            </w:r>
          </w:p>
          <w:p w:rsidR="00AD28CC" w:rsidRPr="00AD28CC" w:rsidRDefault="00AD28CC" w:rsidP="00AD28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AD2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       _______ С.Г. Байков</w:t>
            </w:r>
          </w:p>
          <w:p w:rsidR="00AD28CC" w:rsidRPr="00AD28CC" w:rsidRDefault="00AD28CC" w:rsidP="00AD28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AD2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      от «___» _______20___ г.</w:t>
            </w:r>
          </w:p>
          <w:p w:rsidR="00AD28CC" w:rsidRPr="00AD28CC" w:rsidRDefault="00AD28CC" w:rsidP="00AD28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AD2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      приказ №________________</w:t>
            </w:r>
          </w:p>
          <w:p w:rsidR="00AD28CC" w:rsidRPr="00AD28CC" w:rsidRDefault="00AD28CC" w:rsidP="00AD28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D2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      От______________</w:t>
            </w:r>
          </w:p>
        </w:tc>
      </w:tr>
      <w:tr w:rsidR="00AD28CC" w:rsidRPr="00AD28CC" w:rsidTr="00AD28CC">
        <w:trPr>
          <w:trHeight w:val="1869"/>
        </w:trPr>
        <w:tc>
          <w:tcPr>
            <w:tcW w:w="7621" w:type="dxa"/>
            <w:gridSpan w:val="2"/>
          </w:tcPr>
          <w:p w:rsidR="00AD28CC" w:rsidRPr="00AD28CC" w:rsidRDefault="00AD28CC" w:rsidP="00AD28C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156" w:type="dxa"/>
            <w:gridSpan w:val="3"/>
          </w:tcPr>
          <w:p w:rsidR="00AD28CC" w:rsidRPr="00AD28CC" w:rsidRDefault="00AD28CC" w:rsidP="00AD28C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352" w:type="dxa"/>
          </w:tcPr>
          <w:p w:rsidR="00AD28CC" w:rsidRPr="00AD28CC" w:rsidRDefault="00AD28CC" w:rsidP="00AD28C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</w:pPr>
          </w:p>
        </w:tc>
      </w:tr>
    </w:tbl>
    <w:p w:rsidR="00AD28CC" w:rsidRPr="00AD28CC" w:rsidRDefault="00AD28CC" w:rsidP="00AD28CC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  <w:r w:rsidRPr="00AD28CC"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  <w:t>Рабочая программа</w:t>
      </w:r>
    </w:p>
    <w:p w:rsidR="00AD28CC" w:rsidRPr="00AD28CC" w:rsidRDefault="00AD28CC" w:rsidP="00AD28C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</w:pPr>
      <w:r w:rsidRPr="00AD28CC"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  <w:t xml:space="preserve">курса внеурочной деятельности  </w:t>
      </w:r>
    </w:p>
    <w:p w:rsidR="00AD28CC" w:rsidRPr="00AD28CC" w:rsidRDefault="00AD28CC" w:rsidP="00AD28C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</w:pPr>
      <w:r w:rsidRPr="00AD28CC"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  <w:t>«</w:t>
      </w:r>
      <w:r w:rsidR="00F65C4A"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  <w:t>Математика на 5</w:t>
      </w:r>
      <w:r w:rsidRPr="00AD28CC"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  <w:t>»</w:t>
      </w:r>
    </w:p>
    <w:p w:rsidR="00AD28CC" w:rsidRPr="00AD28CC" w:rsidRDefault="009A0CFC" w:rsidP="00AD28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  <w:t xml:space="preserve">       10</w:t>
      </w:r>
      <w:r w:rsidR="00AD28CC" w:rsidRPr="00AD28CC"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  <w:t xml:space="preserve"> класс (базовый уровень)</w:t>
      </w:r>
    </w:p>
    <w:p w:rsidR="00AD28CC" w:rsidRPr="00AD28CC" w:rsidRDefault="00AD28CC" w:rsidP="00AD28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</w:pPr>
      <w:r w:rsidRPr="00AD28CC"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  <w:t xml:space="preserve">       на 2022-2023 учебный год</w:t>
      </w:r>
      <w:bookmarkStart w:id="0" w:name="_GoBack"/>
      <w:bookmarkEnd w:id="0"/>
    </w:p>
    <w:p w:rsidR="00AD28CC" w:rsidRPr="00AD28CC" w:rsidRDefault="00AD28CC" w:rsidP="00AD28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</w:pPr>
      <w:r w:rsidRPr="00AD28CC"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  <w:t xml:space="preserve">        Пискуновой Надежды Викторовны,</w:t>
      </w:r>
    </w:p>
    <w:p w:rsidR="00AD28CC" w:rsidRPr="00AD28CC" w:rsidRDefault="00AD28CC" w:rsidP="00AD28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</w:pPr>
      <w:r w:rsidRPr="00AD28CC"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  <w:t xml:space="preserve">         учителя математики</w:t>
      </w:r>
    </w:p>
    <w:p w:rsidR="00AD28CC" w:rsidRPr="00AD28CC" w:rsidRDefault="00AD28CC" w:rsidP="00AD28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zh-CN"/>
        </w:rPr>
      </w:pPr>
    </w:p>
    <w:p w:rsidR="00AD28CC" w:rsidRPr="00AD28CC" w:rsidRDefault="00AD28CC" w:rsidP="00AD28C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D28CC" w:rsidRPr="00AD28CC" w:rsidRDefault="00AD28CC" w:rsidP="00AD28C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8CC">
        <w:rPr>
          <w:rFonts w:ascii="Times New Roman" w:eastAsia="Calibri" w:hAnsi="Times New Roman" w:cs="Times New Roman"/>
          <w:sz w:val="28"/>
          <w:szCs w:val="28"/>
        </w:rPr>
        <w:t>город Минусинск</w:t>
      </w:r>
    </w:p>
    <w:p w:rsidR="00AD28CC" w:rsidRPr="00AD28CC" w:rsidRDefault="00AD28CC" w:rsidP="00AD28C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28CC">
        <w:rPr>
          <w:rFonts w:ascii="Times New Roman" w:eastAsia="Calibri" w:hAnsi="Times New Roman" w:cs="Times New Roman"/>
          <w:sz w:val="28"/>
          <w:szCs w:val="28"/>
        </w:rPr>
        <w:t>2022г.</w:t>
      </w:r>
    </w:p>
    <w:p w:rsidR="00AD28CC" w:rsidRPr="00AD28CC" w:rsidRDefault="00AD28CC" w:rsidP="00AD28C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5C4A" w:rsidRDefault="00F65C4A" w:rsidP="00F65C4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ПОЯСНИТЕЛЬНАЯ ЗАПИСКА </w:t>
      </w:r>
    </w:p>
    <w:p w:rsidR="00F65C4A" w:rsidRDefault="00F65C4A" w:rsidP="00F65C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внеурочной деятельности </w:t>
      </w:r>
      <w:proofErr w:type="spellStart"/>
      <w:r>
        <w:rPr>
          <w:sz w:val="23"/>
          <w:szCs w:val="23"/>
        </w:rPr>
        <w:t>общеинтеллектуальной</w:t>
      </w:r>
      <w:proofErr w:type="spellEnd"/>
      <w:r>
        <w:rPr>
          <w:sz w:val="23"/>
          <w:szCs w:val="23"/>
        </w:rPr>
        <w:t xml:space="preserve"> направленности «</w:t>
      </w:r>
      <w:r w:rsidR="00493EAA">
        <w:rPr>
          <w:sz w:val="23"/>
          <w:szCs w:val="23"/>
        </w:rPr>
        <w:t>Математика на 5</w:t>
      </w:r>
      <w:r>
        <w:rPr>
          <w:sz w:val="23"/>
          <w:szCs w:val="23"/>
        </w:rPr>
        <w:t xml:space="preserve">» составлена на основании: </w:t>
      </w:r>
    </w:p>
    <w:p w:rsidR="00F65C4A" w:rsidRDefault="00F65C4A" w:rsidP="00F65C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Федерального закона от 29.12.2012 г. № 273-ФЗ «Об образовании в Российской Федерации» в действующей редакции; </w:t>
      </w:r>
    </w:p>
    <w:p w:rsidR="00F65C4A" w:rsidRDefault="00F65C4A" w:rsidP="00F65C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Приказа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F65C4A" w:rsidRDefault="00F65C4A" w:rsidP="00F65C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Постановления Главного государственного санитарного врача Российской Федерации от 29 декабря 2010 № 189 г. Москва «Об утверждении СанПиН 2.4.2.2821 -10 «Санитарно-эпидемиологические требования к условиям и организации обучения в общеобразовательных учреждениях»; </w:t>
      </w:r>
    </w:p>
    <w:p w:rsidR="00F65C4A" w:rsidRDefault="00F65C4A" w:rsidP="00F65C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Письма Министерства образования и науки Российской Федерации от 12 мая 2011 г. № 03-296 «Об организации внеурочной деятельности при введении Федерального образовательного стандарта общего образования»; </w:t>
      </w:r>
    </w:p>
    <w:p w:rsidR="00F65C4A" w:rsidRDefault="00F65C4A" w:rsidP="00F65C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Письма Министерства просвещения РФ от 7 мая 2020 г. № ВБ-976/04 “О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технологий”; </w:t>
      </w:r>
    </w:p>
    <w:p w:rsidR="00F65C4A" w:rsidRDefault="00F65C4A" w:rsidP="00F65C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Устав ОУ, свидетельство о государственной регистрации; </w:t>
      </w:r>
    </w:p>
    <w:p w:rsidR="00F65C4A" w:rsidRDefault="00F65C4A" w:rsidP="00F65C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Положения об организации внеурочной деятельности ОУ. </w:t>
      </w:r>
    </w:p>
    <w:p w:rsidR="00F65C4A" w:rsidRDefault="00F65C4A" w:rsidP="00F65C4A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Данный курс внеурочной деятельности является предметно - ориентированным для выпускников 10 класса общеобразовательной школы при подготовке к ЕГЭ по математике и направлен на формирование умений и способов деятельности, связанных с решением задач повышенного уровня сложности, на удовлетворение познавательных потребностей и интересов старшеклассников в различных сферах человеческой деятельности, на расширение и углубление содержания курса математики с целью дополнительной подготовки обучающихся к государственной</w:t>
      </w:r>
      <w:proofErr w:type="gramEnd"/>
      <w:r>
        <w:rPr>
          <w:sz w:val="23"/>
          <w:szCs w:val="23"/>
        </w:rPr>
        <w:t xml:space="preserve"> итоговой аттестации в форме ЕГЭ, а также дополняет изучаемый материал на уроках системой упражнений и задач, которые углубляют и расширяют школьный курс алгебры и начал анализа, геометрии и позволяет начать целенаправленную подготовку к сдаче ЕГЭ. </w:t>
      </w:r>
    </w:p>
    <w:p w:rsidR="00F65C4A" w:rsidRDefault="00F65C4A" w:rsidP="00F65C4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Цели курса: </w:t>
      </w:r>
    </w:p>
    <w:p w:rsidR="00F65C4A" w:rsidRDefault="00F65C4A" w:rsidP="00F65C4A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 создание условий для формирования и развития у обучающихся самоанализа, обобщения и систематизации полученных знаний и умений, необходимых для применения в практической деятельности; </w:t>
      </w:r>
    </w:p>
    <w:p w:rsidR="00F65C4A" w:rsidRDefault="00F65C4A" w:rsidP="00F65C4A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 успешно подготовить обучающихся 10 класса к государственной итоговой аттестации в форме ЕГЭ (часть 1), к продолжению образования; </w:t>
      </w:r>
    </w:p>
    <w:p w:rsidR="00F65C4A" w:rsidRDefault="00F65C4A" w:rsidP="00F65C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углубить и систематизировать знания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по основным разделам математики, необходимых для применения в практической деятельности; </w:t>
      </w:r>
    </w:p>
    <w:p w:rsidR="00F65C4A" w:rsidRDefault="00F65C4A" w:rsidP="00F65C4A">
      <w:pPr>
        <w:pStyle w:val="Default"/>
        <w:rPr>
          <w:rFonts w:ascii="Calibri" w:hAnsi="Calibri" w:cs="Calibri"/>
          <w:sz w:val="22"/>
          <w:szCs w:val="22"/>
        </w:rPr>
      </w:pPr>
    </w:p>
    <w:p w:rsidR="00F65C4A" w:rsidRDefault="00F65C4A" w:rsidP="00F65C4A">
      <w:pPr>
        <w:pStyle w:val="Default"/>
        <w:pageBreakBefore/>
        <w:rPr>
          <w:color w:val="auto"/>
        </w:rPr>
      </w:pPr>
    </w:p>
    <w:p w:rsidR="00F65C4A" w:rsidRDefault="00F65C4A" w:rsidP="00F65C4A">
      <w:pPr>
        <w:pStyle w:val="Default"/>
        <w:spacing w:after="8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познакомить обучающихся с некоторыми методами и приемами решения математических задач, выходящих за рамки школьного учебника математики; </w:t>
      </w:r>
    </w:p>
    <w:p w:rsidR="00F65C4A" w:rsidRDefault="00F65C4A" w:rsidP="00F65C4A">
      <w:pPr>
        <w:pStyle w:val="Default"/>
        <w:spacing w:after="8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сформировать умения применять полученные знания при решении нестандартных задач; </w:t>
      </w:r>
    </w:p>
    <w:p w:rsidR="00F65C4A" w:rsidRDefault="00F65C4A" w:rsidP="00F65C4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 </w:t>
      </w:r>
    </w:p>
    <w:p w:rsidR="00F65C4A" w:rsidRDefault="00F65C4A" w:rsidP="00F65C4A">
      <w:pPr>
        <w:pStyle w:val="Default"/>
        <w:rPr>
          <w:color w:val="auto"/>
          <w:sz w:val="23"/>
          <w:szCs w:val="23"/>
        </w:rPr>
      </w:pPr>
    </w:p>
    <w:p w:rsidR="00F65C4A" w:rsidRDefault="00F65C4A" w:rsidP="00F65C4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Задачи курса: </w:t>
      </w:r>
    </w:p>
    <w:p w:rsidR="00F65C4A" w:rsidRDefault="00F65C4A" w:rsidP="00F65C4A">
      <w:pPr>
        <w:pStyle w:val="Default"/>
        <w:spacing w:after="8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развить интерес и положительную мотивацию изучения предмета; </w:t>
      </w:r>
    </w:p>
    <w:p w:rsidR="00F65C4A" w:rsidRDefault="00F65C4A" w:rsidP="00F65C4A">
      <w:pPr>
        <w:pStyle w:val="Default"/>
        <w:spacing w:after="8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сформировать и совершенствовать у обучающихся приемы и навыки решения задач повышенной сложности, предлагаемых на ЕГЭ (часть 1); </w:t>
      </w:r>
    </w:p>
    <w:p w:rsidR="00F65C4A" w:rsidRDefault="00F65C4A" w:rsidP="00F65C4A">
      <w:pPr>
        <w:pStyle w:val="Default"/>
        <w:spacing w:after="8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продолжить формирование опыта творческой деятельности </w:t>
      </w:r>
      <w:proofErr w:type="gramStart"/>
      <w:r>
        <w:rPr>
          <w:color w:val="auto"/>
          <w:sz w:val="23"/>
          <w:szCs w:val="23"/>
        </w:rPr>
        <w:t>обучающихся</w:t>
      </w:r>
      <w:proofErr w:type="gramEnd"/>
      <w:r>
        <w:rPr>
          <w:color w:val="auto"/>
          <w:sz w:val="23"/>
          <w:szCs w:val="23"/>
        </w:rPr>
        <w:t xml:space="preserve"> через развитие логического мышления, пространственного воображения, критичности мышления для дальнейшего обучения; </w:t>
      </w:r>
    </w:p>
    <w:p w:rsidR="00F65C4A" w:rsidRDefault="00F65C4A" w:rsidP="00F65C4A">
      <w:pPr>
        <w:pStyle w:val="Default"/>
        <w:spacing w:after="8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способствовать развитию у </w:t>
      </w:r>
      <w:proofErr w:type="gramStart"/>
      <w:r>
        <w:rPr>
          <w:color w:val="auto"/>
          <w:sz w:val="23"/>
          <w:szCs w:val="23"/>
        </w:rPr>
        <w:t>обучающихся</w:t>
      </w:r>
      <w:proofErr w:type="gramEnd"/>
      <w:r>
        <w:rPr>
          <w:color w:val="auto"/>
          <w:sz w:val="23"/>
          <w:szCs w:val="23"/>
        </w:rPr>
        <w:t xml:space="preserve"> умения анализировать, сравнивать, обобщать; </w:t>
      </w:r>
    </w:p>
    <w:p w:rsidR="00F65C4A" w:rsidRDefault="00F65C4A" w:rsidP="00F65C4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формировать навыки работы с дополнительной литературой, использования </w:t>
      </w:r>
      <w:proofErr w:type="gramStart"/>
      <w:r>
        <w:rPr>
          <w:color w:val="auto"/>
          <w:sz w:val="23"/>
          <w:szCs w:val="23"/>
        </w:rPr>
        <w:t>различных</w:t>
      </w:r>
      <w:proofErr w:type="gram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интернет-ресурсов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F65C4A" w:rsidRDefault="00F65C4A" w:rsidP="00F65C4A">
      <w:pPr>
        <w:pStyle w:val="Default"/>
        <w:rPr>
          <w:color w:val="auto"/>
          <w:sz w:val="23"/>
          <w:szCs w:val="23"/>
        </w:rPr>
      </w:pPr>
    </w:p>
    <w:p w:rsidR="00F65C4A" w:rsidRDefault="00F65C4A" w:rsidP="00F65C4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Виды деятельности на занятиях: </w:t>
      </w:r>
    </w:p>
    <w:p w:rsidR="00873F12" w:rsidRPr="00873F12" w:rsidRDefault="00F65C4A" w:rsidP="00F65C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93EAA">
        <w:rPr>
          <w:rFonts w:ascii="Times New Roman" w:hAnsi="Times New Roman" w:cs="Times New Roman"/>
          <w:sz w:val="23"/>
          <w:szCs w:val="23"/>
        </w:rPr>
        <w:t xml:space="preserve">лекция, беседа, практикум, консультация, самостоятельная работа, работа </w:t>
      </w:r>
      <w:proofErr w:type="gramStart"/>
      <w:r w:rsidRPr="00493EAA">
        <w:rPr>
          <w:rFonts w:ascii="Times New Roman" w:hAnsi="Times New Roman" w:cs="Times New Roman"/>
          <w:sz w:val="23"/>
          <w:szCs w:val="23"/>
        </w:rPr>
        <w:t>с</w:t>
      </w:r>
      <w:proofErr w:type="gramEnd"/>
      <w:r w:rsidRPr="00493EAA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493EAA">
        <w:rPr>
          <w:rFonts w:ascii="Times New Roman" w:hAnsi="Times New Roman" w:cs="Times New Roman"/>
          <w:sz w:val="23"/>
          <w:szCs w:val="23"/>
        </w:rPr>
        <w:t>КИМ</w:t>
      </w:r>
      <w:proofErr w:type="gramEnd"/>
      <w:r w:rsidRPr="00493EAA">
        <w:rPr>
          <w:rFonts w:ascii="Times New Roman" w:hAnsi="Times New Roman" w:cs="Times New Roman"/>
          <w:sz w:val="23"/>
          <w:szCs w:val="23"/>
        </w:rPr>
        <w:t xml:space="preserve">, </w:t>
      </w:r>
      <w:r w:rsidR="00493EAA">
        <w:rPr>
          <w:rFonts w:ascii="Times New Roman" w:hAnsi="Times New Roman" w:cs="Times New Roman"/>
          <w:sz w:val="23"/>
          <w:szCs w:val="23"/>
        </w:rPr>
        <w:t>тестирование.</w:t>
      </w:r>
      <w:r w:rsidR="00873F12"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 I. Планируемые результаты освоения курса внеурочной деятельности</w:t>
      </w: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Личностные:</w:t>
      </w: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1) </w:t>
      </w:r>
      <w:proofErr w:type="spellStart"/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</w:t>
      </w: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навыки сотрудничества со сверстниками, взрослыми в образовательной, общественно полезной, учебно-исследовательской, проектной и других видах деятельности;</w:t>
      </w: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5) эстетическое отношение к миру, включая эстетику быта, научного и технического творчества;</w:t>
      </w: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  <w:proofErr w:type="gramEnd"/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 </w:t>
      </w:r>
      <w:r w:rsidRPr="00873F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Метапредметные:</w:t>
      </w: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5)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6) 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        </w:t>
      </w: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</w:t>
      </w:r>
      <w:r w:rsidRPr="00873F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Предметные</w:t>
      </w: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Предметные результаты ориентированы на обеспечение преимущественно общеобразовательной и общекультурной подготовки. Они предполагают: </w:t>
      </w: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1) </w:t>
      </w:r>
      <w:proofErr w:type="spellStart"/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2) </w:t>
      </w:r>
      <w:proofErr w:type="spellStart"/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5) </w:t>
      </w:r>
      <w:proofErr w:type="spellStart"/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представлений об основных понятиях, идеях и методах математического анализа;</w:t>
      </w: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6) </w:t>
      </w:r>
      <w:proofErr w:type="spellStart"/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 элементарной теории вероятностей; </w:t>
      </w:r>
      <w:proofErr w:type="spellStart"/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7) владение навыками использования готовых компьютерных программ при решении задач.</w:t>
      </w:r>
    </w:p>
    <w:p w:rsid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3EAA" w:rsidRDefault="00493EAA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3EAA" w:rsidRPr="00873F12" w:rsidRDefault="00493EAA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Раздел II. Содержание курса внеурочной деятельности</w:t>
      </w: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tbl>
      <w:tblPr>
        <w:tblW w:w="107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7042"/>
        <w:gridCol w:w="3233"/>
      </w:tblGrid>
      <w:tr w:rsidR="00873F12" w:rsidRPr="00873F12" w:rsidTr="00873F12">
        <w:trPr>
          <w:trHeight w:val="58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Название раздела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873F12" w:rsidRPr="00873F12" w:rsidTr="00873F12">
        <w:trPr>
          <w:trHeight w:val="60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Вводная лекция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73F12" w:rsidRPr="00873F12" w:rsidTr="00873F12">
        <w:trPr>
          <w:trHeight w:val="60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Выражения и вычисления, их преобразования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873F12" w:rsidRPr="00873F12" w:rsidTr="00873F12">
        <w:trPr>
          <w:trHeight w:val="60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Текстовые задачи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873F12" w:rsidRPr="00873F12" w:rsidTr="00873F12">
        <w:trPr>
          <w:trHeight w:val="60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Геометрия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873F12" w:rsidRPr="00873F12" w:rsidTr="00873F12">
        <w:trPr>
          <w:trHeight w:val="60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Функции и графики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873F12" w:rsidRPr="00873F12" w:rsidTr="00873F12">
        <w:trPr>
          <w:trHeight w:val="60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Уравнения и неравенства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873F12" w:rsidRPr="00873F12" w:rsidTr="00873F12">
        <w:trPr>
          <w:trHeight w:val="58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Теория вероятностей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</w:tbl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  <w:r w:rsidRPr="00873F12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.</w:t>
      </w:r>
      <w:r w:rsidRPr="00873F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Вводная лекция «Чем занимается алгебра».(1час)</w:t>
      </w: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Предмет, изучению которого посвящен данный курс. Исторические сведения. Связь с базовым курсом школьной математики. Организационные моменты о формах работы на занятиях.</w:t>
      </w: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 Выражения и вычисления, их преобразования (9часов)</w:t>
      </w:r>
    </w:p>
    <w:p w:rsidR="00466430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Многочлены   и   тождественные    преобразования   многочленов. Выделение     квадрата  двучлена. Алгебраические    дроби  и действия   с    дробями. Преобразования   выражений, содержащих  степени   и   корни. </w:t>
      </w:r>
    </w:p>
    <w:p w:rsidR="00466430" w:rsidRPr="00873F12" w:rsidRDefault="00466430" w:rsidP="004664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  <w:r w:rsidRPr="00873F12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.</w:t>
      </w:r>
      <w:r w:rsidRPr="00873F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Вводная лекция «Чем занимается алгебра».(1час)</w:t>
      </w:r>
    </w:p>
    <w:p w:rsidR="00466430" w:rsidRPr="00873F12" w:rsidRDefault="00466430" w:rsidP="004664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Предмет, изучению которого посвящен данный курс. Исторические сведения. Связь с базовым курсом школьной математики. Организационные моменты о формах работы на занятиях.</w:t>
      </w:r>
    </w:p>
    <w:p w:rsidR="00466430" w:rsidRPr="00873F12" w:rsidRDefault="00466430" w:rsidP="004664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 Выражения и вычисления, их преобразования (9часов)</w:t>
      </w:r>
    </w:p>
    <w:p w:rsidR="00466430" w:rsidRDefault="00466430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Многочлены   и   тождественные    преобразования   многочленов. Выделение     квадрата  двучлена. Алгебраические    дроби  и действия   с    дробями. Преобразования   выражений, содержащих  степени   и   корни. </w:t>
      </w: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Тождественные   преобразования    логарифмических   и  тригонометрических    выражений. Процент. Решение задач на проценты.</w:t>
      </w: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 Текстовые   задачи (4часа)</w:t>
      </w: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Задачи  с  целыми  и  простыми   числами. Задачи   на   проценты. Задачи на нахождение различных величин.</w:t>
      </w: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 Геометрия (5часов)</w:t>
      </w: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Решение планиметрических задач на нахождение элементов треугольника, окружности, площадей фигур. Решение задач по теме «Подобие»</w:t>
      </w: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 Функции   и  графики</w:t>
      </w:r>
      <w:r w:rsidRPr="00873F12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873F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(3часа)</w:t>
      </w: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Область   определения   и   область   значений   функции. Определение свойств функции по графику. Чётность  и   нечётность. Наибольшее  и наименьшее значения функции. Реальные зависимости между величинами на графиках, диаграммах, таблицах</w:t>
      </w: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 Уравнения и неравенства (9часов)  </w:t>
      </w: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Рациональные, иррациональные, показательные, логарифмические уравнения и неравенства. Нестандартные  приёмы   решения  уравнений  и  неравенств. Уравнения  и   неравенства  с  модулем.</w:t>
      </w: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</w:t>
      </w:r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 </w:t>
      </w:r>
      <w:r w:rsidRPr="00873F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Теория вероятностей</w:t>
      </w:r>
      <w:r w:rsidRPr="00873F12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.</w:t>
      </w:r>
      <w:r w:rsidRPr="00873F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(3часа)</w:t>
      </w: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Основные формулы теории вероятностей. Решение задач различной трудности.</w:t>
      </w: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873F12" w:rsidRPr="00873F12" w:rsidRDefault="00873F12" w:rsidP="00873F1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 III. Календарно – тематическое планирование</w:t>
      </w:r>
    </w:p>
    <w:tbl>
      <w:tblPr>
        <w:tblW w:w="1540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10"/>
        <w:gridCol w:w="9974"/>
        <w:gridCol w:w="1342"/>
        <w:gridCol w:w="1342"/>
        <w:gridCol w:w="1539"/>
      </w:tblGrid>
      <w:tr w:rsidR="00873F12" w:rsidRPr="00873F12" w:rsidTr="00493EAA">
        <w:trPr>
          <w:trHeight w:val="141"/>
        </w:trPr>
        <w:tc>
          <w:tcPr>
            <w:tcW w:w="12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87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87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997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34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493E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288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873F12" w:rsidRPr="00873F12" w:rsidTr="00493EAA">
        <w:trPr>
          <w:trHeight w:val="141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873F12" w:rsidRPr="00873F12" w:rsidRDefault="00873F12" w:rsidP="00873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873F12" w:rsidRPr="00873F12" w:rsidRDefault="00873F12" w:rsidP="00873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73F12" w:rsidRPr="00873F12" w:rsidRDefault="00873F12" w:rsidP="0049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7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фактич</w:t>
            </w:r>
            <w:proofErr w:type="spellEnd"/>
            <w:r w:rsidRPr="0087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873F12" w:rsidRPr="00873F12" w:rsidTr="00493EAA">
        <w:trPr>
          <w:trHeight w:val="59"/>
        </w:trPr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873F12" w:rsidRPr="00873F12" w:rsidRDefault="00873F12" w:rsidP="00873F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Вводная лекция.</w:t>
            </w:r>
          </w:p>
          <w:p w:rsidR="00873F12" w:rsidRPr="00873F12" w:rsidRDefault="00873F12" w:rsidP="00873F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Чем занимается алгебра. Организационные моменты о формах работы на внеурочных занятиях.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493E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873F12" w:rsidRPr="00873F12" w:rsidRDefault="00873F12" w:rsidP="00493EA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873F12" w:rsidRPr="00873F12" w:rsidRDefault="00873F12" w:rsidP="00873F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01.09</w:t>
            </w: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873F12" w:rsidRPr="00873F12" w:rsidTr="00493EAA">
        <w:trPr>
          <w:trHeight w:val="59"/>
        </w:trPr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Выражения и вычисления, их преобразования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493EA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873F12" w:rsidRPr="00873F12" w:rsidTr="00493EAA">
        <w:trPr>
          <w:trHeight w:val="59"/>
        </w:trPr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2-3.</w:t>
            </w:r>
          </w:p>
        </w:tc>
        <w:tc>
          <w:tcPr>
            <w:tcW w:w="9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Алгебраические выражения, их преобразования и вычисления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493EA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08.09.</w:t>
            </w:r>
          </w:p>
          <w:p w:rsidR="00873F12" w:rsidRPr="00873F12" w:rsidRDefault="00873F12" w:rsidP="00873F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15.09.</w:t>
            </w: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873F12" w:rsidRPr="00873F12" w:rsidTr="00493EAA">
        <w:trPr>
          <w:trHeight w:val="59"/>
        </w:trPr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9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Проценты. Решение задач на нахождение процента от числа и числа по его процентам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493EA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22.09.</w:t>
            </w:r>
          </w:p>
          <w:p w:rsidR="00873F12" w:rsidRPr="00873F12" w:rsidRDefault="00873F12" w:rsidP="00873F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873F12" w:rsidRPr="00873F12" w:rsidTr="00493EAA">
        <w:trPr>
          <w:trHeight w:val="59"/>
        </w:trPr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Нахождение величины из формулы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493EA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29.09.</w:t>
            </w: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873F12" w:rsidRPr="00873F12" w:rsidTr="00493EAA">
        <w:trPr>
          <w:trHeight w:val="59"/>
        </w:trPr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Преобразование выражений, содержащих степени и корни.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493EA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06.10</w:t>
            </w: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873F12" w:rsidRPr="00873F12" w:rsidTr="00493EAA">
        <w:trPr>
          <w:trHeight w:val="59"/>
        </w:trPr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Преобразование выражений, содержащих степени и корни.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493EA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13.10.</w:t>
            </w: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873F12" w:rsidRPr="00873F12" w:rsidTr="00493EAA">
        <w:trPr>
          <w:trHeight w:val="59"/>
        </w:trPr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Текстовые задачи.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493EA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873F12" w:rsidRPr="00873F12" w:rsidTr="00493EAA">
        <w:trPr>
          <w:trHeight w:val="59"/>
        </w:trPr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 на нахождение различных величин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493EA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20.10</w:t>
            </w: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873F12" w:rsidRPr="00873F12" w:rsidTr="00493EAA">
        <w:trPr>
          <w:trHeight w:val="59"/>
        </w:trPr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 с числами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493EA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03.11.</w:t>
            </w: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873F12" w:rsidRPr="00873F12" w:rsidTr="00493EAA">
        <w:trPr>
          <w:trHeight w:val="59"/>
        </w:trPr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 на проценты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493EA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10.11.</w:t>
            </w: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873F12" w:rsidRPr="00873F12" w:rsidTr="00493EAA">
        <w:trPr>
          <w:trHeight w:val="59"/>
        </w:trPr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задач.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493EA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17.11</w:t>
            </w: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873F12" w:rsidRPr="00873F12" w:rsidTr="00493EAA">
        <w:trPr>
          <w:trHeight w:val="59"/>
        </w:trPr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Геометрия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493EA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873F12" w:rsidRPr="00873F12" w:rsidTr="00493EAA">
        <w:trPr>
          <w:trHeight w:val="59"/>
        </w:trPr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планиметрических задач на нахождение элементов треугольника.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493EA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24.11.</w:t>
            </w: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873F12" w:rsidRPr="00873F12" w:rsidTr="00493EAA">
        <w:trPr>
          <w:trHeight w:val="59"/>
        </w:trPr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планиметрических задач на нахождение площадей фигур.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493EA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01.12.</w:t>
            </w: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873F12" w:rsidRPr="00873F12" w:rsidTr="00493EAA">
        <w:trPr>
          <w:trHeight w:val="59"/>
        </w:trPr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по теме «Окружность»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493EA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08.12.</w:t>
            </w: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873F12" w:rsidRPr="00873F12" w:rsidTr="00493EAA">
        <w:trPr>
          <w:trHeight w:val="59"/>
        </w:trPr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по теме «Подобие».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493EA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15.12.</w:t>
            </w: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873F12" w:rsidRPr="00873F12" w:rsidTr="00493EAA">
        <w:trPr>
          <w:trHeight w:val="59"/>
        </w:trPr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9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планиметрических задач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493EA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22.12.</w:t>
            </w: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873F12" w:rsidRPr="00873F12" w:rsidTr="00493EAA">
        <w:trPr>
          <w:trHeight w:val="59"/>
        </w:trPr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Функции и графики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493EA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873F12" w:rsidRPr="00873F12" w:rsidTr="00493EAA">
        <w:trPr>
          <w:trHeight w:val="707"/>
        </w:trPr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9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Реальные зависимости между величинами на графиках, диаграммах, таблицах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493E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12.01.</w:t>
            </w: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73F12" w:rsidRPr="00873F12" w:rsidTr="00493EAA">
        <w:trPr>
          <w:trHeight w:val="471"/>
        </w:trPr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9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Область определения и область значений функций.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493E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19.01.</w:t>
            </w: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73F12" w:rsidRPr="00873F12" w:rsidTr="00493EAA">
        <w:trPr>
          <w:trHeight w:val="265"/>
        </w:trPr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997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свойств функции по графику.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493E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26.01.</w:t>
            </w: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73F12" w:rsidRPr="00873F12" w:rsidTr="00493EAA">
        <w:trPr>
          <w:trHeight w:val="265"/>
        </w:trPr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7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Уравнения и неравенства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493E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73F12" w:rsidRPr="00873F12" w:rsidTr="00493EAA">
        <w:trPr>
          <w:trHeight w:val="324"/>
        </w:trPr>
        <w:tc>
          <w:tcPr>
            <w:tcW w:w="12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97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Рациональные уравнения.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493E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02.02.</w:t>
            </w: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73F12" w:rsidRPr="00873F12" w:rsidTr="00493EAA">
        <w:trPr>
          <w:trHeight w:val="59"/>
        </w:trPr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9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Иррациональные уравнения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493EA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09.02</w:t>
            </w: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873F12" w:rsidRPr="00873F12" w:rsidTr="00493EAA">
        <w:trPr>
          <w:trHeight w:val="265"/>
        </w:trPr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997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Показательные уравнения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493E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16.02</w:t>
            </w: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73F12" w:rsidRPr="00873F12" w:rsidTr="00493EAA">
        <w:trPr>
          <w:trHeight w:val="309"/>
        </w:trPr>
        <w:tc>
          <w:tcPr>
            <w:tcW w:w="12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99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Логарифмические уравнения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493E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02.03.</w:t>
            </w: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73F12" w:rsidRPr="00873F12" w:rsidTr="00493EAA">
        <w:trPr>
          <w:trHeight w:val="250"/>
        </w:trPr>
        <w:tc>
          <w:tcPr>
            <w:tcW w:w="12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99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Линейные неравенства. Неравенства с дробями.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493E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09.03.</w:t>
            </w: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73F12" w:rsidRPr="00873F12" w:rsidTr="00493EAA">
        <w:trPr>
          <w:trHeight w:val="250"/>
        </w:trPr>
        <w:tc>
          <w:tcPr>
            <w:tcW w:w="12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9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 интервалов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493E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16.03.</w:t>
            </w: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73F12" w:rsidRPr="00873F12" w:rsidTr="00493EAA">
        <w:trPr>
          <w:trHeight w:val="250"/>
        </w:trPr>
        <w:tc>
          <w:tcPr>
            <w:tcW w:w="12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99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Показательные неравенства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493E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30.03.</w:t>
            </w: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73F12" w:rsidRPr="00873F12" w:rsidTr="00493EAA">
        <w:trPr>
          <w:trHeight w:val="250"/>
        </w:trPr>
        <w:tc>
          <w:tcPr>
            <w:tcW w:w="12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99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Логарифмические неравенства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493E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06.04.</w:t>
            </w: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73F12" w:rsidRPr="00873F12" w:rsidTr="00493EAA">
        <w:trPr>
          <w:trHeight w:val="471"/>
        </w:trPr>
        <w:tc>
          <w:tcPr>
            <w:tcW w:w="12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997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неравенств.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493E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13.04.</w:t>
            </w: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73F12" w:rsidRPr="00873F12" w:rsidTr="00493EAA">
        <w:trPr>
          <w:trHeight w:val="471"/>
        </w:trPr>
        <w:tc>
          <w:tcPr>
            <w:tcW w:w="12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7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Выражения и вычисления, их преобразования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493E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73F12" w:rsidRPr="00873F12" w:rsidTr="00493EAA">
        <w:trPr>
          <w:trHeight w:val="59"/>
        </w:trPr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9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Нахождение значений выражений по теме «Логарифмы»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493EA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20.04.</w:t>
            </w: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873F12" w:rsidRPr="00873F12" w:rsidTr="00493EAA">
        <w:trPr>
          <w:trHeight w:val="59"/>
        </w:trPr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Нахождение значений выражений по теме «Тригонометрия»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493EA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27.04.</w:t>
            </w: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873F12" w:rsidRPr="00873F12" w:rsidTr="00493EAA">
        <w:trPr>
          <w:trHeight w:val="59"/>
        </w:trPr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9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Нахождение значений выражений по теме «Логарифмы. Тригонометрия»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493EA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04.05.</w:t>
            </w: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873F12" w:rsidRPr="00873F12" w:rsidTr="00493EAA">
        <w:trPr>
          <w:trHeight w:val="59"/>
        </w:trPr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Теория вероятностей.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493EA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873F12" w:rsidRPr="00873F12" w:rsidTr="00493EAA">
        <w:trPr>
          <w:trHeight w:val="59"/>
        </w:trPr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9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по теории вероятностей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493EA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11.05.</w:t>
            </w: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873F12" w:rsidRPr="00873F12" w:rsidTr="00493EAA">
        <w:trPr>
          <w:trHeight w:val="59"/>
        </w:trPr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9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по теории вероятностей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493EA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18.05.</w:t>
            </w: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873F12" w:rsidRPr="00873F12" w:rsidTr="00493EAA">
        <w:trPr>
          <w:trHeight w:val="44"/>
        </w:trPr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9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по теории вероятностей Решение различных упражнений из сборника ЕГЭ (тест)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493EAA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F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25.05.</w:t>
            </w: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</w:tr>
    </w:tbl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tbl>
      <w:tblPr>
        <w:tblpPr w:leftFromText="45" w:rightFromText="45" w:vertAnchor="text"/>
        <w:tblW w:w="1056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0"/>
        <w:gridCol w:w="5280"/>
      </w:tblGrid>
      <w:tr w:rsidR="00873F12" w:rsidRPr="00873F12" w:rsidTr="00AD28C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F12" w:rsidRPr="00873F12" w:rsidRDefault="00873F12" w:rsidP="00873F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73F12" w:rsidRPr="00873F12" w:rsidRDefault="00873F12" w:rsidP="00873F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3F12">
        <w:rPr>
          <w:rFonts w:ascii="Times New Roman" w:eastAsia="Times New Roman" w:hAnsi="Times New Roman" w:cs="Times New Roman"/>
          <w:lang w:eastAsia="ru-RU"/>
        </w:rPr>
        <w:br/>
      </w:r>
      <w:r w:rsidRPr="00873F12">
        <w:rPr>
          <w:rFonts w:ascii="Times New Roman" w:eastAsia="Times New Roman" w:hAnsi="Times New Roman" w:cs="Times New Roman"/>
          <w:lang w:eastAsia="ru-RU"/>
        </w:rPr>
        <w:br/>
      </w:r>
    </w:p>
    <w:p w:rsidR="00873F12" w:rsidRPr="00873F12" w:rsidRDefault="00873F12" w:rsidP="00873F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3F12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0288" behindDoc="0" locked="0" layoutInCell="1" allowOverlap="0" wp14:anchorId="492813B8" wp14:editId="2189549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2" descr="https://fsd.multiurok.ru/html/2021/06/09/s_60c071f4a7a7c/170179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1/06/09/s_60c071f4a7a7c/1701794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F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9E0524" w:rsidRDefault="009E0524" w:rsidP="00873F12"/>
    <w:sectPr w:rsidR="009E0524" w:rsidSect="00AD28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12"/>
    <w:rsid w:val="00466430"/>
    <w:rsid w:val="00493EAA"/>
    <w:rsid w:val="00873F12"/>
    <w:rsid w:val="009A0CFC"/>
    <w:rsid w:val="009E0524"/>
    <w:rsid w:val="00AD28CC"/>
    <w:rsid w:val="00F6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F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5C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F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5C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2222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94222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4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32693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68660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90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1938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43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05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96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88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7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10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09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2022-10-28T11:18:00Z</dcterms:created>
  <dcterms:modified xsi:type="dcterms:W3CDTF">2022-11-29T13:55:00Z</dcterms:modified>
</cp:coreProperties>
</file>