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81" w:rsidRDefault="0069240B">
      <w:pPr>
        <w:pStyle w:val="20"/>
        <w:shd w:val="clear" w:color="auto" w:fill="auto"/>
        <w:spacing w:after="348"/>
        <w:ind w:left="1240" w:right="1260" w:firstLine="1460"/>
      </w:pPr>
      <w:r>
        <w:t xml:space="preserve">А Д М И Н И С Т Р А Ц И Я муниципального образования </w:t>
      </w:r>
      <w:proofErr w:type="spellStart"/>
      <w:r>
        <w:t>Лодейнопольский</w:t>
      </w:r>
      <w:proofErr w:type="spellEnd"/>
      <w:r>
        <w:t xml:space="preserve"> муниципальный район Ленинградской области</w:t>
      </w:r>
    </w:p>
    <w:p w:rsidR="00A55881" w:rsidRDefault="0069240B">
      <w:pPr>
        <w:pStyle w:val="20"/>
        <w:shd w:val="clear" w:color="auto" w:fill="auto"/>
        <w:spacing w:after="754" w:line="310" w:lineRule="exact"/>
        <w:jc w:val="center"/>
      </w:pPr>
      <w:r>
        <w:t>ПОСТАНОВЛЕНИЕ</w:t>
      </w:r>
    </w:p>
    <w:p w:rsidR="00A55881" w:rsidRPr="0069240B" w:rsidRDefault="0069240B">
      <w:pPr>
        <w:pStyle w:val="10"/>
        <w:keepNext/>
        <w:keepLines/>
        <w:shd w:val="clear" w:color="auto" w:fill="auto"/>
        <w:tabs>
          <w:tab w:val="left" w:pos="3063"/>
        </w:tabs>
        <w:spacing w:before="0" w:after="910" w:line="270" w:lineRule="exact"/>
        <w:ind w:left="20"/>
      </w:pPr>
      <w:bookmarkStart w:id="0" w:name="bookmark0"/>
      <w:r w:rsidRPr="0069240B">
        <w:t>19</w:t>
      </w:r>
      <w:r w:rsidRPr="0069240B">
        <w:rPr>
          <w:rStyle w:val="1CordiaUPC135pt"/>
        </w:rPr>
        <w:t>.</w:t>
      </w:r>
      <w:r w:rsidRPr="0069240B">
        <w:t>12.2016</w:t>
      </w:r>
      <w:r w:rsidRPr="0069240B">
        <w:rPr>
          <w:rStyle w:val="1CordiaUPC135pt"/>
        </w:rPr>
        <w:t xml:space="preserve"> </w:t>
      </w:r>
      <w:r w:rsidRPr="0069240B">
        <w:rPr>
          <w:rStyle w:val="1CordiaUPC135pt"/>
          <w:rFonts w:ascii="Arial" w:hAnsi="Arial" w:cs="Arial"/>
          <w:b w:val="0"/>
        </w:rPr>
        <w:t>№</w:t>
      </w:r>
      <w:r w:rsidRPr="0069240B">
        <w:t>1620</w:t>
      </w:r>
      <w:bookmarkEnd w:id="0"/>
    </w:p>
    <w:p w:rsidR="00A55881" w:rsidRDefault="0069240B">
      <w:pPr>
        <w:pStyle w:val="21"/>
        <w:shd w:val="clear" w:color="auto" w:fill="auto"/>
        <w:spacing w:before="0"/>
        <w:ind w:left="20" w:right="4980"/>
      </w:pPr>
      <w:r>
        <w:t>Об утверждении порядка размещения информации о рассчитываемой за ка</w:t>
      </w:r>
      <w:r>
        <w:softHyphen/>
        <w:t>лендарный год среднемесячной зара</w:t>
      </w:r>
      <w:r>
        <w:softHyphen/>
        <w:t xml:space="preserve">ботной </w:t>
      </w:r>
      <w:r>
        <w:t>плате руководителей, их заме</w:t>
      </w:r>
      <w:r>
        <w:softHyphen/>
        <w:t>стителей и главных бухгалтеров муни</w:t>
      </w:r>
      <w:r>
        <w:softHyphen/>
        <w:t>ципальных учреждений и муниципаль</w:t>
      </w:r>
      <w:r>
        <w:softHyphen/>
        <w:t>ных унитарных предприятий</w:t>
      </w:r>
    </w:p>
    <w:p w:rsidR="00A55881" w:rsidRDefault="0069240B">
      <w:pPr>
        <w:pStyle w:val="21"/>
        <w:shd w:val="clear" w:color="auto" w:fill="auto"/>
        <w:spacing w:before="0" w:after="300"/>
        <w:ind w:left="20" w:right="20" w:firstLine="560"/>
      </w:pPr>
      <w:r>
        <w:t xml:space="preserve">В соответствии со статьей 394.5 Трудового кодекса Российской Федерации Администрация </w:t>
      </w:r>
      <w:proofErr w:type="spellStart"/>
      <w:r>
        <w:t>Лодейнопольского</w:t>
      </w:r>
      <w:proofErr w:type="spellEnd"/>
      <w:r>
        <w:t xml:space="preserve"> муниципального района ПОСТАНО</w:t>
      </w:r>
      <w:r>
        <w:t>ВЛЯЕТ:</w:t>
      </w:r>
    </w:p>
    <w:p w:rsidR="00A55881" w:rsidRDefault="0069240B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/>
        <w:ind w:left="20" w:right="20" w:firstLine="560"/>
      </w:pPr>
      <w:r>
        <w:t>Утвердить порядок размещения информации о рассчитываемой за календар</w:t>
      </w:r>
      <w:r>
        <w:softHyphen/>
        <w:t>ный год среднемесячной заработной плате руководителей, их заместителей и глав</w:t>
      </w:r>
      <w:r>
        <w:softHyphen/>
        <w:t>ных бухгалтеров муниципальных учреждений и муниципальных унитарных пред</w:t>
      </w:r>
      <w:r>
        <w:softHyphen/>
        <w:t>приятий (далее - Порядок, инфо</w:t>
      </w:r>
      <w:r>
        <w:t>рмация) согласно приложению.</w:t>
      </w:r>
    </w:p>
    <w:p w:rsidR="00A55881" w:rsidRDefault="0069240B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/>
        <w:ind w:left="20" w:right="20" w:firstLine="560"/>
      </w:pPr>
      <w:r>
        <w:t>Возложить обязанность за размещение информации в сети Интернет на ру</w:t>
      </w:r>
      <w:r>
        <w:softHyphen/>
        <w:t>ководителей муниципальных учреждений и муниципальных унитарных предприя</w:t>
      </w:r>
      <w:r>
        <w:softHyphen/>
        <w:t>тий.</w:t>
      </w:r>
    </w:p>
    <w:p w:rsidR="00A55881" w:rsidRDefault="0069240B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/>
        <w:ind w:left="20" w:right="20" w:firstLine="560"/>
      </w:pPr>
      <w:r>
        <w:t xml:space="preserve">Администрации </w:t>
      </w:r>
      <w:proofErr w:type="spellStart"/>
      <w:r>
        <w:t>Лодейнопольского</w:t>
      </w:r>
      <w:proofErr w:type="spellEnd"/>
      <w:r>
        <w:t xml:space="preserve"> муниципального района, отделу образо</w:t>
      </w:r>
      <w:r>
        <w:softHyphen/>
        <w:t>вания, отделу</w:t>
      </w:r>
      <w:r>
        <w:t xml:space="preserve"> по культуре, молодежной политике и спорту, отделу социальной за</w:t>
      </w:r>
      <w:r>
        <w:softHyphen/>
        <w:t>щиты населения, осуществляющим полномочия и (или) функции учредителя по за</w:t>
      </w:r>
      <w:r>
        <w:softHyphen/>
        <w:t>ключению, изменению и прекращению в установленном порядке трудового догово</w:t>
      </w:r>
      <w:r>
        <w:softHyphen/>
        <w:t>ра с руководителем муниципальных учрежден</w:t>
      </w:r>
      <w:r>
        <w:t>ий и муниципальных унитарных предприятий, обеспечить реализацию статьи 349.5 Трудового кодекса Российской Федерации в соответствии с Порядком.</w:t>
      </w:r>
    </w:p>
    <w:p w:rsidR="00A55881" w:rsidRDefault="0069240B">
      <w:pPr>
        <w:pStyle w:val="2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/>
        <w:ind w:left="20" w:right="20" w:firstLine="560"/>
      </w:pPr>
      <w:r>
        <w:t xml:space="preserve">Настоящее постановление подлежит размещению на официальном сайте </w:t>
      </w:r>
      <w:proofErr w:type="spellStart"/>
      <w:r>
        <w:t>Лодейнопольского</w:t>
      </w:r>
      <w:proofErr w:type="spellEnd"/>
      <w:r>
        <w:t xml:space="preserve"> муниципального района.</w:t>
      </w:r>
    </w:p>
    <w:p w:rsidR="00A55881" w:rsidRDefault="0069240B">
      <w:pPr>
        <w:pStyle w:val="2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/>
        <w:ind w:left="20" w:right="20" w:firstLine="560"/>
      </w:pPr>
      <w:r>
        <w:t>Контроль</w:t>
      </w:r>
      <w:r>
        <w:t xml:space="preserve"> за исполнением постановления возложить на заместителей главы Администрации по направлениям деятельности.</w:t>
      </w:r>
    </w:p>
    <w:p w:rsidR="00A55881" w:rsidRDefault="0069240B">
      <w:pPr>
        <w:pStyle w:val="21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300"/>
        <w:ind w:left="20" w:firstLine="560"/>
      </w:pPr>
      <w:r>
        <w:t>Постановление вступает в силу с 01 января 2017 года.</w:t>
      </w:r>
    </w:p>
    <w:p w:rsidR="00A55881" w:rsidRDefault="0069240B" w:rsidP="0069240B">
      <w:pPr>
        <w:pStyle w:val="21"/>
        <w:shd w:val="clear" w:color="auto" w:fill="auto"/>
        <w:spacing w:before="0" w:after="0"/>
        <w:ind w:left="20" w:right="4980"/>
        <w:jc w:val="right"/>
      </w:pPr>
      <w:r>
        <w:t xml:space="preserve">Г лава Администрации </w:t>
      </w:r>
      <w:proofErr w:type="spellStart"/>
      <w:r>
        <w:t>Лодейнопольского</w:t>
      </w:r>
      <w:proofErr w:type="spellEnd"/>
      <w:r>
        <w:t xml:space="preserve"> муниципального района</w:t>
      </w:r>
    </w:p>
    <w:p w:rsidR="00A55881" w:rsidRDefault="0069240B">
      <w:pPr>
        <w:pStyle w:val="21"/>
        <w:shd w:val="clear" w:color="auto" w:fill="auto"/>
        <w:spacing w:before="0" w:after="0" w:line="250" w:lineRule="exact"/>
        <w:ind w:left="6440"/>
        <w:jc w:val="left"/>
      </w:pPr>
      <w:r>
        <w:t>И.А ДМИТРЕНКО</w:t>
      </w:r>
    </w:p>
    <w:p w:rsidR="0069240B" w:rsidRDefault="0069240B">
      <w:pPr>
        <w:pStyle w:val="30"/>
        <w:shd w:val="clear" w:color="auto" w:fill="auto"/>
        <w:ind w:left="5260"/>
      </w:pPr>
    </w:p>
    <w:p w:rsidR="00A55881" w:rsidRDefault="0069240B">
      <w:pPr>
        <w:pStyle w:val="30"/>
        <w:shd w:val="clear" w:color="auto" w:fill="auto"/>
        <w:ind w:left="5260"/>
      </w:pPr>
      <w:r>
        <w:lastRenderedPageBreak/>
        <w:t>Утверждено</w:t>
      </w:r>
    </w:p>
    <w:p w:rsidR="00A55881" w:rsidRDefault="0069240B">
      <w:pPr>
        <w:pStyle w:val="30"/>
        <w:shd w:val="clear" w:color="auto" w:fill="auto"/>
        <w:spacing w:after="259"/>
        <w:ind w:left="5260" w:right="520"/>
      </w:pPr>
      <w:r>
        <w:t>постановлени</w:t>
      </w:r>
      <w:r>
        <w:t xml:space="preserve">ем Администрации </w:t>
      </w:r>
      <w:proofErr w:type="spellStart"/>
      <w:r>
        <w:t>Лодейнопольского</w:t>
      </w:r>
      <w:proofErr w:type="spellEnd"/>
      <w:r>
        <w:t xml:space="preserve"> муниципального района от 19 декабря 2016 № 1620 (Приложение)</w:t>
      </w:r>
    </w:p>
    <w:p w:rsidR="0069240B" w:rsidRDefault="0069240B">
      <w:pPr>
        <w:pStyle w:val="21"/>
        <w:shd w:val="clear" w:color="auto" w:fill="auto"/>
        <w:spacing w:before="0" w:after="0" w:line="250" w:lineRule="exact"/>
        <w:ind w:left="4400"/>
        <w:jc w:val="left"/>
      </w:pPr>
    </w:p>
    <w:p w:rsidR="00A55881" w:rsidRDefault="0069240B">
      <w:pPr>
        <w:pStyle w:val="21"/>
        <w:shd w:val="clear" w:color="auto" w:fill="auto"/>
        <w:spacing w:before="0" w:after="0" w:line="250" w:lineRule="exact"/>
        <w:ind w:left="4400"/>
        <w:jc w:val="left"/>
      </w:pPr>
      <w:r>
        <w:t>ПОРЯДОК</w:t>
      </w:r>
    </w:p>
    <w:p w:rsidR="00A55881" w:rsidRDefault="0069240B">
      <w:pPr>
        <w:pStyle w:val="21"/>
        <w:shd w:val="clear" w:color="auto" w:fill="auto"/>
        <w:spacing w:before="0" w:after="240"/>
        <w:jc w:val="center"/>
      </w:pPr>
      <w:r>
        <w:t>размещения информации о рассчитываемой за календарный год среднемесячной за</w:t>
      </w:r>
      <w:r>
        <w:softHyphen/>
        <w:t>работной плате руководителей, их заместителей и главных бухгалтеров муници</w:t>
      </w:r>
      <w:r>
        <w:softHyphen/>
      </w:r>
      <w:r>
        <w:t>пальных учреждений и мун</w:t>
      </w:r>
      <w:r>
        <w:rPr>
          <w:rStyle w:val="11"/>
        </w:rPr>
        <w:t>ици</w:t>
      </w:r>
      <w:r>
        <w:t>пальных унитарных предприятий</w:t>
      </w:r>
    </w:p>
    <w:p w:rsidR="00A55881" w:rsidRDefault="0069240B">
      <w:pPr>
        <w:pStyle w:val="2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/>
        <w:ind w:left="20" w:right="20" w:firstLine="560"/>
      </w:pPr>
      <w:r>
        <w:t>Настоящий Порядок определяет условия и процедуру размещения информа</w:t>
      </w:r>
      <w:r>
        <w:softHyphen/>
        <w:t>ции о рассчитываемой за календарный год среднемесячной заработной плате руко</w:t>
      </w:r>
      <w:r>
        <w:softHyphen/>
        <w:t>водителей, их заместителей и главных бухгалтеров муниц</w:t>
      </w:r>
      <w:r>
        <w:t>ипальных учреждений и мун</w:t>
      </w:r>
      <w:r>
        <w:rPr>
          <w:rStyle w:val="11"/>
        </w:rPr>
        <w:t>ици</w:t>
      </w:r>
      <w:r>
        <w:t>пальных унитарных предприятий (далее - соответственно Порядок, инфор</w:t>
      </w:r>
      <w:r>
        <w:softHyphen/>
        <w:t>мация, учреждения, предприятия).</w:t>
      </w:r>
    </w:p>
    <w:p w:rsidR="00A55881" w:rsidRDefault="0069240B">
      <w:pPr>
        <w:pStyle w:val="21"/>
        <w:shd w:val="clear" w:color="auto" w:fill="auto"/>
        <w:spacing w:before="0" w:after="0"/>
        <w:ind w:left="20" w:right="20" w:firstLine="560"/>
      </w:pPr>
      <w:r>
        <w:t>Под муниципальными учреждениями применительно к Порядку понимаются муниципальные казенные, бюджетные, или автономные учреждени</w:t>
      </w:r>
      <w:r>
        <w:t xml:space="preserve">я, учредителем которых является или муниципальное образование </w:t>
      </w:r>
      <w:proofErr w:type="spellStart"/>
      <w:r>
        <w:t>Лодейнопольский</w:t>
      </w:r>
      <w:proofErr w:type="spellEnd"/>
      <w:r>
        <w:t xml:space="preserve"> муниципаль</w:t>
      </w:r>
      <w:r>
        <w:softHyphen/>
        <w:t xml:space="preserve">ный район Ленинградской области, или </w:t>
      </w:r>
      <w:proofErr w:type="spellStart"/>
      <w:r>
        <w:t>Лодейнопольское</w:t>
      </w:r>
      <w:proofErr w:type="spellEnd"/>
      <w:r>
        <w:t xml:space="preserve"> городское поселение </w:t>
      </w:r>
      <w:proofErr w:type="spellStart"/>
      <w:r>
        <w:t>Ло</w:t>
      </w:r>
      <w:r>
        <w:softHyphen/>
        <w:t>дейнопольского</w:t>
      </w:r>
      <w:proofErr w:type="spellEnd"/>
      <w:r>
        <w:t xml:space="preserve"> муниципального района Ленинградской области.</w:t>
      </w:r>
    </w:p>
    <w:p w:rsidR="00A55881" w:rsidRDefault="0069240B">
      <w:pPr>
        <w:pStyle w:val="21"/>
        <w:shd w:val="clear" w:color="auto" w:fill="auto"/>
        <w:spacing w:before="0" w:after="240"/>
        <w:ind w:left="20" w:right="20" w:firstLine="560"/>
      </w:pPr>
      <w:r>
        <w:t>Под муниципальным унитарным пре</w:t>
      </w:r>
      <w:r>
        <w:t>дприятием применительно к Порядку по</w:t>
      </w:r>
      <w:r>
        <w:softHyphen/>
        <w:t xml:space="preserve">нимаются муниципальные унитарные предприятия, учредителем которых является или муниципальное образование </w:t>
      </w:r>
      <w:proofErr w:type="spellStart"/>
      <w:r>
        <w:t>Лодейнопольский</w:t>
      </w:r>
      <w:proofErr w:type="spellEnd"/>
      <w:r>
        <w:t xml:space="preserve"> муниципальный район Ленин</w:t>
      </w:r>
      <w:r>
        <w:softHyphen/>
        <w:t xml:space="preserve">градской области, или </w:t>
      </w:r>
      <w:proofErr w:type="spellStart"/>
      <w:r>
        <w:t>Лодейнопольское</w:t>
      </w:r>
      <w:proofErr w:type="spellEnd"/>
      <w:r>
        <w:t xml:space="preserve"> городское поселение </w:t>
      </w:r>
      <w:proofErr w:type="spellStart"/>
      <w:r>
        <w:t>Лодейнопольско</w:t>
      </w:r>
      <w:r>
        <w:t>го</w:t>
      </w:r>
      <w:proofErr w:type="spellEnd"/>
      <w:r>
        <w:t xml:space="preserve"> муниципального района Ленинградской области.</w:t>
      </w:r>
    </w:p>
    <w:p w:rsidR="00A55881" w:rsidRDefault="0069240B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/>
        <w:ind w:left="20" w:right="20" w:firstLine="560"/>
      </w:pPr>
      <w:r>
        <w:t>Информация размещается в информационно-телекоммуникационной сети «Интернет» на официальных сайтах указанных учреждений и предприятий, а в слу</w:t>
      </w:r>
      <w:r>
        <w:softHyphen/>
        <w:t xml:space="preserve">чае отсутствия таковых - в разделах отдела образования, отдела по </w:t>
      </w:r>
      <w:r>
        <w:t>культуре, моло</w:t>
      </w:r>
      <w:r>
        <w:softHyphen/>
        <w:t xml:space="preserve">дежной политике и спорту, отдела социальной защиты населения на официальном сайте Администрации </w:t>
      </w:r>
      <w:proofErr w:type="spellStart"/>
      <w:r>
        <w:t>Лодейнопольского</w:t>
      </w:r>
      <w:proofErr w:type="spellEnd"/>
      <w:r>
        <w:t xml:space="preserve"> муниципального района.</w:t>
      </w:r>
    </w:p>
    <w:p w:rsidR="00A55881" w:rsidRDefault="0069240B">
      <w:pPr>
        <w:pStyle w:val="21"/>
        <w:shd w:val="clear" w:color="auto" w:fill="auto"/>
        <w:spacing w:before="0" w:after="244" w:line="302" w:lineRule="exact"/>
        <w:ind w:left="20" w:right="20" w:firstLine="560"/>
      </w:pPr>
      <w:r>
        <w:t>Ответственность за размещение информации несет руководитель учреждения, предприятия.</w:t>
      </w:r>
    </w:p>
    <w:p w:rsidR="00A55881" w:rsidRDefault="0069240B">
      <w:pPr>
        <w:pStyle w:val="2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244"/>
        <w:ind w:left="20" w:right="20" w:firstLine="560"/>
      </w:pPr>
      <w:r>
        <w:t xml:space="preserve">Информация </w:t>
      </w:r>
      <w:r>
        <w:t>рассчитывается за календарный год и размещается в информа</w:t>
      </w:r>
      <w:r>
        <w:softHyphen/>
        <w:t>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</w:t>
      </w:r>
      <w:r>
        <w:softHyphen/>
        <w:t>онно-телекоммуникационной сети «Интернет».</w:t>
      </w:r>
    </w:p>
    <w:p w:rsidR="00A55881" w:rsidRDefault="0069240B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93" w:lineRule="exact"/>
        <w:ind w:left="20" w:right="20" w:firstLine="560"/>
      </w:pPr>
      <w:r>
        <w:t>В</w:t>
      </w:r>
      <w:r>
        <w:t xml:space="preserve"> составе информации, подлежащей размещению, указывается полное наименование учреждения или предприятия, занимаемая должность, а также фа</w:t>
      </w:r>
      <w:r>
        <w:softHyphen/>
        <w:t>милия, имя и отчество.</w:t>
      </w:r>
    </w:p>
    <w:p w:rsidR="00A55881" w:rsidRDefault="0069240B">
      <w:pPr>
        <w:pStyle w:val="21"/>
        <w:shd w:val="clear" w:color="auto" w:fill="auto"/>
        <w:spacing w:before="0" w:after="0"/>
        <w:ind w:left="20" w:right="20" w:firstLine="560"/>
      </w:pPr>
      <w:r>
        <w:t>Учреждения и предприятия обеспечивают своевременное (до 05 марта года, следующего за отчетным) п</w:t>
      </w:r>
      <w:r>
        <w:t xml:space="preserve">редоставление информации Администрации </w:t>
      </w:r>
      <w:proofErr w:type="spellStart"/>
      <w:r>
        <w:t>Лодейно</w:t>
      </w:r>
      <w:r>
        <w:softHyphen/>
        <w:t>польского</w:t>
      </w:r>
      <w:proofErr w:type="spellEnd"/>
      <w:r>
        <w:t xml:space="preserve"> муниципального района, отделу образования, отделу по культуре, моло</w:t>
      </w:r>
      <w:r>
        <w:softHyphen/>
        <w:t>дежной политике и спорту, отделу социальной защиты населения, осуществляю</w:t>
      </w:r>
      <w:r>
        <w:softHyphen/>
        <w:t>щими полномочия и (или) функции учредителя, соответствующ</w:t>
      </w:r>
      <w:r>
        <w:t>их учреждений и предприятий, по форме согласно приложению к Порядку.</w:t>
      </w:r>
    </w:p>
    <w:p w:rsidR="00A55881" w:rsidRDefault="0069240B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/>
        <w:ind w:firstLine="580"/>
        <w:sectPr w:rsidR="00A55881">
          <w:type w:val="continuous"/>
          <w:pgSz w:w="11909" w:h="16838"/>
          <w:pgMar w:top="1159" w:right="1220" w:bottom="1159" w:left="1223" w:header="0" w:footer="3" w:gutter="0"/>
          <w:cols w:space="720"/>
          <w:noEndnote/>
          <w:docGrid w:linePitch="360"/>
        </w:sectPr>
      </w:pPr>
      <w:r>
        <w:lastRenderedPageBreak/>
        <w:t>В составе размещаемой информации на официальных сайтах информации, предусмотренной пунктом 1 и пунктом 3 Порядка, запрещается указывать данные, позволяющие определит</w:t>
      </w:r>
      <w:r>
        <w:t>ь место жительства, почтовый адрес, телефон и иные инди</w:t>
      </w:r>
      <w:r>
        <w:softHyphen/>
        <w:t>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69240B" w:rsidRDefault="0069240B">
      <w:pPr>
        <w:pStyle w:val="21"/>
        <w:shd w:val="clear" w:color="auto" w:fill="auto"/>
        <w:spacing w:before="0" w:after="470"/>
        <w:ind w:left="5680" w:right="20"/>
      </w:pPr>
    </w:p>
    <w:p w:rsidR="00A55881" w:rsidRDefault="0069240B">
      <w:pPr>
        <w:pStyle w:val="21"/>
        <w:shd w:val="clear" w:color="auto" w:fill="auto"/>
        <w:spacing w:before="0" w:after="470"/>
        <w:ind w:left="5680" w:right="20"/>
      </w:pPr>
      <w:bookmarkStart w:id="1" w:name="_GoBack"/>
      <w:bookmarkEnd w:id="1"/>
      <w:r>
        <w:lastRenderedPageBreak/>
        <w:t>Приложение к Порядку разме</w:t>
      </w:r>
      <w:r>
        <w:softHyphen/>
        <w:t>щения инф</w:t>
      </w:r>
      <w:r>
        <w:t>ормации о рассчиты</w:t>
      </w:r>
      <w:r>
        <w:softHyphen/>
        <w:t>ваемой за календарный год сред</w:t>
      </w:r>
      <w:r>
        <w:softHyphen/>
        <w:t>немесячной заработной плате руководителей, их заместителей и главных бухгалтеров муници</w:t>
      </w:r>
      <w:r>
        <w:softHyphen/>
        <w:t>пальных учреждений и муници</w:t>
      </w:r>
      <w:r>
        <w:softHyphen/>
        <w:t>пальных унитарных предприятий</w:t>
      </w:r>
    </w:p>
    <w:p w:rsidR="00A55881" w:rsidRDefault="0069240B">
      <w:pPr>
        <w:pStyle w:val="40"/>
        <w:shd w:val="clear" w:color="auto" w:fill="auto"/>
        <w:spacing w:before="0"/>
        <w:ind w:right="20"/>
      </w:pPr>
      <w:r>
        <w:t>(Форма)</w:t>
      </w:r>
    </w:p>
    <w:p w:rsidR="00A55881" w:rsidRPr="0069240B" w:rsidRDefault="0069240B">
      <w:pPr>
        <w:pStyle w:val="50"/>
        <w:shd w:val="clear" w:color="auto" w:fill="auto"/>
        <w:rPr>
          <w:rFonts w:ascii="Times New Roman" w:hAnsi="Times New Roman" w:cs="Times New Roman"/>
        </w:rPr>
      </w:pPr>
      <w:r w:rsidRPr="0069240B">
        <w:rPr>
          <w:rFonts w:ascii="Times New Roman" w:hAnsi="Times New Roman" w:cs="Times New Roman"/>
        </w:rPr>
        <w:t>ИНФОРМАЦИЯ О РАСЧИТЫВАЕМОЙ СРЕДНЕМЕСЯЧНОЙ</w:t>
      </w:r>
    </w:p>
    <w:p w:rsidR="00A55881" w:rsidRPr="0069240B" w:rsidRDefault="0069240B">
      <w:pPr>
        <w:pStyle w:val="50"/>
        <w:shd w:val="clear" w:color="auto" w:fill="auto"/>
        <w:rPr>
          <w:rFonts w:ascii="Times New Roman" w:hAnsi="Times New Roman" w:cs="Times New Roman"/>
        </w:rPr>
      </w:pPr>
      <w:r w:rsidRPr="0069240B">
        <w:rPr>
          <w:rFonts w:ascii="Times New Roman" w:hAnsi="Times New Roman" w:cs="Times New Roman"/>
        </w:rPr>
        <w:t>ЗАРАБОТНОЙ</w:t>
      </w:r>
      <w:r w:rsidRPr="0069240B">
        <w:rPr>
          <w:rFonts w:ascii="Times New Roman" w:hAnsi="Times New Roman" w:cs="Times New Roman"/>
        </w:rPr>
        <w:t xml:space="preserve"> ПЛАТЕ РУКОВОДИТЕЛЕЙ, ИХ ЗАМЕСТИТЕЛЕЙ И</w:t>
      </w:r>
    </w:p>
    <w:p w:rsidR="00A55881" w:rsidRPr="0069240B" w:rsidRDefault="0069240B">
      <w:pPr>
        <w:pStyle w:val="50"/>
        <w:shd w:val="clear" w:color="auto" w:fill="auto"/>
        <w:spacing w:after="426" w:line="270" w:lineRule="exact"/>
        <w:rPr>
          <w:rFonts w:ascii="Times New Roman" w:hAnsi="Times New Roman" w:cs="Times New Roman"/>
        </w:rPr>
      </w:pPr>
      <w:r w:rsidRPr="0069240B">
        <w:rPr>
          <w:rFonts w:ascii="Times New Roman" w:hAnsi="Times New Roman" w:cs="Times New Roman"/>
        </w:rPr>
        <w:t>ГЛАВНЫХ БУХГАЛТЕРОВ</w:t>
      </w:r>
    </w:p>
    <w:p w:rsidR="00A55881" w:rsidRPr="0069240B" w:rsidRDefault="0069240B">
      <w:pPr>
        <w:pStyle w:val="a6"/>
        <w:framePr w:w="9475" w:wrap="notBeside" w:vAnchor="text" w:hAnchor="text" w:xAlign="center" w:y="1"/>
        <w:shd w:val="clear" w:color="auto" w:fill="auto"/>
        <w:tabs>
          <w:tab w:val="left" w:leader="underscore" w:pos="917"/>
        </w:tabs>
        <w:ind w:firstLine="0"/>
        <w:rPr>
          <w:rFonts w:ascii="Times New Roman" w:hAnsi="Times New Roman" w:cs="Times New Roman"/>
        </w:rPr>
      </w:pPr>
      <w:r w:rsidRPr="0069240B">
        <w:rPr>
          <w:rFonts w:ascii="Times New Roman" w:hAnsi="Times New Roman" w:cs="Times New Roman"/>
        </w:rPr>
        <w:t xml:space="preserve">(наименование, </w:t>
      </w:r>
      <w:proofErr w:type="spellStart"/>
      <w:proofErr w:type="gramStart"/>
      <w:r w:rsidRPr="0069240B">
        <w:rPr>
          <w:rFonts w:ascii="Times New Roman" w:hAnsi="Times New Roman" w:cs="Times New Roman"/>
        </w:rPr>
        <w:t>учреждения,предприятия</w:t>
      </w:r>
      <w:proofErr w:type="spellEnd"/>
      <w:proofErr w:type="gramEnd"/>
      <w:r w:rsidRPr="006924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</w:t>
      </w:r>
      <w:r w:rsidRPr="0069240B">
        <w:rPr>
          <w:rFonts w:ascii="Times New Roman" w:hAnsi="Times New Roman" w:cs="Times New Roman"/>
        </w:rPr>
        <w:t xml:space="preserve"> ЗА 20</w:t>
      </w:r>
      <w:r w:rsidRPr="0069240B">
        <w:rPr>
          <w:rFonts w:ascii="Times New Roman" w:hAnsi="Times New Roman" w:cs="Times New Roman"/>
        </w:rPr>
        <w:tab/>
        <w:t xml:space="preserve">   </w:t>
      </w:r>
      <w:r w:rsidRPr="0069240B">
        <w:rPr>
          <w:rFonts w:ascii="Times New Roman" w:hAnsi="Times New Roman" w:cs="Times New Roman"/>
        </w:rPr>
        <w:t>ГОД</w:t>
      </w:r>
    </w:p>
    <w:p w:rsidR="0069240B" w:rsidRPr="0069240B" w:rsidRDefault="0069240B">
      <w:pPr>
        <w:pStyle w:val="a6"/>
        <w:framePr w:w="9475" w:wrap="notBeside" w:vAnchor="text" w:hAnchor="text" w:xAlign="center" w:y="1"/>
        <w:shd w:val="clear" w:color="auto" w:fill="auto"/>
        <w:tabs>
          <w:tab w:val="left" w:leader="underscore" w:pos="917"/>
        </w:tabs>
        <w:ind w:firstLine="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3350"/>
        <w:gridCol w:w="2328"/>
        <w:gridCol w:w="2885"/>
      </w:tblGrid>
      <w:tr w:rsidR="00A55881" w:rsidRPr="0069240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69240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 w:rsidRPr="0069240B">
              <w:rPr>
                <w:rStyle w:val="95pt"/>
                <w:lang w:val="en-US"/>
              </w:rPr>
              <w:t xml:space="preserve">N </w:t>
            </w:r>
            <w:r w:rsidRPr="0069240B">
              <w:rPr>
                <w:rStyle w:val="95pt"/>
              </w:rPr>
              <w:t>п/п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69240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 w:rsidRPr="0069240B">
              <w:rPr>
                <w:rStyle w:val="95pt"/>
              </w:rPr>
              <w:t>Фамилия, имя, отчество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69240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 w:rsidRPr="0069240B">
              <w:rPr>
                <w:rStyle w:val="95pt"/>
              </w:rPr>
              <w:t>Должность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881" w:rsidRPr="0069240B" w:rsidRDefault="0069240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 w:rsidRPr="0069240B">
              <w:rPr>
                <w:rStyle w:val="95pt"/>
              </w:rPr>
              <w:t>Среднемесячная заработная плата, рублей</w:t>
            </w:r>
          </w:p>
        </w:tc>
      </w:tr>
      <w:tr w:rsidR="00A55881" w:rsidRPr="0069240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69240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 w:rsidRPr="0069240B">
              <w:rPr>
                <w:rStyle w:val="95pt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69240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 w:rsidRPr="0069240B">
              <w:rPr>
                <w:rStyle w:val="95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69240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 w:rsidRPr="0069240B">
              <w:rPr>
                <w:rStyle w:val="95pt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881" w:rsidRPr="0069240B" w:rsidRDefault="0069240B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 w:rsidRPr="0069240B">
              <w:rPr>
                <w:rStyle w:val="95pt"/>
              </w:rPr>
              <w:t>4</w:t>
            </w:r>
          </w:p>
        </w:tc>
      </w:tr>
      <w:tr w:rsidR="00A55881" w:rsidRPr="0069240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5881" w:rsidRPr="0069240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5881" w:rsidRPr="0069240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1" w:rsidRPr="0069240B" w:rsidRDefault="00A55881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55881" w:rsidRDefault="00A55881">
      <w:pPr>
        <w:rPr>
          <w:sz w:val="2"/>
          <w:szCs w:val="2"/>
        </w:rPr>
        <w:sectPr w:rsidR="00A55881">
          <w:type w:val="continuous"/>
          <w:pgSz w:w="11909" w:h="16838"/>
          <w:pgMar w:top="1129" w:right="1219" w:bottom="7798" w:left="1205" w:header="0" w:footer="3" w:gutter="0"/>
          <w:cols w:space="720"/>
          <w:noEndnote/>
          <w:docGrid w:linePitch="360"/>
        </w:sectPr>
      </w:pPr>
    </w:p>
    <w:p w:rsidR="00A55881" w:rsidRDefault="00A55881" w:rsidP="0069240B">
      <w:pPr>
        <w:pStyle w:val="60"/>
        <w:shd w:val="clear" w:color="auto" w:fill="auto"/>
        <w:spacing w:after="1188"/>
        <w:ind w:left="20" w:right="920"/>
        <w:rPr>
          <w:sz w:val="2"/>
          <w:szCs w:val="2"/>
        </w:rPr>
      </w:pPr>
    </w:p>
    <w:sectPr w:rsidR="00A55881">
      <w:type w:val="continuous"/>
      <w:pgSz w:w="11909" w:h="16838"/>
      <w:pgMar w:top="1227" w:right="1272" w:bottom="11085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0B" w:rsidRDefault="0069240B">
      <w:r>
        <w:separator/>
      </w:r>
    </w:p>
  </w:endnote>
  <w:endnote w:type="continuationSeparator" w:id="0">
    <w:p w:rsidR="0069240B" w:rsidRDefault="0069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0B" w:rsidRDefault="0069240B"/>
  </w:footnote>
  <w:footnote w:type="continuationSeparator" w:id="0">
    <w:p w:rsidR="0069240B" w:rsidRDefault="006924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F46"/>
    <w:multiLevelType w:val="multilevel"/>
    <w:tmpl w:val="27881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1E1977"/>
    <w:multiLevelType w:val="multilevel"/>
    <w:tmpl w:val="1EC83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1"/>
    <w:rsid w:val="0069240B"/>
    <w:rsid w:val="00A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475B0-8269-480D-9BEF-6AA9D82A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CordiaUPC135pt">
    <w:name w:val="Заголовок №1 + CordiaUPC;13;5 pt;Полужирный"/>
    <w:basedOn w:val="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Подпись к таблице_"/>
    <w:basedOn w:val="a0"/>
    <w:link w:val="a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SReferenceSansSerif11pt">
    <w:name w:val="Основной текст + MS Reference Sans Serif;11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102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020" w:after="5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461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61" w:lineRule="exact"/>
      <w:jc w:val="center"/>
    </w:pPr>
    <w:rPr>
      <w:rFonts w:ascii="MS Reference Sans Serif" w:eastAsia="MS Reference Sans Serif" w:hAnsi="MS Reference Sans Serif" w:cs="MS Reference Sans Serif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17" w:lineRule="exact"/>
      <w:ind w:hanging="1440"/>
    </w:pPr>
    <w:rPr>
      <w:rFonts w:ascii="MS Reference Sans Serif" w:eastAsia="MS Reference Sans Serif" w:hAnsi="MS Reference Sans Serif" w:cs="MS Reference Sans Serif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60" w:line="360" w:lineRule="exact"/>
    </w:pPr>
    <w:rPr>
      <w:rFonts w:ascii="Calibri" w:eastAsia="Calibri" w:hAnsi="Calibri" w:cs="Calibri"/>
      <w:b/>
      <w:bCs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69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40B"/>
    <w:rPr>
      <w:color w:val="000000"/>
    </w:rPr>
  </w:style>
  <w:style w:type="paragraph" w:styleId="a9">
    <w:name w:val="footer"/>
    <w:basedOn w:val="a"/>
    <w:link w:val="aa"/>
    <w:uiPriority w:val="99"/>
    <w:unhideWhenUsed/>
    <w:rsid w:val="0069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4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2017-02-16T13:26:00Z</dcterms:created>
  <dcterms:modified xsi:type="dcterms:W3CDTF">2017-02-16T13:31:00Z</dcterms:modified>
</cp:coreProperties>
</file>