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И.о. д</w:t>
      </w:r>
      <w:r>
        <w:rPr>
          <w:rFonts w:cs="Times New Roman" w:ascii="Times New Roman" w:hAnsi="Times New Roman"/>
          <w:sz w:val="24"/>
          <w:szCs w:val="24"/>
        </w:rPr>
        <w:t>иректор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МУК "</w:t>
      </w:r>
      <w:r>
        <w:rPr>
          <w:rFonts w:cs="Times New Roman" w:ascii="Times New Roman" w:hAnsi="Times New Roman"/>
          <w:sz w:val="24"/>
          <w:szCs w:val="24"/>
        </w:rPr>
        <w:t xml:space="preserve">Советский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</w:t>
      </w:r>
      <w:r>
        <w:rPr>
          <w:rFonts w:cs="Times New Roman" w:ascii="Times New Roman" w:hAnsi="Times New Roman"/>
          <w:sz w:val="24"/>
          <w:szCs w:val="24"/>
        </w:rPr>
        <w:t xml:space="preserve"> краеведческий музей»"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</w:t>
      </w:r>
      <w:r>
        <w:rPr>
          <w:rFonts w:cs="Times New Roman" w:ascii="Times New Roman" w:hAnsi="Times New Roman"/>
          <w:sz w:val="24"/>
          <w:szCs w:val="24"/>
        </w:rPr>
        <w:t>С.А. Попова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   __________ 2017 г.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Кодекс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этики и служебного поведения работников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  <w:tab/>
        <w:t>Общие положения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Кодекс этики и служебного поведения работников 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  <w:tab/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  <w:tab/>
        <w:t>Основные обязанности, принципы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правила служебного поведения работников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Деятельность организации и ее работников основывается на следующих принципах профессиональной этики: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законность;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профессионализм;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независимость;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добросовестность;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конфиденциальность;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информирование;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эффективный внутренний контроль;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справедливость;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ответственность;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объективность;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доверие, уважение и доброжелательность к коллегам по работе.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</w:t>
        <w:tab/>
        <w:t>В соответствии со статьей 21 Трудового кодекса Российской Федерации работник обязан: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правила внутреннего трудового распорядка;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трудовую дисциплину;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выполнять установленные нормы труда;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</w:t>
        <w:tab/>
        <w:t>Работники, сознавая ответственность перед гражданами, обществом и государством, призваны: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Конституцию Российской Федерации, законодательство Российской Федерации и Кировской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эффективную работу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осуществлять свою деятельность в пределах предмета и целей деятельности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нормы профессиональной этики и правила делового поведения;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установленные в организации правила предоставления служебной информации и публичных выступлений;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</w:t>
        <w:tab/>
        <w:t>В целях противодействия коррупции работнику рекомендуется: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</w:t>
        <w:tab/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</w:t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</w:t>
        <w:tab/>
        <w:t>Работник, наделенный организационно-распорядительными полномочиями по отношению к другим работникам, призван: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Рекомендательные этические правила поведения работников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</w:t>
        <w:tab/>
        <w:t>В своем поведении работник воздерживается от: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</w:t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</w:t>
        <w:tab/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  <w:tab/>
        <w:t xml:space="preserve"> Ответственность за нарушение положений Кодекса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  <w:tab/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</w:t>
        <w:tab/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</w:t>
        <w:tab/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</w:t>
        <w:tab/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</w:t>
        <w:tab/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91a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2017-02-02T13:25:00Z</dcterms:created>
  <dc:creator>Администратор</dc:creator>
  <dc:language>ru-RU</dc:language>
  <cp:lastModifiedBy>Администратор</cp:lastModifiedBy>
  <dcterms:modified xsi:type="dcterms:W3CDTF">2017-02-07T07:57:00Z</dcterms:modified>
  <cp:revision>6</cp:revision>
</cp:coreProperties>
</file>