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CC" w:rsidRDefault="009E15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2.45pt;margin-top:-76.65pt;width:273pt;height:578.8pt;z-index:-251651072" stroked="f">
            <v:textbox>
              <w:txbxContent>
                <w:p w:rsidR="009E1521" w:rsidRPr="009E1521" w:rsidRDefault="009E1521" w:rsidP="00416860">
                  <w:pPr>
                    <w:pStyle w:val="a5"/>
                    <w:tabs>
                      <w:tab w:val="left" w:pos="426"/>
                    </w:tabs>
                    <w:spacing w:after="0" w:line="240" w:lineRule="auto"/>
                    <w:ind w:left="142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9E1521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Четыре основные формы жестокого обращения с детьми:</w:t>
                  </w:r>
                </w:p>
                <w:p w:rsidR="009E1521" w:rsidRDefault="009E1521" w:rsidP="00416860">
                  <w:pPr>
                    <w:pStyle w:val="a5"/>
                    <w:tabs>
                      <w:tab w:val="left" w:pos="426"/>
                    </w:tabs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E1521">
                    <w:rPr>
                      <w:rFonts w:ascii="Times New Roman" w:hAnsi="Times New Roman" w:cs="Times New Roman"/>
                      <w:b/>
                      <w:sz w:val="24"/>
                    </w:rPr>
                    <w:t>Физическое насилие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– преднамеренное нанесение физических повреждений.</w:t>
                  </w:r>
                </w:p>
                <w:p w:rsidR="009E1521" w:rsidRDefault="009E1521" w:rsidP="00416860">
                  <w:pPr>
                    <w:pStyle w:val="a5"/>
                    <w:tabs>
                      <w:tab w:val="left" w:pos="426"/>
                    </w:tabs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9E1521">
                    <w:rPr>
                      <w:rFonts w:ascii="Times New Roman" w:hAnsi="Times New Roman" w:cs="Times New Roman"/>
                      <w:b/>
                      <w:sz w:val="24"/>
                    </w:rPr>
                    <w:t>Психическое (эмоциональное) насилие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–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            </w:r>
                </w:p>
                <w:p w:rsidR="009E1521" w:rsidRDefault="009E1521" w:rsidP="00416860">
                  <w:pPr>
                    <w:pStyle w:val="a5"/>
                    <w:tabs>
                      <w:tab w:val="left" w:pos="426"/>
                    </w:tabs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52399">
                    <w:rPr>
                      <w:rFonts w:ascii="Times New Roman" w:hAnsi="Times New Roman" w:cs="Times New Roman"/>
                      <w:b/>
                      <w:sz w:val="24"/>
                    </w:rPr>
                    <w:t>Сексуальное насилие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(или развращение) – вовлечение ребёнка с его согласия или без такого в сексуальные действия с взрослыми, с целью получения </w:t>
                  </w:r>
                  <w:r w:rsidR="00752399">
                    <w:rPr>
                      <w:rFonts w:ascii="Times New Roman" w:hAnsi="Times New Roman" w:cs="Times New Roman"/>
                      <w:sz w:val="24"/>
                    </w:rPr>
                    <w:t>удовлетворения или выгоды.</w:t>
                  </w:r>
                </w:p>
                <w:p w:rsidR="00752399" w:rsidRDefault="00752399" w:rsidP="00416860">
                  <w:pPr>
                    <w:pStyle w:val="a5"/>
                    <w:tabs>
                      <w:tab w:val="left" w:pos="426"/>
                    </w:tabs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52399">
                    <w:rPr>
                      <w:rFonts w:ascii="Times New Roman" w:hAnsi="Times New Roman" w:cs="Times New Roman"/>
                      <w:b/>
                      <w:sz w:val="24"/>
                    </w:rPr>
                    <w:t>Пренебрежение основными потребностями ребёнка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(заброшенность, беспризорность)</w:t>
                  </w:r>
                </w:p>
                <w:p w:rsidR="00752399" w:rsidRDefault="00752399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16860" w:rsidRDefault="00416860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52399" w:rsidRDefault="00752399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52399" w:rsidRDefault="00752399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52399" w:rsidRDefault="00752399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52399" w:rsidRDefault="00752399" w:rsidP="009E152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52399" w:rsidRPr="00416860" w:rsidRDefault="00752399" w:rsidP="00416860">
                  <w:pPr>
                    <w:pStyle w:val="a5"/>
                    <w:tabs>
                      <w:tab w:val="left" w:pos="426"/>
                    </w:tabs>
                    <w:spacing w:after="0" w:line="240" w:lineRule="auto"/>
                    <w:ind w:left="0" w:firstLine="28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</w:pPr>
                  <w:r w:rsidRPr="00416860">
                    <w:rPr>
                      <w:rFonts w:ascii="Times New Roman" w:hAnsi="Times New Roman" w:cs="Times New Roman"/>
                      <w:b/>
                      <w:color w:val="FF0000"/>
                      <w:sz w:val="32"/>
                    </w:rPr>
                    <w:t>Как защитить ребёнка от жестокого обращения:</w:t>
                  </w:r>
                </w:p>
                <w:p w:rsidR="00752399" w:rsidRDefault="00752399" w:rsidP="0075239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Прислушивайтесь к своему ребёнку.</w:t>
                  </w:r>
                </w:p>
                <w:p w:rsidR="00752399" w:rsidRDefault="00752399" w:rsidP="0075239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Пусть ребёнок знает, что он может </w:t>
                  </w:r>
                  <w:r w:rsidR="00654055">
                    <w:rPr>
                      <w:rFonts w:ascii="Times New Roman" w:hAnsi="Times New Roman" w:cs="Times New Roman"/>
                      <w:sz w:val="24"/>
                    </w:rPr>
                    <w:t>с уверенностью говорить с вами о чём угодно. Познакомьтесь с друзьями своего ребёнка и членами их семей.</w:t>
                  </w:r>
                </w:p>
                <w:p w:rsidR="00416860" w:rsidRDefault="00416860" w:rsidP="0075239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Подумайте, не требуете ли вы от ребенка слишком многого.</w:t>
                  </w:r>
                </w:p>
                <w:p w:rsidR="00416860" w:rsidRDefault="00416860" w:rsidP="0075239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Подумайте: может быть, поступок ребёнка, за который вы его наказываете – это сигнал тревоги, говорящий, что ребёнок попал в трудную ситуацию.</w:t>
                  </w:r>
                </w:p>
                <w:p w:rsidR="00654055" w:rsidRPr="00774251" w:rsidRDefault="00416860" w:rsidP="00752399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spacing w:after="0" w:line="276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Помните, что вы можете помочь своему ребёнку, поддержать его, не прибегая к физическому наказанию.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29.45pt;margin-top:-76.65pt;width:273pt;height:578.8pt;z-index:-251656192" stroked="f">
            <v:textbox>
              <w:txbxContent>
                <w:p w:rsidR="00EB5ACC" w:rsidRDefault="00114399" w:rsidP="0011439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114399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Характеристика ребёнка, пережившего насилие:</w:t>
                  </w:r>
                </w:p>
                <w:p w:rsidR="00114399" w:rsidRPr="00774251" w:rsidRDefault="00114399" w:rsidP="00774251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774251">
                    <w:rPr>
                      <w:rFonts w:ascii="Times New Roman" w:hAnsi="Times New Roman" w:cs="Times New Roman"/>
                      <w:sz w:val="24"/>
                    </w:rPr>
                    <w:t>Ребёнок</w:t>
                  </w:r>
                  <w:proofErr w:type="gramEnd"/>
                  <w:r w:rsidRPr="00774251">
                    <w:rPr>
                      <w:rFonts w:ascii="Times New Roman" w:hAnsi="Times New Roman" w:cs="Times New Roman"/>
                      <w:sz w:val="24"/>
                    </w:rPr>
                    <w:t xml:space="preserve"> познавший человеческое насилие и растущий в атмосфере, насыщенной гневом и болью, стремится изолироваться от общества и может проявлять в своём поведении повышенную агрессивность.</w:t>
                  </w:r>
                </w:p>
                <w:p w:rsidR="00114399" w:rsidRPr="00774251" w:rsidRDefault="00114399" w:rsidP="00774251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4251">
                    <w:rPr>
                      <w:rFonts w:ascii="Times New Roman" w:hAnsi="Times New Roman" w:cs="Times New Roman"/>
                      <w:sz w:val="24"/>
                    </w:rPr>
                    <w:t>Общее физическое и психическое развитие отличается от развития сверстников, воспитывающихся в нормальных условиях.</w:t>
                  </w:r>
                </w:p>
                <w:p w:rsidR="00114399" w:rsidRPr="00774251" w:rsidRDefault="00114399" w:rsidP="00774251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4251">
                    <w:rPr>
                      <w:rFonts w:ascii="Times New Roman" w:hAnsi="Times New Roman" w:cs="Times New Roman"/>
                      <w:sz w:val="24"/>
                    </w:rPr>
                    <w:t>У ребёнка отмечается замедленный темп психического развития, ряд негативных особенностей</w:t>
                  </w:r>
                  <w:r w:rsidR="00774251" w:rsidRPr="00774251">
                    <w:rPr>
                      <w:rFonts w:ascii="Times New Roman" w:hAnsi="Times New Roman" w:cs="Times New Roman"/>
                      <w:sz w:val="24"/>
                    </w:rPr>
                    <w:t>: низкий уровень интеллектуального развития, бедные эмоциональная сфера и воображение, пониженная познавательная активность, отсутствие навыков общения, конфликты во взаимоотношениях со сверстниками.</w:t>
                  </w:r>
                </w:p>
                <w:p w:rsidR="00774251" w:rsidRDefault="00774251" w:rsidP="00774251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4251">
                    <w:rPr>
                      <w:rFonts w:ascii="Times New Roman" w:hAnsi="Times New Roman" w:cs="Times New Roman"/>
                      <w:sz w:val="24"/>
                    </w:rPr>
                    <w:t xml:space="preserve">Наиболее отчетливо у ребёнка появляются недостатки развития эмоциональной сферы. </w:t>
                  </w:r>
                </w:p>
                <w:p w:rsidR="00774251" w:rsidRDefault="00774251" w:rsidP="0077425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74251" w:rsidRPr="00774251" w:rsidRDefault="00774251" w:rsidP="00774251">
                  <w:pPr>
                    <w:pStyle w:val="a5"/>
                    <w:tabs>
                      <w:tab w:val="left" w:pos="426"/>
                    </w:tabs>
                    <w:spacing w:line="276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 w:rsidR="004C6ECA">
        <w:rPr>
          <w:noProof/>
          <w:lang w:eastAsia="ru-RU"/>
        </w:rPr>
        <w:pict>
          <v:shape id="_x0000_s1026" type="#_x0000_t202" style="position:absolute;margin-left:-50.1pt;margin-top:-76.65pt;width:279.55pt;height:578.8pt;z-index:-251657216" stroked="f">
            <v:textbox>
              <w:txbxContent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</w:pPr>
                  <w:r w:rsidRPr="00EB5ACC"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  <w:t>ПРОФИЛАКТИКА</w:t>
                  </w:r>
                </w:p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</w:pPr>
                  <w:r w:rsidRPr="00EB5ACC"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  <w:t>жестокого обращения</w:t>
                  </w:r>
                </w:p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</w:pPr>
                  <w:r w:rsidRPr="00EB5ACC">
                    <w:rPr>
                      <w:rFonts w:ascii="Times New Roman" w:hAnsi="Times New Roman" w:cs="Times New Roman"/>
                      <w:b/>
                      <w:color w:val="0000C0"/>
                      <w:sz w:val="52"/>
                      <w:szCs w:val="24"/>
                    </w:rPr>
                    <w:t>с детьми в семье</w:t>
                  </w:r>
                </w:p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9900CC"/>
                      <w:sz w:val="24"/>
                      <w:szCs w:val="24"/>
                    </w:rPr>
                  </w:pPr>
                  <w:r w:rsidRPr="00EB5ACC">
                    <w:rPr>
                      <w:rFonts w:ascii="Times New Roman" w:hAnsi="Times New Roman" w:cs="Times New Roman"/>
                      <w:color w:val="9900CC"/>
                      <w:sz w:val="24"/>
                      <w:szCs w:val="24"/>
                    </w:rPr>
                    <w:t>(информация для родителей)</w:t>
                  </w:r>
                </w:p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4"/>
                      <w:szCs w:val="24"/>
                    </w:rPr>
                  </w:pPr>
                </w:p>
                <w:p w:rsidR="00EB5ACC" w:rsidRPr="00EB5ACC" w:rsidRDefault="00EB5ACC" w:rsidP="00EB5A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4"/>
                    </w:rPr>
                  </w:pPr>
                  <w:r w:rsidRPr="00EB5AC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4"/>
                      <w:u w:val="single"/>
                    </w:rPr>
                    <w:t>Дети</w:t>
                  </w:r>
                  <w:r w:rsidRPr="00EB5ACC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24"/>
                    </w:rPr>
                    <w:t xml:space="preserve"> – самая не защищенная, уязвимая социальная группа.</w:t>
                  </w:r>
                </w:p>
                <w:p w:rsidR="00EB5ACC" w:rsidRDefault="00EB5ACC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EB5ACC" w:rsidRPr="004C6ECA" w:rsidRDefault="00EB5ACC" w:rsidP="0011439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6EC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Известно, что 85 % родителей детей до 12 лет используют физические наказания, но только 8 из 10 % из них считают их эффективным методом воспитания, а 65% предпочли бы воспитывать детей как-то иначе, но не знают как.</w:t>
                  </w:r>
                </w:p>
                <w:p w:rsidR="00EB5ACC" w:rsidRPr="004C6ECA" w:rsidRDefault="00EB5ACC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B5ACC" w:rsidRPr="004C6ECA" w:rsidRDefault="00EB5ACC" w:rsidP="00114399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6EC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Родители, которые часто используют физические наказания, заблуждаются по поводу их результ</w:t>
                  </w:r>
                  <w:r w:rsidR="004C6ECA" w:rsidRPr="004C6EC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атов. Они добиваются только видимости послушания со стороны детей. Обычно, когда детей не видят, они, всё равно, </w:t>
                  </w:r>
                  <w:proofErr w:type="gramStart"/>
                  <w:r w:rsidR="004C6ECA" w:rsidRPr="004C6EC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поступают</w:t>
                  </w:r>
                  <w:proofErr w:type="gramEnd"/>
                  <w:r w:rsidR="004C6ECA" w:rsidRPr="004C6EC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так как им хочется, а не так как от них требуют.</w:t>
                  </w: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Pr="004C6ECA" w:rsidRDefault="004C6ECA" w:rsidP="004C6E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4C6ECA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ЖЕСТОКОЕ ОБРАЩЕНИЕ С ДЕТЬМИ…</w:t>
                  </w: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  <w:p w:rsidR="00114399" w:rsidRDefault="00114399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4399" w:rsidRDefault="00114399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C6ECA" w:rsidRPr="004C6ECA" w:rsidRDefault="004C6ECA" w:rsidP="00EB5A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6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это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только </w:t>
                  </w:r>
                  <w:r w:rsidRPr="001143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побои, нанесение ран, сексуальные домогательства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 другие способы, </w:t>
                  </w:r>
                  <w:r w:rsidR="00114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которыми взрослые люди калечат ребёнка. Это </w:t>
                  </w:r>
                  <w:r w:rsidR="00114399" w:rsidRPr="001143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унижение, издевательства, различные формы пренебрежения, которые ранят детскую душу</w:t>
                  </w:r>
                  <w:r w:rsidR="00114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EB5AC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0.8pt;margin-top:14.05pt;width:263.7pt;height:0;z-index:251662336" o:connectortype="straight"/>
        </w:pict>
      </w:r>
    </w:p>
    <w:p w:rsidR="00EB5ACC" w:rsidRDefault="00EB5ACC"/>
    <w:p w:rsidR="00774251" w:rsidRDefault="00114399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-202276</wp:posOffset>
            </wp:positionH>
            <wp:positionV relativeFrom="paragraph">
              <wp:posOffset>3027243</wp:posOffset>
            </wp:positionV>
            <wp:extent cx="2645278" cy="1733797"/>
            <wp:effectExtent l="19050" t="0" r="2672" b="0"/>
            <wp:wrapNone/>
            <wp:docPr id="2" name="Рисунок 1" descr="https://versiya.info/uploads/posts/2018-02/1518714929_nasilie_nad_detmi_v_semie_1059_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siya.info/uploads/posts/2018-02/1518714929_nasilie_nad_detmi_v_semie_1059_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78" cy="1733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4251" w:rsidRPr="00774251" w:rsidRDefault="00774251" w:rsidP="00774251"/>
    <w:p w:rsidR="00774251" w:rsidRPr="00774251" w:rsidRDefault="00774251" w:rsidP="00774251"/>
    <w:p w:rsidR="00774251" w:rsidRPr="00774251" w:rsidRDefault="00774251" w:rsidP="00774251"/>
    <w:p w:rsidR="00774251" w:rsidRPr="00774251" w:rsidRDefault="00416860" w:rsidP="0077425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7485760</wp:posOffset>
            </wp:positionH>
            <wp:positionV relativeFrom="paragraph">
              <wp:posOffset>67953</wp:posOffset>
            </wp:positionV>
            <wp:extent cx="1341911" cy="1341912"/>
            <wp:effectExtent l="0" t="0" r="0" b="0"/>
            <wp:wrapNone/>
            <wp:docPr id="7" name="Рисунок 7" descr="https://kakapocreek.co.nz/wp-content/uploads/2018/11/family-wa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kapocreek.co.nz/wp-content/uploads/2018/11/family-wal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1" cy="13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251" w:rsidRDefault="00774251" w:rsidP="00774251"/>
    <w:p w:rsidR="00654055" w:rsidRDefault="00774251" w:rsidP="00774251">
      <w:pPr>
        <w:tabs>
          <w:tab w:val="left" w:pos="10267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3657204</wp:posOffset>
            </wp:positionH>
            <wp:positionV relativeFrom="paragraph">
              <wp:posOffset>1111497</wp:posOffset>
            </wp:positionV>
            <wp:extent cx="2189126" cy="2909455"/>
            <wp:effectExtent l="95250" t="76200" r="96874" b="81395"/>
            <wp:wrapNone/>
            <wp:docPr id="3" name="Рисунок 4" descr="http://4.bp.blogspot.com/-Zr3CcpBgJ38/VUsG3oq-FcI/AAAAAAAAAC4/qwVHybVy1fI/s1600/%D0%BD%D0%B0%D1%81%D0%B8%D0%BB%D0%B8%D0%B5%D0%BD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Zr3CcpBgJ38/VUsG3oq-FcI/AAAAAAAAAC4/qwVHybVy1fI/s1600/%D0%BD%D0%B0%D1%81%D0%B8%D0%BB%D0%B8%D0%B5%D0%BD%D0%B5%D1%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26" cy="2909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ab/>
      </w:r>
    </w:p>
    <w:p w:rsidR="00654055" w:rsidRDefault="00654055">
      <w:r>
        <w:br w:type="page"/>
      </w:r>
    </w:p>
    <w:p w:rsidR="003549EF" w:rsidRPr="00774251" w:rsidRDefault="00416860" w:rsidP="00774251">
      <w:pPr>
        <w:tabs>
          <w:tab w:val="left" w:pos="1026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3764083</wp:posOffset>
            </wp:positionH>
            <wp:positionV relativeFrom="paragraph">
              <wp:posOffset>4845652</wp:posOffset>
            </wp:positionV>
            <wp:extent cx="1892877" cy="1543792"/>
            <wp:effectExtent l="19050" t="0" r="0" b="0"/>
            <wp:wrapNone/>
            <wp:docPr id="25" name="Рисунок 25" descr="https://socialpriluzie.rkomi.ru/system/attachments/uploads/000/178/295/original/9esO1iuHQ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ocialpriluzie.rkomi.ru/system/attachments/uploads/000/178/295/original/9esO1iuHQ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54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202" style="position:absolute;margin-left:341.65pt;margin-top:373.15pt;width:57.05pt;height:15.9pt;z-index:251671552;mso-position-horizontal-relative:text;mso-position-vertical-relative:text" stroked="f">
            <v:textbox>
              <w:txbxContent>
                <w:p w:rsidR="00416860" w:rsidRDefault="00416860"/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6590409</wp:posOffset>
            </wp:positionH>
            <wp:positionV relativeFrom="paragraph">
              <wp:posOffset>2339959</wp:posOffset>
            </wp:positionV>
            <wp:extent cx="2842904" cy="3716977"/>
            <wp:effectExtent l="19050" t="0" r="0" b="0"/>
            <wp:wrapNone/>
            <wp:docPr id="13" name="Рисунок 13" descr="http://xn--5-7sbclfb9ammfx.xn--p1ai/images/info_dlya_posetiteley/prof_gest_obrasheniya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5-7sbclfb9ammfx.xn--p1ai/images/info_dlya_posetiteley/prof_gest_obrasheniya/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638" t="10598" r="7875" b="16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04" cy="371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055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-629789</wp:posOffset>
            </wp:positionH>
            <wp:positionV relativeFrom="paragraph">
              <wp:posOffset>-985132</wp:posOffset>
            </wp:positionV>
            <wp:extent cx="10549989" cy="7510672"/>
            <wp:effectExtent l="19050" t="0" r="3711" b="0"/>
            <wp:wrapNone/>
            <wp:docPr id="10" name="Рисунок 10" descr="http://lubna48.ucoz.ru/avatar/51/pravovaja_otvetstvennost_1_st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ubna48.ucoz.ru/avatar/51/pravovaja_otvetstvennost_1_str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12" t="963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294" cy="751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055">
        <w:rPr>
          <w:noProof/>
          <w:lang w:eastAsia="ru-RU"/>
        </w:rPr>
        <w:pict>
          <v:shape id="_x0000_s1031" type="#_x0000_t202" style="position:absolute;margin-left:517.45pt;margin-top:-65.4pt;width:230pt;height:64.5pt;z-index:251668480;mso-position-horizontal-relative:text;mso-position-vertical-relative:text" stroked="f">
            <v:textbox>
              <w:txbxContent>
                <w:p w:rsidR="00654055" w:rsidRPr="00654055" w:rsidRDefault="00654055" w:rsidP="0065405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654055">
                    <w:rPr>
                      <w:rFonts w:ascii="Times New Roman" w:hAnsi="Times New Roman" w:cs="Times New Roman"/>
                      <w:b/>
                      <w:sz w:val="32"/>
                    </w:rPr>
                    <w:t>МБОУ СОШ № 50</w:t>
                  </w:r>
                </w:p>
              </w:txbxContent>
            </v:textbox>
          </v:shape>
        </w:pict>
      </w:r>
    </w:p>
    <w:sectPr w:rsidR="003549EF" w:rsidRPr="00774251" w:rsidSect="00D64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EDBB"/>
      </v:shape>
    </w:pict>
  </w:numPicBullet>
  <w:abstractNum w:abstractNumId="0">
    <w:nsid w:val="35AA723A"/>
    <w:multiLevelType w:val="hybridMultilevel"/>
    <w:tmpl w:val="EFFE68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111C55"/>
    <w:multiLevelType w:val="hybridMultilevel"/>
    <w:tmpl w:val="D93A223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41187"/>
    <w:rsid w:val="00041187"/>
    <w:rsid w:val="00114399"/>
    <w:rsid w:val="003549EF"/>
    <w:rsid w:val="00416860"/>
    <w:rsid w:val="004B5AA9"/>
    <w:rsid w:val="004C6ECA"/>
    <w:rsid w:val="00654055"/>
    <w:rsid w:val="00752399"/>
    <w:rsid w:val="00774251"/>
    <w:rsid w:val="00840A2B"/>
    <w:rsid w:val="009E1521"/>
    <w:rsid w:val="00D6484F"/>
    <w:rsid w:val="00E67C65"/>
    <w:rsid w:val="00E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4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Григорович Александра Александровна</dc:creator>
  <cp:keywords/>
  <dc:description/>
  <cp:lastModifiedBy>SS50</cp:lastModifiedBy>
  <cp:revision>5</cp:revision>
  <dcterms:created xsi:type="dcterms:W3CDTF">2020-05-12T03:35:00Z</dcterms:created>
  <dcterms:modified xsi:type="dcterms:W3CDTF">2020-05-12T08:04:00Z</dcterms:modified>
</cp:coreProperties>
</file>